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A73152" w14:textId="073132D1" w:rsidR="00AE7045" w:rsidRPr="009D24FD" w:rsidRDefault="00AE7045" w:rsidP="00AE7045">
      <w:pPr>
        <w:shd w:val="clear" w:color="auto" w:fill="FFFFFF" w:themeFill="background1"/>
        <w:spacing w:line="240" w:lineRule="auto"/>
        <w:ind w:left="6372" w:firstLine="708"/>
        <w:jc w:val="center"/>
        <w:rPr>
          <w:rFonts w:eastAsia="Times New Roman" w:cs="Times New Roman"/>
          <w:i/>
          <w:szCs w:val="28"/>
          <w:lang w:eastAsia="ru-RU"/>
        </w:rPr>
      </w:pPr>
      <w:r w:rsidRPr="009D24FD">
        <w:rPr>
          <w:rFonts w:eastAsia="Times New Roman" w:cs="Times New Roman"/>
          <w:b/>
          <w:noProof/>
          <w:szCs w:val="28"/>
          <w:lang w:eastAsia="ru-RU"/>
        </w:rPr>
        <w:drawing>
          <wp:anchor distT="0" distB="0" distL="114300" distR="114300" simplePos="0" relativeHeight="251663360" behindDoc="0" locked="0" layoutInCell="1" allowOverlap="1" wp14:anchorId="5C77A024" wp14:editId="74477937">
            <wp:simplePos x="0" y="0"/>
            <wp:positionH relativeFrom="margin">
              <wp:align>center</wp:align>
            </wp:positionH>
            <wp:positionV relativeFrom="paragraph">
              <wp:posOffset>4874</wp:posOffset>
            </wp:positionV>
            <wp:extent cx="839470" cy="805815"/>
            <wp:effectExtent l="0" t="0" r="0" b="0"/>
            <wp:wrapSquare wrapText="bothSides"/>
            <wp:docPr id="4" name="Рисунок 4" descr="Герб-Татарст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рб-Татарстан"/>
                    <pic:cNvPicPr>
                      <a:picLocks noChangeAspect="1" noChangeArrowheads="1"/>
                    </pic:cNvPicPr>
                  </pic:nvPicPr>
                  <pic:blipFill>
                    <a:blip r:embed="rId8" cstate="print">
                      <a:extLst>
                        <a:ext uri="{28A0092B-C50C-407E-A947-70E740481C1C}">
                          <a14:useLocalDpi xmlns:a14="http://schemas.microsoft.com/office/drawing/2010/main" val="0"/>
                        </a:ext>
                      </a:extLst>
                    </a:blip>
                    <a:srcRect l="22939" t="22391" r="22417" b="25125"/>
                    <a:stretch>
                      <a:fillRect/>
                    </a:stretch>
                  </pic:blipFill>
                  <pic:spPr bwMode="auto">
                    <a:xfrm>
                      <a:off x="0" y="0"/>
                      <a:ext cx="839470" cy="805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D9A168" w14:textId="77777777" w:rsidR="004D4C4A" w:rsidRPr="009D24FD" w:rsidRDefault="004D4C4A" w:rsidP="00AE7045">
      <w:pPr>
        <w:shd w:val="clear" w:color="auto" w:fill="FFFFFF" w:themeFill="background1"/>
        <w:spacing w:line="240" w:lineRule="auto"/>
        <w:ind w:left="6372" w:firstLine="708"/>
        <w:jc w:val="center"/>
        <w:rPr>
          <w:rFonts w:eastAsia="Times New Roman" w:cs="Times New Roman"/>
          <w:i/>
          <w:szCs w:val="28"/>
          <w:lang w:eastAsia="ru-RU"/>
        </w:rPr>
      </w:pPr>
    </w:p>
    <w:p w14:paraId="501BEEAE" w14:textId="77777777" w:rsidR="00AE7045" w:rsidRPr="009D24FD" w:rsidRDefault="00AE7045" w:rsidP="00AE7045">
      <w:pPr>
        <w:shd w:val="clear" w:color="auto" w:fill="FFFFFF" w:themeFill="background1"/>
        <w:spacing w:line="240" w:lineRule="auto"/>
        <w:jc w:val="right"/>
        <w:rPr>
          <w:rFonts w:eastAsia="Times New Roman" w:cs="Times New Roman"/>
          <w:b/>
          <w:szCs w:val="28"/>
          <w:lang w:eastAsia="ru-RU"/>
        </w:rPr>
      </w:pPr>
    </w:p>
    <w:p w14:paraId="5AA06585" w14:textId="77777777" w:rsidR="00AE7045" w:rsidRPr="009D24FD" w:rsidRDefault="00AE7045" w:rsidP="00AE7045">
      <w:pPr>
        <w:shd w:val="clear" w:color="auto" w:fill="FFFFFF" w:themeFill="background1"/>
        <w:spacing w:line="240" w:lineRule="auto"/>
        <w:jc w:val="right"/>
        <w:rPr>
          <w:rFonts w:ascii="Times New Roman" w:eastAsia="Times New Roman" w:hAnsi="Times New Roman" w:cs="Times New Roman"/>
          <w:b/>
          <w:szCs w:val="28"/>
          <w:lang w:eastAsia="ru-RU"/>
        </w:rPr>
      </w:pPr>
    </w:p>
    <w:p w14:paraId="56639720" w14:textId="77777777" w:rsidR="00AE7045" w:rsidRPr="009D24FD" w:rsidRDefault="00AE7045" w:rsidP="00AE7045">
      <w:pPr>
        <w:shd w:val="clear" w:color="auto" w:fill="FFFFFF" w:themeFill="background1"/>
        <w:spacing w:after="0" w:line="240" w:lineRule="auto"/>
        <w:jc w:val="right"/>
        <w:rPr>
          <w:rFonts w:ascii="Times New Roman" w:eastAsia="Times New Roman" w:hAnsi="Times New Roman" w:cs="Times New Roman"/>
          <w:b/>
          <w:szCs w:val="28"/>
          <w:lang w:eastAsia="ru-RU"/>
        </w:rPr>
      </w:pPr>
    </w:p>
    <w:p w14:paraId="45A99179" w14:textId="77777777" w:rsidR="00AE7045" w:rsidRPr="009D24FD" w:rsidRDefault="00AE7045" w:rsidP="00AE7045">
      <w:pPr>
        <w:shd w:val="clear" w:color="auto" w:fill="FFFFFF" w:themeFill="background1"/>
        <w:spacing w:after="0" w:line="240" w:lineRule="auto"/>
        <w:jc w:val="right"/>
        <w:rPr>
          <w:rFonts w:ascii="Times New Roman" w:eastAsia="Times New Roman" w:hAnsi="Times New Roman" w:cs="Times New Roman"/>
          <w:b/>
          <w:szCs w:val="28"/>
          <w:lang w:eastAsia="ru-RU"/>
        </w:rPr>
      </w:pPr>
      <w:r w:rsidRPr="009D24FD">
        <w:rPr>
          <w:rFonts w:ascii="Times New Roman" w:eastAsia="Times New Roman" w:hAnsi="Times New Roman" w:cs="Times New Roman"/>
          <w:noProof/>
          <w:szCs w:val="24"/>
          <w:lang w:eastAsia="ru-RU"/>
        </w:rPr>
        <mc:AlternateContent>
          <mc:Choice Requires="wps">
            <w:drawing>
              <wp:anchor distT="0" distB="0" distL="114300" distR="114300" simplePos="0" relativeHeight="251664384" behindDoc="0" locked="0" layoutInCell="1" allowOverlap="0" wp14:anchorId="750221A6" wp14:editId="6DD1C215">
                <wp:simplePos x="0" y="0"/>
                <wp:positionH relativeFrom="margin">
                  <wp:posOffset>614128</wp:posOffset>
                </wp:positionH>
                <wp:positionV relativeFrom="margin">
                  <wp:posOffset>983311</wp:posOffset>
                </wp:positionV>
                <wp:extent cx="5538470" cy="733425"/>
                <wp:effectExtent l="0" t="0" r="0" b="0"/>
                <wp:wrapNone/>
                <wp:docPr id="3"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8470" cy="733425"/>
                        </a:xfrm>
                        <a:prstGeom prst="rect">
                          <a:avLst/>
                        </a:prstGeom>
                        <a:noFill/>
                        <a:ln w="9525">
                          <a:noFill/>
                          <a:miter lim="800000"/>
                          <a:headEnd/>
                          <a:tailEnd/>
                        </a:ln>
                      </wps:spPr>
                      <wps:txbx>
                        <w:txbxContent>
                          <w:p w14:paraId="00DD8DC0" w14:textId="77777777" w:rsidR="00394866" w:rsidRDefault="00394866" w:rsidP="00AE7045">
                            <w:pPr>
                              <w:pStyle w:val="af0"/>
                              <w:spacing w:line="240" w:lineRule="auto"/>
                              <w:ind w:right="68"/>
                              <w:jc w:val="center"/>
                              <w:rPr>
                                <w:rFonts w:ascii="Times New Roman" w:hAnsi="Times New Roman" w:cs="Times New Roman"/>
                                <w:b/>
                                <w:bCs/>
                                <w:caps/>
                                <w:sz w:val="28"/>
                                <w:szCs w:val="28"/>
                                <w:lang w:val="ru-RU"/>
                              </w:rPr>
                            </w:pPr>
                            <w:r>
                              <w:rPr>
                                <w:rFonts w:ascii="Times New Roman" w:hAnsi="Times New Roman" w:cs="Times New Roman"/>
                                <w:b/>
                                <w:bCs/>
                                <w:caps/>
                                <w:sz w:val="28"/>
                                <w:szCs w:val="28"/>
                                <w:lang w:val="ru-RU"/>
                              </w:rPr>
                              <w:t xml:space="preserve">Государственное БЮджетное учреждение </w:t>
                            </w:r>
                            <w:r>
                              <w:rPr>
                                <w:rFonts w:ascii="Times New Roman" w:hAnsi="Times New Roman" w:cs="Times New Roman"/>
                                <w:b/>
                                <w:bCs/>
                                <w:caps/>
                                <w:sz w:val="28"/>
                                <w:szCs w:val="28"/>
                                <w:lang w:val="ru-RU"/>
                              </w:rPr>
                              <w:br/>
                              <w:t xml:space="preserve">«Институт пространственного планирования </w:t>
                            </w:r>
                            <w:r>
                              <w:rPr>
                                <w:rFonts w:ascii="Times New Roman" w:hAnsi="Times New Roman" w:cs="Times New Roman"/>
                                <w:b/>
                                <w:bCs/>
                                <w:caps/>
                                <w:sz w:val="28"/>
                                <w:szCs w:val="28"/>
                                <w:lang w:val="ru-RU"/>
                              </w:rPr>
                              <w:br/>
                              <w:t>Республики татарстан»</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50221A6" id="_x0000_t202" coordsize="21600,21600" o:spt="202" path="m,l,21600r21600,l21600,xe">
                <v:stroke joinstyle="miter"/>
                <v:path gradientshapeok="t" o:connecttype="rect"/>
              </v:shapetype>
              <v:shape id="Надпись 8" o:spid="_x0000_s1026" type="#_x0000_t202" style="position:absolute;left:0;text-align:left;margin-left:48.35pt;margin-top:77.45pt;width:436.1pt;height:57.7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" o:allowoverlap="f" filled="f" stroked="f">
                <v:textbox>
                  <w:txbxContent>
                    <w:p w14:paraId="00DD8DC0" w14:textId="77777777" w:rsidR="00394866" w:rsidRDefault="00394866" w:rsidP="00AE7045">
                      <w:pPr>
                        <w:pStyle w:val="af0"/>
                        <w:spacing w:line="240" w:lineRule="auto"/>
                        <w:ind w:right="68"/>
                        <w:jc w:val="center"/>
                        <w:rPr>
                          <w:rFonts w:ascii="Times New Roman" w:hAnsi="Times New Roman" w:cs="Times New Roman"/>
                          <w:b/>
                          <w:bCs/>
                          <w:caps/>
                          <w:sz w:val="28"/>
                          <w:szCs w:val="28"/>
                          <w:lang w:val="ru-RU"/>
                        </w:rPr>
                      </w:pPr>
                      <w:r>
                        <w:rPr>
                          <w:rFonts w:ascii="Times New Roman" w:hAnsi="Times New Roman" w:cs="Times New Roman"/>
                          <w:b/>
                          <w:bCs/>
                          <w:caps/>
                          <w:sz w:val="28"/>
                          <w:szCs w:val="28"/>
                          <w:lang w:val="ru-RU"/>
                        </w:rPr>
                        <w:t xml:space="preserve">Государственное БЮджетное учреждение </w:t>
                      </w:r>
                      <w:r>
                        <w:rPr>
                          <w:rFonts w:ascii="Times New Roman" w:hAnsi="Times New Roman" w:cs="Times New Roman"/>
                          <w:b/>
                          <w:bCs/>
                          <w:caps/>
                          <w:sz w:val="28"/>
                          <w:szCs w:val="28"/>
                          <w:lang w:val="ru-RU"/>
                        </w:rPr>
                        <w:br/>
                        <w:t xml:space="preserve">«Институт пространственного планирования </w:t>
                      </w:r>
                      <w:r>
                        <w:rPr>
                          <w:rFonts w:ascii="Times New Roman" w:hAnsi="Times New Roman" w:cs="Times New Roman"/>
                          <w:b/>
                          <w:bCs/>
                          <w:caps/>
                          <w:sz w:val="28"/>
                          <w:szCs w:val="28"/>
                          <w:lang w:val="ru-RU"/>
                        </w:rPr>
                        <w:br/>
                        <w:t>Республики татарстан»</w:t>
                      </w:r>
                    </w:p>
                  </w:txbxContent>
                </v:textbox>
                <w10:wrap anchorx="margin" anchory="margin"/>
              </v:shape>
            </w:pict>
          </mc:Fallback>
        </mc:AlternateContent>
      </w:r>
    </w:p>
    <w:p w14:paraId="153EA98C" w14:textId="77777777" w:rsidR="00AE7045" w:rsidRPr="009D24FD" w:rsidRDefault="00AE7045" w:rsidP="00AE7045">
      <w:pPr>
        <w:shd w:val="clear" w:color="auto" w:fill="FFFFFF" w:themeFill="background1"/>
        <w:spacing w:after="0" w:line="240" w:lineRule="auto"/>
        <w:jc w:val="right"/>
        <w:rPr>
          <w:rFonts w:ascii="Times New Roman" w:eastAsia="Times New Roman" w:hAnsi="Times New Roman" w:cs="Times New Roman"/>
          <w:b/>
          <w:szCs w:val="28"/>
          <w:lang w:eastAsia="ru-RU"/>
        </w:rPr>
      </w:pPr>
    </w:p>
    <w:p w14:paraId="1FFB2A7E" w14:textId="77777777" w:rsidR="00AE7045" w:rsidRPr="009D24FD" w:rsidRDefault="00AE7045" w:rsidP="00AE7045">
      <w:pPr>
        <w:shd w:val="clear" w:color="auto" w:fill="FFFFFF" w:themeFill="background1"/>
        <w:spacing w:after="0" w:line="240" w:lineRule="auto"/>
        <w:jc w:val="right"/>
        <w:rPr>
          <w:rFonts w:ascii="Times New Roman" w:eastAsia="Times New Roman" w:hAnsi="Times New Roman" w:cs="Times New Roman"/>
          <w:b/>
          <w:szCs w:val="28"/>
          <w:lang w:eastAsia="ru-RU"/>
        </w:rPr>
      </w:pPr>
    </w:p>
    <w:p w14:paraId="0199D3F5" w14:textId="77777777" w:rsidR="00AE7045" w:rsidRPr="009D24FD" w:rsidRDefault="00AE7045" w:rsidP="00AE7045">
      <w:pPr>
        <w:shd w:val="clear" w:color="auto" w:fill="FFFFFF" w:themeFill="background1"/>
        <w:spacing w:after="0" w:line="240" w:lineRule="auto"/>
        <w:jc w:val="right"/>
        <w:rPr>
          <w:rFonts w:ascii="Times New Roman" w:eastAsia="Times New Roman" w:hAnsi="Times New Roman" w:cs="Times New Roman"/>
          <w:b/>
          <w:szCs w:val="28"/>
          <w:lang w:eastAsia="ru-RU"/>
        </w:rPr>
      </w:pPr>
    </w:p>
    <w:p w14:paraId="0565099E" w14:textId="77777777" w:rsidR="00AE7045" w:rsidRPr="009D24FD" w:rsidRDefault="00AE7045" w:rsidP="00AE7045">
      <w:pPr>
        <w:shd w:val="clear" w:color="auto" w:fill="FFFFFF" w:themeFill="background1"/>
        <w:spacing w:after="0" w:line="240" w:lineRule="auto"/>
        <w:jc w:val="right"/>
        <w:rPr>
          <w:rFonts w:ascii="Times New Roman" w:eastAsia="Times New Roman" w:hAnsi="Times New Roman" w:cs="Times New Roman"/>
          <w:b/>
          <w:szCs w:val="28"/>
          <w:lang w:eastAsia="ru-RU"/>
        </w:rPr>
      </w:pPr>
    </w:p>
    <w:p w14:paraId="102E9AF0" w14:textId="77777777" w:rsidR="00AE7045" w:rsidRPr="009D24FD" w:rsidRDefault="00AE7045" w:rsidP="00AE7045">
      <w:pPr>
        <w:shd w:val="clear" w:color="auto" w:fill="FFFFFF" w:themeFill="background1"/>
        <w:spacing w:after="0" w:line="240" w:lineRule="auto"/>
        <w:jc w:val="center"/>
        <w:rPr>
          <w:rFonts w:ascii="Times New Roman" w:eastAsia="Times New Roman" w:hAnsi="Times New Roman" w:cs="Times New Roman"/>
          <w:b/>
          <w:szCs w:val="28"/>
          <w:lang w:eastAsia="ru-RU"/>
        </w:rPr>
      </w:pPr>
    </w:p>
    <w:p w14:paraId="66FAB26C" w14:textId="77777777" w:rsidR="00AE7045" w:rsidRPr="009D24FD" w:rsidRDefault="00AE7045" w:rsidP="00AE7045">
      <w:pPr>
        <w:shd w:val="clear" w:color="auto" w:fill="FFFFFF" w:themeFill="background1"/>
        <w:spacing w:after="0" w:line="240" w:lineRule="auto"/>
        <w:jc w:val="center"/>
        <w:rPr>
          <w:rFonts w:ascii="Times New Roman" w:eastAsia="Times New Roman" w:hAnsi="Times New Roman" w:cs="Times New Roman"/>
          <w:b/>
          <w:szCs w:val="28"/>
          <w:lang w:eastAsia="ru-RU"/>
        </w:rPr>
      </w:pPr>
    </w:p>
    <w:p w14:paraId="3A9BD3E0" w14:textId="77777777" w:rsidR="00AE7045" w:rsidRPr="009D24FD" w:rsidRDefault="00AE7045" w:rsidP="00AE7045">
      <w:pPr>
        <w:shd w:val="clear" w:color="auto" w:fill="FFFFFF" w:themeFill="background1"/>
        <w:spacing w:after="0" w:line="240" w:lineRule="auto"/>
        <w:jc w:val="center"/>
        <w:rPr>
          <w:rFonts w:ascii="Times New Roman" w:eastAsia="Times New Roman" w:hAnsi="Times New Roman" w:cs="Times New Roman"/>
          <w:b/>
          <w:szCs w:val="28"/>
          <w:lang w:eastAsia="ru-RU"/>
        </w:rPr>
      </w:pPr>
    </w:p>
    <w:p w14:paraId="071C00FC" w14:textId="77777777" w:rsidR="00AE7045" w:rsidRPr="009D24FD" w:rsidRDefault="00AE7045" w:rsidP="00AE7045">
      <w:pPr>
        <w:shd w:val="clear" w:color="auto" w:fill="FFFFFF" w:themeFill="background1"/>
        <w:spacing w:after="0" w:line="240" w:lineRule="auto"/>
        <w:jc w:val="center"/>
        <w:rPr>
          <w:rFonts w:ascii="Times New Roman" w:eastAsia="Times New Roman" w:hAnsi="Times New Roman" w:cs="Times New Roman"/>
          <w:b/>
          <w:szCs w:val="28"/>
          <w:lang w:eastAsia="ru-RU"/>
        </w:rPr>
      </w:pPr>
    </w:p>
    <w:p w14:paraId="585E7765" w14:textId="77777777" w:rsidR="00AE7045" w:rsidRPr="009D24FD" w:rsidRDefault="00AE7045" w:rsidP="00AE7045">
      <w:pPr>
        <w:shd w:val="clear" w:color="auto" w:fill="FFFFFF" w:themeFill="background1"/>
        <w:spacing w:after="0" w:line="240" w:lineRule="auto"/>
        <w:jc w:val="center"/>
        <w:rPr>
          <w:rFonts w:ascii="Times New Roman" w:eastAsia="Times New Roman" w:hAnsi="Times New Roman" w:cs="Times New Roman"/>
          <w:b/>
          <w:szCs w:val="28"/>
          <w:lang w:eastAsia="ru-RU"/>
        </w:rPr>
      </w:pPr>
    </w:p>
    <w:p w14:paraId="42795E5D" w14:textId="77777777" w:rsidR="00460D46" w:rsidRPr="009D24FD" w:rsidRDefault="00460D46" w:rsidP="00460D46">
      <w:pPr>
        <w:spacing w:after="0" w:line="240" w:lineRule="auto"/>
        <w:rPr>
          <w:rFonts w:ascii="Times New Roman" w:hAnsi="Times New Roman" w:cs="Times New Roman"/>
          <w:sz w:val="24"/>
          <w:szCs w:val="24"/>
        </w:rPr>
      </w:pPr>
      <w:r w:rsidRPr="009D24FD">
        <w:rPr>
          <w:rFonts w:ascii="Times New Roman" w:hAnsi="Times New Roman" w:cs="Times New Roman"/>
          <w:b/>
          <w:sz w:val="28"/>
          <w:szCs w:val="28"/>
        </w:rPr>
        <w:t xml:space="preserve">Заказчик: </w:t>
      </w:r>
      <w:r w:rsidRPr="009D24FD">
        <w:rPr>
          <w:rFonts w:ascii="Times New Roman" w:hAnsi="Times New Roman" w:cs="Times New Roman"/>
          <w:sz w:val="28"/>
          <w:szCs w:val="28"/>
        </w:rPr>
        <w:t>Министерство строительства, архитектуры и жилищно-коммунального хозяйства Республики Татарстан</w:t>
      </w:r>
    </w:p>
    <w:p w14:paraId="4525E2BD" w14:textId="77777777" w:rsidR="00460D46" w:rsidRPr="009D24FD" w:rsidRDefault="00460D46" w:rsidP="00460D46">
      <w:pPr>
        <w:spacing w:after="0" w:line="240" w:lineRule="auto"/>
        <w:rPr>
          <w:rFonts w:ascii="Times New Roman" w:hAnsi="Times New Roman" w:cs="Times New Roman"/>
          <w:b/>
          <w:sz w:val="28"/>
          <w:szCs w:val="28"/>
        </w:rPr>
      </w:pPr>
    </w:p>
    <w:p w14:paraId="5978350A" w14:textId="21BE566A" w:rsidR="00460D46" w:rsidRPr="009D24FD" w:rsidRDefault="00460D46" w:rsidP="00460D46">
      <w:pPr>
        <w:spacing w:after="0" w:line="240" w:lineRule="auto"/>
        <w:rPr>
          <w:rFonts w:ascii="Times New Roman" w:hAnsi="Times New Roman" w:cs="Times New Roman"/>
          <w:sz w:val="28"/>
          <w:szCs w:val="28"/>
          <w:u w:val="dotted"/>
        </w:rPr>
      </w:pPr>
      <w:r w:rsidRPr="009D24FD">
        <w:rPr>
          <w:rFonts w:ascii="Times New Roman" w:hAnsi="Times New Roman" w:cs="Times New Roman"/>
          <w:b/>
          <w:sz w:val="28"/>
          <w:szCs w:val="28"/>
          <w:u w:val="dotted"/>
        </w:rPr>
        <w:t>Договор:</w:t>
      </w:r>
      <w:r w:rsidRPr="009D24FD">
        <w:rPr>
          <w:rFonts w:ascii="Times New Roman" w:hAnsi="Times New Roman" w:cs="Times New Roman"/>
          <w:sz w:val="28"/>
          <w:szCs w:val="28"/>
          <w:u w:val="dotted"/>
        </w:rPr>
        <w:t xml:space="preserve"> Г</w:t>
      </w:r>
      <w:r w:rsidRPr="009D24FD">
        <w:rPr>
          <w:rFonts w:ascii="Times New Roman" w:hAnsi="Times New Roman" w:cs="Times New Roman"/>
          <w:sz w:val="28"/>
          <w:szCs w:val="28"/>
        </w:rPr>
        <w:t xml:space="preserve">осударственное задание на 2025 год и плановый период 2026 и 2027 годов, </w:t>
      </w:r>
      <w:r w:rsidR="00525EC7" w:rsidRPr="009D24FD">
        <w:rPr>
          <w:rFonts w:ascii="Times New Roman" w:hAnsi="Times New Roman" w:cs="Times New Roman"/>
          <w:sz w:val="28"/>
          <w:szCs w:val="28"/>
        </w:rPr>
        <w:t xml:space="preserve">утвержденное </w:t>
      </w:r>
      <w:r w:rsidRPr="009D24FD">
        <w:rPr>
          <w:rFonts w:ascii="Times New Roman" w:hAnsi="Times New Roman" w:cs="Times New Roman"/>
          <w:sz w:val="28"/>
          <w:szCs w:val="28"/>
        </w:rPr>
        <w:t>распоряжением Министерства строительства, архитектуры и жилищно-коммунального хозяйства Республики Татарстан от 19.12.2024 № 42/р</w:t>
      </w:r>
    </w:p>
    <w:p w14:paraId="7397AC4D" w14:textId="77777777" w:rsidR="00460D46" w:rsidRPr="009D24FD" w:rsidRDefault="00460D46" w:rsidP="00460D46">
      <w:pPr>
        <w:spacing w:after="0" w:line="240" w:lineRule="auto"/>
        <w:rPr>
          <w:rFonts w:ascii="Times New Roman" w:hAnsi="Times New Roman" w:cs="Times New Roman"/>
          <w:sz w:val="28"/>
          <w:szCs w:val="28"/>
          <w:u w:val="dotted"/>
        </w:rPr>
      </w:pPr>
    </w:p>
    <w:p w14:paraId="1CBA06DA" w14:textId="77777777" w:rsidR="00460D46" w:rsidRPr="009D24FD" w:rsidRDefault="00460D46" w:rsidP="00460D46">
      <w:pPr>
        <w:spacing w:after="0" w:line="240" w:lineRule="auto"/>
        <w:rPr>
          <w:rFonts w:ascii="Times New Roman" w:hAnsi="Times New Roman" w:cs="Times New Roman"/>
          <w:sz w:val="28"/>
          <w:szCs w:val="28"/>
          <w:u w:val="dotted"/>
        </w:rPr>
      </w:pPr>
      <w:r w:rsidRPr="009D24FD">
        <w:rPr>
          <w:rFonts w:ascii="Times New Roman" w:hAnsi="Times New Roman" w:cs="Times New Roman"/>
          <w:b/>
          <w:sz w:val="28"/>
          <w:szCs w:val="28"/>
          <w:u w:val="dotted"/>
        </w:rPr>
        <w:t>Инв. №</w:t>
      </w:r>
      <w:r w:rsidRPr="009D24FD">
        <w:rPr>
          <w:rFonts w:ascii="Times New Roman" w:hAnsi="Times New Roman" w:cs="Times New Roman"/>
          <w:sz w:val="28"/>
          <w:szCs w:val="28"/>
          <w:u w:val="dotted"/>
        </w:rPr>
        <w:t xml:space="preserve"> №2/ГЗ-2025-16.2</w:t>
      </w:r>
    </w:p>
    <w:p w14:paraId="30B92B84" w14:textId="77777777" w:rsidR="00AE7045" w:rsidRPr="009D24FD" w:rsidRDefault="00AE7045" w:rsidP="00AE7045">
      <w:pPr>
        <w:shd w:val="clear" w:color="auto" w:fill="FFFFFF" w:themeFill="background1"/>
        <w:spacing w:after="0" w:line="240" w:lineRule="auto"/>
        <w:rPr>
          <w:rFonts w:ascii="Times New Roman" w:eastAsia="Times New Roman" w:hAnsi="Times New Roman" w:cs="Times New Roman"/>
          <w:b/>
          <w:sz w:val="28"/>
          <w:szCs w:val="28"/>
          <w:lang w:eastAsia="ru-RU"/>
        </w:rPr>
      </w:pPr>
    </w:p>
    <w:p w14:paraId="4AC72C30" w14:textId="77777777" w:rsidR="00AE7045" w:rsidRPr="009D24FD" w:rsidRDefault="00AE7045" w:rsidP="00AE7045">
      <w:pPr>
        <w:shd w:val="clear" w:color="auto" w:fill="FFFFFF" w:themeFill="background1"/>
        <w:spacing w:after="0" w:line="240" w:lineRule="auto"/>
        <w:rPr>
          <w:rFonts w:ascii="Times New Roman" w:eastAsia="Times New Roman" w:hAnsi="Times New Roman" w:cs="Times New Roman"/>
          <w:b/>
          <w:sz w:val="28"/>
          <w:szCs w:val="28"/>
          <w:lang w:eastAsia="ru-RU"/>
        </w:rPr>
      </w:pPr>
    </w:p>
    <w:p w14:paraId="55F700FB" w14:textId="77777777" w:rsidR="00AE7045" w:rsidRPr="009D24FD" w:rsidRDefault="00AE7045" w:rsidP="00AE7045">
      <w:pPr>
        <w:shd w:val="clear" w:color="auto" w:fill="FFFFFF" w:themeFill="background1"/>
        <w:spacing w:after="0" w:line="240" w:lineRule="auto"/>
        <w:jc w:val="right"/>
        <w:rPr>
          <w:rFonts w:ascii="Times New Roman" w:eastAsia="Times New Roman" w:hAnsi="Times New Roman" w:cs="Times New Roman"/>
          <w:b/>
          <w:sz w:val="28"/>
          <w:szCs w:val="28"/>
          <w:lang w:eastAsia="ru-RU"/>
        </w:rPr>
      </w:pPr>
    </w:p>
    <w:p w14:paraId="6B34EF2A" w14:textId="77777777" w:rsidR="0059682F" w:rsidRPr="009D24FD" w:rsidRDefault="0059682F" w:rsidP="00AE7045">
      <w:pPr>
        <w:spacing w:after="0" w:line="240" w:lineRule="auto"/>
        <w:ind w:firstLine="284"/>
        <w:jc w:val="center"/>
        <w:rPr>
          <w:rFonts w:ascii="Times New Roman" w:eastAsia="Calibri" w:hAnsi="Times New Roman" w:cs="Times New Roman"/>
          <w:b/>
          <w:sz w:val="28"/>
          <w:szCs w:val="28"/>
        </w:rPr>
      </w:pPr>
      <w:r w:rsidRPr="009D24FD">
        <w:rPr>
          <w:rFonts w:ascii="Times New Roman" w:eastAsia="Calibri" w:hAnsi="Times New Roman" w:cs="Times New Roman"/>
          <w:b/>
          <w:sz w:val="28"/>
          <w:szCs w:val="28"/>
        </w:rPr>
        <w:t xml:space="preserve">Проект планировки территории биологических очистных сооружений </w:t>
      </w:r>
    </w:p>
    <w:p w14:paraId="5BEA18CA" w14:textId="6C5C27C6" w:rsidR="0059682F" w:rsidRPr="009D24FD" w:rsidRDefault="0059682F" w:rsidP="00AE7045">
      <w:pPr>
        <w:spacing w:after="0" w:line="240" w:lineRule="auto"/>
        <w:ind w:firstLine="284"/>
        <w:jc w:val="center"/>
        <w:rPr>
          <w:rFonts w:ascii="Times New Roman" w:eastAsia="Calibri" w:hAnsi="Times New Roman" w:cs="Times New Roman"/>
          <w:b/>
          <w:sz w:val="28"/>
          <w:szCs w:val="28"/>
        </w:rPr>
      </w:pPr>
      <w:r w:rsidRPr="009D24FD">
        <w:rPr>
          <w:rFonts w:ascii="Times New Roman" w:eastAsia="Calibri" w:hAnsi="Times New Roman" w:cs="Times New Roman"/>
          <w:b/>
          <w:sz w:val="28"/>
          <w:szCs w:val="28"/>
        </w:rPr>
        <w:t xml:space="preserve">в </w:t>
      </w:r>
      <w:r w:rsidR="005B46C1" w:rsidRPr="009D24FD">
        <w:rPr>
          <w:rFonts w:ascii="Times New Roman" w:eastAsia="Calibri" w:hAnsi="Times New Roman" w:cs="Times New Roman"/>
          <w:b/>
          <w:sz w:val="28"/>
          <w:szCs w:val="28"/>
        </w:rPr>
        <w:t xml:space="preserve">пгт </w:t>
      </w:r>
      <w:r w:rsidRPr="009D24FD">
        <w:rPr>
          <w:rFonts w:ascii="Times New Roman" w:eastAsia="Calibri" w:hAnsi="Times New Roman" w:cs="Times New Roman"/>
          <w:b/>
          <w:sz w:val="28"/>
          <w:szCs w:val="28"/>
        </w:rPr>
        <w:t xml:space="preserve">Васильево Зеленодольского муниципального района </w:t>
      </w:r>
    </w:p>
    <w:p w14:paraId="7FED8B53" w14:textId="3EC5F7D1" w:rsidR="00AE7045" w:rsidRPr="009D24FD" w:rsidRDefault="0059682F" w:rsidP="00AE7045">
      <w:pPr>
        <w:spacing w:after="0" w:line="240" w:lineRule="auto"/>
        <w:ind w:firstLine="284"/>
        <w:jc w:val="center"/>
        <w:rPr>
          <w:rFonts w:ascii="Times New Roman" w:hAnsi="Times New Roman" w:cs="Times New Roman"/>
          <w:b/>
          <w:sz w:val="28"/>
          <w:szCs w:val="28"/>
        </w:rPr>
      </w:pPr>
      <w:r w:rsidRPr="009D24FD">
        <w:rPr>
          <w:rFonts w:ascii="Times New Roman" w:eastAsia="Calibri" w:hAnsi="Times New Roman" w:cs="Times New Roman"/>
          <w:b/>
          <w:sz w:val="28"/>
          <w:szCs w:val="28"/>
        </w:rPr>
        <w:t>Республики Татарстан</w:t>
      </w:r>
    </w:p>
    <w:p w14:paraId="5706EFCE" w14:textId="77777777" w:rsidR="001E0571" w:rsidRPr="009D24FD" w:rsidRDefault="001E0571" w:rsidP="00AE7045">
      <w:pPr>
        <w:spacing w:after="0" w:line="240" w:lineRule="auto"/>
        <w:ind w:firstLine="284"/>
        <w:jc w:val="center"/>
        <w:rPr>
          <w:rFonts w:ascii="Times New Roman" w:hAnsi="Times New Roman" w:cs="Times New Roman"/>
          <w:b/>
          <w:sz w:val="28"/>
          <w:szCs w:val="28"/>
        </w:rPr>
      </w:pPr>
    </w:p>
    <w:p w14:paraId="3A8B058A" w14:textId="77777777" w:rsidR="00AE7045" w:rsidRPr="009D24FD" w:rsidRDefault="00AE7045" w:rsidP="00AB2BE8">
      <w:pPr>
        <w:spacing w:after="0" w:line="240" w:lineRule="auto"/>
        <w:jc w:val="center"/>
        <w:rPr>
          <w:rFonts w:ascii="Times New Roman" w:hAnsi="Times New Roman" w:cs="Times New Roman"/>
          <w:b/>
          <w:sz w:val="28"/>
          <w:szCs w:val="28"/>
        </w:rPr>
      </w:pPr>
      <w:r w:rsidRPr="009D24FD">
        <w:rPr>
          <w:rFonts w:ascii="Times New Roman" w:hAnsi="Times New Roman" w:cs="Times New Roman"/>
          <w:b/>
          <w:sz w:val="28"/>
          <w:szCs w:val="28"/>
        </w:rPr>
        <w:t>ПРОЕКТ ПЛАНИРОВКИ ТЕРРИТОРИИ</w:t>
      </w:r>
    </w:p>
    <w:p w14:paraId="02604B7D" w14:textId="77777777" w:rsidR="00AE7045" w:rsidRPr="009D24FD" w:rsidRDefault="00AE7045" w:rsidP="00AB2BE8">
      <w:pPr>
        <w:shd w:val="clear" w:color="auto" w:fill="FFFFFF" w:themeFill="background1"/>
        <w:spacing w:after="0" w:line="240" w:lineRule="auto"/>
        <w:jc w:val="right"/>
        <w:rPr>
          <w:rFonts w:ascii="Times New Roman" w:eastAsia="Times New Roman" w:hAnsi="Times New Roman" w:cs="Times New Roman"/>
          <w:b/>
          <w:sz w:val="28"/>
          <w:szCs w:val="28"/>
          <w:lang w:eastAsia="ru-RU"/>
        </w:rPr>
      </w:pPr>
    </w:p>
    <w:p w14:paraId="433CB168" w14:textId="77777777" w:rsidR="00AE7045" w:rsidRPr="009D24FD" w:rsidRDefault="00AE7045" w:rsidP="00AB2BE8">
      <w:pPr>
        <w:shd w:val="clear" w:color="auto" w:fill="FFFFFF" w:themeFill="background1"/>
        <w:spacing w:after="0" w:line="240" w:lineRule="auto"/>
        <w:rPr>
          <w:rFonts w:ascii="Times New Roman" w:eastAsia="Times New Roman" w:hAnsi="Times New Roman" w:cs="Times New Roman"/>
          <w:b/>
          <w:sz w:val="28"/>
          <w:szCs w:val="28"/>
          <w:lang w:eastAsia="ru-RU"/>
        </w:rPr>
      </w:pPr>
    </w:p>
    <w:p w14:paraId="0A6EC910" w14:textId="77777777" w:rsidR="00AE7045" w:rsidRPr="009D24FD" w:rsidRDefault="00AE7045" w:rsidP="00AB2BE8">
      <w:pPr>
        <w:shd w:val="clear" w:color="auto" w:fill="FFFFFF" w:themeFill="background1"/>
        <w:spacing w:after="120" w:line="240" w:lineRule="auto"/>
        <w:jc w:val="center"/>
        <w:rPr>
          <w:rFonts w:ascii="Times New Roman" w:hAnsi="Times New Roman" w:cs="Times New Roman"/>
          <w:b/>
          <w:sz w:val="28"/>
          <w:szCs w:val="28"/>
        </w:rPr>
      </w:pPr>
      <w:r w:rsidRPr="009D24FD">
        <w:rPr>
          <w:rFonts w:ascii="Times New Roman" w:hAnsi="Times New Roman" w:cs="Times New Roman"/>
          <w:b/>
          <w:sz w:val="28"/>
          <w:szCs w:val="28"/>
        </w:rPr>
        <w:t>Материалы по обоснованию проекта планировки территории</w:t>
      </w:r>
    </w:p>
    <w:p w14:paraId="572432F8" w14:textId="77777777" w:rsidR="00AE7045" w:rsidRPr="009D24FD" w:rsidRDefault="004770BB" w:rsidP="00AB2BE8">
      <w:pPr>
        <w:shd w:val="clear" w:color="auto" w:fill="FFFFFF" w:themeFill="background1"/>
        <w:spacing w:after="120" w:line="240" w:lineRule="auto"/>
        <w:jc w:val="center"/>
        <w:rPr>
          <w:rFonts w:ascii="Times New Roman" w:hAnsi="Times New Roman" w:cs="Times New Roman"/>
          <w:b/>
          <w:sz w:val="28"/>
          <w:szCs w:val="28"/>
        </w:rPr>
      </w:pPr>
      <w:r w:rsidRPr="009D24FD">
        <w:rPr>
          <w:rFonts w:ascii="Times New Roman" w:hAnsi="Times New Roman" w:cs="Times New Roman"/>
          <w:b/>
          <w:sz w:val="28"/>
          <w:szCs w:val="28"/>
        </w:rPr>
        <w:t>ТОМ 2</w:t>
      </w:r>
    </w:p>
    <w:p w14:paraId="22C42ADD" w14:textId="77777777" w:rsidR="00AE7045" w:rsidRPr="009D24FD" w:rsidRDefault="00AE7045" w:rsidP="00AE7045">
      <w:pPr>
        <w:shd w:val="clear" w:color="auto" w:fill="FFFFFF" w:themeFill="background1"/>
        <w:spacing w:after="0" w:line="240" w:lineRule="auto"/>
        <w:rPr>
          <w:rFonts w:ascii="Times New Roman" w:eastAsia="Times New Roman" w:hAnsi="Times New Roman" w:cs="Times New Roman"/>
          <w:b/>
          <w:sz w:val="28"/>
          <w:szCs w:val="28"/>
          <w:lang w:eastAsia="ru-RU"/>
        </w:rPr>
      </w:pPr>
    </w:p>
    <w:p w14:paraId="4BC0DF1F" w14:textId="77777777" w:rsidR="0059682F" w:rsidRPr="009D24FD" w:rsidRDefault="0059682F" w:rsidP="00AE7045">
      <w:pPr>
        <w:shd w:val="clear" w:color="auto" w:fill="FFFFFF" w:themeFill="background1"/>
        <w:spacing w:after="0" w:line="240" w:lineRule="auto"/>
        <w:rPr>
          <w:rFonts w:ascii="Times New Roman" w:eastAsia="Times New Roman" w:hAnsi="Times New Roman" w:cs="Times New Roman"/>
          <w:b/>
          <w:sz w:val="28"/>
          <w:szCs w:val="28"/>
          <w:lang w:eastAsia="ru-RU"/>
        </w:rPr>
      </w:pPr>
    </w:p>
    <w:p w14:paraId="5AAD20CC" w14:textId="77777777" w:rsidR="001B1D74" w:rsidRPr="009D24FD" w:rsidRDefault="001B1D74" w:rsidP="00AE7045">
      <w:pPr>
        <w:shd w:val="clear" w:color="auto" w:fill="FFFFFF" w:themeFill="background1"/>
        <w:spacing w:after="0" w:line="240" w:lineRule="auto"/>
        <w:rPr>
          <w:rFonts w:ascii="Times New Roman" w:eastAsia="Times New Roman" w:hAnsi="Times New Roman" w:cs="Times New Roman"/>
          <w:b/>
          <w:sz w:val="28"/>
          <w:szCs w:val="28"/>
          <w:lang w:eastAsia="ru-RU"/>
        </w:rPr>
      </w:pPr>
    </w:p>
    <w:p w14:paraId="3ED01B02" w14:textId="77777777" w:rsidR="00AE7045" w:rsidRPr="009D24FD" w:rsidRDefault="00AE7045" w:rsidP="00AE7045">
      <w:pPr>
        <w:shd w:val="clear" w:color="auto" w:fill="FFFFFF" w:themeFill="background1"/>
        <w:spacing w:after="0" w:line="240" w:lineRule="auto"/>
        <w:jc w:val="right"/>
        <w:rPr>
          <w:rFonts w:ascii="Times New Roman" w:eastAsia="Times New Roman" w:hAnsi="Times New Roman" w:cs="Times New Roman"/>
          <w:b/>
          <w:sz w:val="28"/>
          <w:szCs w:val="28"/>
          <w:lang w:eastAsia="ru-RU"/>
        </w:rPr>
      </w:pPr>
    </w:p>
    <w:p w14:paraId="50A900F4" w14:textId="77777777" w:rsidR="00AE7045" w:rsidRPr="009D24FD" w:rsidRDefault="00AE7045" w:rsidP="00AE7045">
      <w:pPr>
        <w:spacing w:after="0" w:line="240" w:lineRule="auto"/>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Директор ГБУ «Институт                     </w:t>
      </w:r>
    </w:p>
    <w:p w14:paraId="7E9679B0" w14:textId="1BA90325" w:rsidR="00AE7045" w:rsidRPr="009D24FD" w:rsidRDefault="00AE7045" w:rsidP="00AE7045">
      <w:pPr>
        <w:spacing w:after="0" w:line="240" w:lineRule="auto"/>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пространственного планирован</w:t>
      </w:r>
      <w:r w:rsidR="00C93FAC" w:rsidRPr="009D24FD">
        <w:rPr>
          <w:rFonts w:ascii="Times New Roman" w:eastAsia="Times New Roman" w:hAnsi="Times New Roman" w:cs="Times New Roman"/>
          <w:sz w:val="28"/>
          <w:szCs w:val="28"/>
          <w:lang w:eastAsia="ru-RU"/>
        </w:rPr>
        <w:t>ия РТ»               _________</w:t>
      </w:r>
      <w:r w:rsidRPr="009D24FD">
        <w:rPr>
          <w:rFonts w:ascii="Times New Roman" w:eastAsia="Times New Roman" w:hAnsi="Times New Roman" w:cs="Times New Roman"/>
          <w:sz w:val="28"/>
          <w:szCs w:val="28"/>
          <w:lang w:eastAsia="ru-RU"/>
        </w:rPr>
        <w:t>________ О.Д. Григорьев</w:t>
      </w:r>
    </w:p>
    <w:p w14:paraId="6DC7481A" w14:textId="77777777" w:rsidR="00AE7045" w:rsidRPr="009D24FD" w:rsidRDefault="00AE7045" w:rsidP="00AE7045">
      <w:pPr>
        <w:spacing w:after="0" w:line="240" w:lineRule="auto"/>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ab/>
      </w:r>
      <w:r w:rsidRPr="009D24FD">
        <w:rPr>
          <w:rFonts w:ascii="Times New Roman" w:eastAsia="Times New Roman" w:hAnsi="Times New Roman" w:cs="Times New Roman"/>
          <w:sz w:val="28"/>
          <w:szCs w:val="28"/>
          <w:lang w:eastAsia="ru-RU"/>
        </w:rPr>
        <w:tab/>
      </w:r>
      <w:r w:rsidRPr="009D24FD">
        <w:rPr>
          <w:rFonts w:ascii="Times New Roman" w:eastAsia="Times New Roman" w:hAnsi="Times New Roman" w:cs="Times New Roman"/>
          <w:sz w:val="28"/>
          <w:szCs w:val="28"/>
          <w:lang w:eastAsia="ru-RU"/>
        </w:rPr>
        <w:tab/>
      </w:r>
      <w:r w:rsidRPr="009D24FD">
        <w:rPr>
          <w:rFonts w:ascii="Times New Roman" w:eastAsia="Times New Roman" w:hAnsi="Times New Roman" w:cs="Times New Roman"/>
          <w:sz w:val="28"/>
          <w:szCs w:val="28"/>
          <w:lang w:eastAsia="ru-RU"/>
        </w:rPr>
        <w:tab/>
      </w:r>
      <w:r w:rsidRPr="009D24FD">
        <w:rPr>
          <w:rFonts w:ascii="Times New Roman" w:eastAsia="Times New Roman" w:hAnsi="Times New Roman" w:cs="Times New Roman"/>
          <w:sz w:val="28"/>
          <w:szCs w:val="28"/>
          <w:lang w:eastAsia="ru-RU"/>
        </w:rPr>
        <w:tab/>
      </w:r>
      <w:r w:rsidRPr="009D24FD">
        <w:rPr>
          <w:rFonts w:ascii="Times New Roman" w:eastAsia="Times New Roman" w:hAnsi="Times New Roman" w:cs="Times New Roman"/>
          <w:sz w:val="28"/>
          <w:szCs w:val="28"/>
          <w:lang w:eastAsia="ru-RU"/>
        </w:rPr>
        <w:tab/>
        <w:t xml:space="preserve">  </w:t>
      </w:r>
    </w:p>
    <w:p w14:paraId="1125EE55" w14:textId="77777777" w:rsidR="00AE7045" w:rsidRPr="009D24FD" w:rsidRDefault="00AE7045" w:rsidP="00AE7045">
      <w:pPr>
        <w:spacing w:after="0" w:line="240" w:lineRule="auto"/>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Первый заместитель директора</w:t>
      </w:r>
    </w:p>
    <w:p w14:paraId="7734E11B" w14:textId="77777777" w:rsidR="00AE7045" w:rsidRPr="009D24FD" w:rsidRDefault="00AE7045" w:rsidP="00AE7045">
      <w:pPr>
        <w:spacing w:after="0" w:line="240" w:lineRule="auto"/>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ГБУ «Институт пространственного</w:t>
      </w:r>
    </w:p>
    <w:p w14:paraId="42ACCBC9" w14:textId="633F3AE9" w:rsidR="001B1D74" w:rsidRPr="009D24FD" w:rsidRDefault="00AE7045" w:rsidP="007033FD">
      <w:pPr>
        <w:spacing w:after="0" w:line="240" w:lineRule="auto"/>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планирования РТ»                                  </w:t>
      </w:r>
      <w:r w:rsidR="00C93FAC" w:rsidRPr="009D24FD">
        <w:rPr>
          <w:rFonts w:ascii="Times New Roman" w:eastAsia="Times New Roman" w:hAnsi="Times New Roman" w:cs="Times New Roman"/>
          <w:sz w:val="28"/>
          <w:szCs w:val="28"/>
          <w:lang w:eastAsia="ru-RU"/>
        </w:rPr>
        <w:t xml:space="preserve">              _________________</w:t>
      </w:r>
      <w:r w:rsidRPr="009D24FD">
        <w:rPr>
          <w:rFonts w:ascii="Times New Roman" w:eastAsia="Times New Roman" w:hAnsi="Times New Roman" w:cs="Times New Roman"/>
          <w:sz w:val="28"/>
          <w:szCs w:val="28"/>
          <w:lang w:eastAsia="ru-RU"/>
        </w:rPr>
        <w:t>_ М.С. Викулин</w:t>
      </w:r>
      <w:r w:rsidR="007033FD" w:rsidRPr="009D24FD">
        <w:rPr>
          <w:rFonts w:ascii="Times New Roman" w:eastAsia="Times New Roman" w:hAnsi="Times New Roman" w:cs="Times New Roman"/>
          <w:sz w:val="28"/>
          <w:szCs w:val="28"/>
          <w:lang w:eastAsia="ru-RU"/>
        </w:rPr>
        <w:br w:type="page"/>
      </w:r>
    </w:p>
    <w:p w14:paraId="7A12A4F9" w14:textId="77777777" w:rsidR="00703016" w:rsidRPr="009D24FD" w:rsidRDefault="00703016" w:rsidP="00703016">
      <w:pPr>
        <w:shd w:val="clear" w:color="auto" w:fill="FFFFFF" w:themeFill="background1"/>
        <w:spacing w:line="240" w:lineRule="auto"/>
        <w:jc w:val="center"/>
        <w:rPr>
          <w:rFonts w:ascii="Times New Roman" w:eastAsia="Times New Roman" w:hAnsi="Times New Roman" w:cs="Times New Roman"/>
          <w:sz w:val="28"/>
          <w:szCs w:val="28"/>
          <w:lang w:eastAsia="ru-RU"/>
        </w:rPr>
      </w:pPr>
      <w:r w:rsidRPr="009D24FD">
        <w:rPr>
          <w:rFonts w:ascii="Times New Roman" w:eastAsia="Times New Roman" w:hAnsi="Times New Roman" w:cs="Times New Roman"/>
          <w:b/>
          <w:sz w:val="28"/>
          <w:szCs w:val="28"/>
          <w:lang w:eastAsia="ru-RU"/>
        </w:rPr>
        <w:lastRenderedPageBreak/>
        <w:t xml:space="preserve">АВТОРСКИЙ КОЛЛЕКТИВ: </w:t>
      </w:r>
    </w:p>
    <w:tbl>
      <w:tblPr>
        <w:tblStyle w:val="113"/>
        <w:tblW w:w="0" w:type="auto"/>
        <w:jc w:val="center"/>
        <w:tblLook w:val="04A0" w:firstRow="1" w:lastRow="0" w:firstColumn="1" w:lastColumn="0" w:noHBand="0" w:noVBand="1"/>
      </w:tblPr>
      <w:tblGrid>
        <w:gridCol w:w="4831"/>
        <w:gridCol w:w="4728"/>
      </w:tblGrid>
      <w:tr w:rsidR="009D24FD" w:rsidRPr="009D24FD" w14:paraId="2A7DB657" w14:textId="77777777" w:rsidTr="00856CFF">
        <w:trPr>
          <w:jc w:val="center"/>
        </w:trPr>
        <w:tc>
          <w:tcPr>
            <w:tcW w:w="4831" w:type="dxa"/>
            <w:vAlign w:val="center"/>
          </w:tcPr>
          <w:p w14:paraId="38B65BD5"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Подпись</w:t>
            </w:r>
          </w:p>
        </w:tc>
        <w:tc>
          <w:tcPr>
            <w:tcW w:w="4728" w:type="dxa"/>
            <w:vAlign w:val="center"/>
          </w:tcPr>
          <w:p w14:paraId="46EDC3CF"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ФИО</w:t>
            </w:r>
          </w:p>
        </w:tc>
      </w:tr>
      <w:tr w:rsidR="009D24FD" w:rsidRPr="009D24FD" w14:paraId="3E7D844A" w14:textId="77777777" w:rsidTr="00856CFF">
        <w:trPr>
          <w:jc w:val="center"/>
        </w:trPr>
        <w:tc>
          <w:tcPr>
            <w:tcW w:w="9559" w:type="dxa"/>
            <w:gridSpan w:val="2"/>
            <w:vAlign w:val="center"/>
          </w:tcPr>
          <w:p w14:paraId="33C8EECA"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Архитектурно-планировочная организация территории</w:t>
            </w:r>
          </w:p>
        </w:tc>
      </w:tr>
      <w:tr w:rsidR="009D24FD" w:rsidRPr="009D24FD" w14:paraId="6BD1DFF6" w14:textId="77777777" w:rsidTr="00856CFF">
        <w:trPr>
          <w:jc w:val="center"/>
        </w:trPr>
        <w:tc>
          <w:tcPr>
            <w:tcW w:w="4831" w:type="dxa"/>
            <w:vAlign w:val="center"/>
          </w:tcPr>
          <w:p w14:paraId="7048DA9B"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35F75057"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Э.В. ГАВРИКОВ</w:t>
            </w:r>
          </w:p>
        </w:tc>
      </w:tr>
      <w:tr w:rsidR="009D24FD" w:rsidRPr="009D24FD" w14:paraId="1CF257ED" w14:textId="77777777" w:rsidTr="00856CFF">
        <w:trPr>
          <w:jc w:val="center"/>
        </w:trPr>
        <w:tc>
          <w:tcPr>
            <w:tcW w:w="4831" w:type="dxa"/>
            <w:vAlign w:val="center"/>
          </w:tcPr>
          <w:p w14:paraId="6D89CFB5"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5AF24FF5"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Е.В. НИКИТИНА</w:t>
            </w:r>
          </w:p>
        </w:tc>
      </w:tr>
      <w:tr w:rsidR="009D24FD" w:rsidRPr="009D24FD" w14:paraId="2AD54529" w14:textId="77777777" w:rsidTr="00856CFF">
        <w:trPr>
          <w:jc w:val="center"/>
        </w:trPr>
        <w:tc>
          <w:tcPr>
            <w:tcW w:w="4831" w:type="dxa"/>
            <w:vAlign w:val="center"/>
          </w:tcPr>
          <w:p w14:paraId="1823E47C"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3401242B"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Д.Т. МУХАМЕТШИН</w:t>
            </w:r>
          </w:p>
        </w:tc>
      </w:tr>
      <w:tr w:rsidR="009D24FD" w:rsidRPr="009D24FD" w14:paraId="53556EE6" w14:textId="77777777" w:rsidTr="00856CFF">
        <w:trPr>
          <w:jc w:val="center"/>
        </w:trPr>
        <w:tc>
          <w:tcPr>
            <w:tcW w:w="9559" w:type="dxa"/>
            <w:gridSpan w:val="2"/>
            <w:vAlign w:val="center"/>
          </w:tcPr>
          <w:p w14:paraId="52CB10EE"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Охрана окружающей среды</w:t>
            </w:r>
          </w:p>
        </w:tc>
      </w:tr>
      <w:tr w:rsidR="009D24FD" w:rsidRPr="009D24FD" w14:paraId="4AFE4116" w14:textId="77777777" w:rsidTr="00856CFF">
        <w:trPr>
          <w:jc w:val="center"/>
        </w:trPr>
        <w:tc>
          <w:tcPr>
            <w:tcW w:w="4831" w:type="dxa"/>
            <w:vAlign w:val="center"/>
          </w:tcPr>
          <w:p w14:paraId="0F8C51BD"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15286D85" w14:textId="03ED70FF" w:rsidR="00B51393" w:rsidRPr="009D24FD" w:rsidRDefault="006C6466" w:rsidP="006C6466">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И.Р.ГОРШЕНИНА</w:t>
            </w:r>
          </w:p>
        </w:tc>
      </w:tr>
      <w:tr w:rsidR="009D24FD" w:rsidRPr="009D24FD" w14:paraId="796E4A98" w14:textId="77777777" w:rsidTr="00856CFF">
        <w:trPr>
          <w:jc w:val="center"/>
        </w:trPr>
        <w:tc>
          <w:tcPr>
            <w:tcW w:w="4831" w:type="dxa"/>
            <w:vAlign w:val="center"/>
          </w:tcPr>
          <w:p w14:paraId="1713C48F"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6C685413"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Л.А.ГАРАЕВА</w:t>
            </w:r>
          </w:p>
        </w:tc>
      </w:tr>
      <w:tr w:rsidR="009D24FD" w:rsidRPr="009D24FD" w14:paraId="406D6B28" w14:textId="77777777" w:rsidTr="00856CFF">
        <w:trPr>
          <w:jc w:val="center"/>
        </w:trPr>
        <w:tc>
          <w:tcPr>
            <w:tcW w:w="9559" w:type="dxa"/>
            <w:gridSpan w:val="2"/>
            <w:vAlign w:val="center"/>
          </w:tcPr>
          <w:p w14:paraId="1730A66D"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Инженерное обеспечение территории</w:t>
            </w:r>
          </w:p>
        </w:tc>
      </w:tr>
      <w:tr w:rsidR="009D24FD" w:rsidRPr="009D24FD" w14:paraId="20E3BD51" w14:textId="77777777" w:rsidTr="00856CFF">
        <w:trPr>
          <w:jc w:val="center"/>
        </w:trPr>
        <w:tc>
          <w:tcPr>
            <w:tcW w:w="4831" w:type="dxa"/>
            <w:vAlign w:val="center"/>
          </w:tcPr>
          <w:p w14:paraId="40B4A2EA"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6CDACC7D"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С.П. ЗИНОВЬЕВА</w:t>
            </w:r>
          </w:p>
        </w:tc>
      </w:tr>
      <w:tr w:rsidR="009D24FD" w:rsidRPr="009D24FD" w14:paraId="07D82280" w14:textId="77777777" w:rsidTr="00856CFF">
        <w:trPr>
          <w:jc w:val="center"/>
        </w:trPr>
        <w:tc>
          <w:tcPr>
            <w:tcW w:w="4831" w:type="dxa"/>
            <w:vAlign w:val="center"/>
          </w:tcPr>
          <w:p w14:paraId="5BE28119"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1B7F9086"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А.Р.САЙФУТДИНОВА</w:t>
            </w:r>
          </w:p>
        </w:tc>
      </w:tr>
      <w:tr w:rsidR="009D24FD" w:rsidRPr="009D24FD" w14:paraId="6060305D" w14:textId="77777777" w:rsidTr="00856CFF">
        <w:trPr>
          <w:jc w:val="center"/>
        </w:trPr>
        <w:tc>
          <w:tcPr>
            <w:tcW w:w="4831" w:type="dxa"/>
            <w:vAlign w:val="center"/>
          </w:tcPr>
          <w:p w14:paraId="09B0365C"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48222131"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Г.Ф. ХАБИБУЛЛИНА</w:t>
            </w:r>
          </w:p>
        </w:tc>
      </w:tr>
      <w:tr w:rsidR="009D24FD" w:rsidRPr="009D24FD" w14:paraId="6C77C31F" w14:textId="77777777" w:rsidTr="00856CFF">
        <w:trPr>
          <w:jc w:val="center"/>
        </w:trPr>
        <w:tc>
          <w:tcPr>
            <w:tcW w:w="9559" w:type="dxa"/>
            <w:gridSpan w:val="2"/>
            <w:vAlign w:val="center"/>
          </w:tcPr>
          <w:p w14:paraId="652C3846"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Транспортная инфраструктура</w:t>
            </w:r>
          </w:p>
        </w:tc>
      </w:tr>
      <w:tr w:rsidR="009D24FD" w:rsidRPr="009D24FD" w14:paraId="1152758E" w14:textId="77777777" w:rsidTr="00856CFF">
        <w:trPr>
          <w:jc w:val="center"/>
        </w:trPr>
        <w:tc>
          <w:tcPr>
            <w:tcW w:w="4831" w:type="dxa"/>
            <w:vAlign w:val="center"/>
          </w:tcPr>
          <w:p w14:paraId="49857977"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2091B827"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А.Р.ЮСИПОВА</w:t>
            </w:r>
          </w:p>
        </w:tc>
      </w:tr>
      <w:tr w:rsidR="009D24FD" w:rsidRPr="009D24FD" w14:paraId="47ED764B" w14:textId="77777777" w:rsidTr="00856CFF">
        <w:trPr>
          <w:jc w:val="center"/>
        </w:trPr>
        <w:tc>
          <w:tcPr>
            <w:tcW w:w="9559" w:type="dxa"/>
            <w:gridSpan w:val="2"/>
            <w:vAlign w:val="center"/>
          </w:tcPr>
          <w:p w14:paraId="237483B5" w14:textId="1BD7486D"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Инженерная подготовка территории</w:t>
            </w:r>
          </w:p>
        </w:tc>
      </w:tr>
      <w:tr w:rsidR="009D24FD" w:rsidRPr="009D24FD" w14:paraId="1E6DD78D" w14:textId="77777777" w:rsidTr="00856CFF">
        <w:trPr>
          <w:jc w:val="center"/>
        </w:trPr>
        <w:tc>
          <w:tcPr>
            <w:tcW w:w="4831" w:type="dxa"/>
            <w:vAlign w:val="center"/>
          </w:tcPr>
          <w:p w14:paraId="7BDFF648"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59F81C98"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А.З. ВАЛИДОВА</w:t>
            </w:r>
          </w:p>
        </w:tc>
      </w:tr>
      <w:tr w:rsidR="009D24FD" w:rsidRPr="009D24FD" w14:paraId="3B9ED15B" w14:textId="77777777" w:rsidTr="00856CFF">
        <w:trPr>
          <w:jc w:val="center"/>
        </w:trPr>
        <w:tc>
          <w:tcPr>
            <w:tcW w:w="4831" w:type="dxa"/>
            <w:vAlign w:val="center"/>
          </w:tcPr>
          <w:p w14:paraId="76F2F803"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62218958"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И.В. ХАЙРУЛЛИНА</w:t>
            </w:r>
          </w:p>
        </w:tc>
      </w:tr>
      <w:tr w:rsidR="009D24FD" w:rsidRPr="009D24FD" w14:paraId="60FED0AF" w14:textId="77777777" w:rsidTr="00856CFF">
        <w:trPr>
          <w:jc w:val="center"/>
        </w:trPr>
        <w:tc>
          <w:tcPr>
            <w:tcW w:w="9559" w:type="dxa"/>
            <w:gridSpan w:val="2"/>
            <w:vAlign w:val="center"/>
          </w:tcPr>
          <w:p w14:paraId="56D26879"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Перечень мероприятий по гражданской обороне, мероприятий по предупреждению чрезвычайных ситуаций природного и техногенного характера</w:t>
            </w:r>
          </w:p>
        </w:tc>
      </w:tr>
      <w:tr w:rsidR="009D24FD" w:rsidRPr="009D24FD" w14:paraId="6C885175" w14:textId="77777777" w:rsidTr="00856CFF">
        <w:trPr>
          <w:jc w:val="center"/>
        </w:trPr>
        <w:tc>
          <w:tcPr>
            <w:tcW w:w="4831" w:type="dxa"/>
            <w:vAlign w:val="center"/>
          </w:tcPr>
          <w:p w14:paraId="2A98A48A"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3CED093E"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В.Е. КУЗНЕЦОВ</w:t>
            </w:r>
          </w:p>
        </w:tc>
      </w:tr>
      <w:tr w:rsidR="009D24FD" w:rsidRPr="009D24FD" w14:paraId="1EB9E19B" w14:textId="77777777" w:rsidTr="00856CFF">
        <w:trPr>
          <w:trHeight w:val="208"/>
          <w:jc w:val="center"/>
        </w:trPr>
        <w:tc>
          <w:tcPr>
            <w:tcW w:w="4831" w:type="dxa"/>
            <w:vAlign w:val="center"/>
          </w:tcPr>
          <w:p w14:paraId="44A9EFB6"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p>
        </w:tc>
        <w:tc>
          <w:tcPr>
            <w:tcW w:w="4728" w:type="dxa"/>
            <w:vAlign w:val="center"/>
          </w:tcPr>
          <w:p w14:paraId="465DFCD9" w14:textId="77777777" w:rsidR="00B51393" w:rsidRPr="009D24FD" w:rsidRDefault="00B51393" w:rsidP="00856CFF">
            <w:pPr>
              <w:shd w:val="clear" w:color="auto" w:fill="FFFFFF" w:themeFill="background1"/>
              <w:jc w:val="center"/>
              <w:rPr>
                <w:rFonts w:ascii="Times New Roman" w:eastAsia="Times New Roman" w:hAnsi="Times New Roman"/>
                <w:sz w:val="28"/>
                <w:szCs w:val="28"/>
              </w:rPr>
            </w:pPr>
            <w:r w:rsidRPr="009D24FD">
              <w:rPr>
                <w:rFonts w:ascii="Times New Roman" w:eastAsia="Times New Roman" w:hAnsi="Times New Roman"/>
                <w:sz w:val="28"/>
                <w:szCs w:val="28"/>
              </w:rPr>
              <w:t>П.Э. БРОННИКОВ</w:t>
            </w:r>
          </w:p>
        </w:tc>
      </w:tr>
    </w:tbl>
    <w:p w14:paraId="242BAB3C" w14:textId="77777777" w:rsidR="00377602" w:rsidRPr="009D24FD" w:rsidRDefault="007033FD" w:rsidP="004220FA">
      <w:pPr>
        <w:pStyle w:val="a5"/>
        <w:numPr>
          <w:ilvl w:val="0"/>
          <w:numId w:val="6"/>
        </w:numPr>
        <w:autoSpaceDE w:val="0"/>
        <w:autoSpaceDN w:val="0"/>
        <w:adjustRightInd w:val="0"/>
        <w:spacing w:after="0" w:line="360" w:lineRule="auto"/>
        <w:ind w:left="0" w:firstLine="709"/>
        <w:jc w:val="both"/>
        <w:outlineLvl w:val="0"/>
        <w:rPr>
          <w:rFonts w:ascii="Times New Roman" w:eastAsia="Times New Roman" w:hAnsi="Times New Roman" w:cs="Times New Roman"/>
          <w:b/>
          <w:sz w:val="28"/>
          <w:szCs w:val="28"/>
          <w:lang w:eastAsia="ru-RU"/>
        </w:rPr>
      </w:pPr>
      <w:r w:rsidRPr="009D24FD">
        <w:rPr>
          <w:rFonts w:ascii="Times New Roman" w:eastAsia="Times New Roman" w:hAnsi="Times New Roman" w:cs="Times New Roman"/>
          <w:b/>
          <w:sz w:val="28"/>
          <w:szCs w:val="28"/>
          <w:lang w:eastAsia="ru-RU"/>
        </w:rPr>
        <w:br w:type="page"/>
      </w:r>
    </w:p>
    <w:p w14:paraId="3A54E5A1" w14:textId="77777777" w:rsidR="007A5DA4" w:rsidRPr="009D24FD" w:rsidRDefault="007A5DA4" w:rsidP="007A5DA4">
      <w:pPr>
        <w:shd w:val="clear" w:color="auto" w:fill="FFFFFF" w:themeFill="background1"/>
        <w:spacing w:line="240" w:lineRule="auto"/>
        <w:jc w:val="center"/>
        <w:rPr>
          <w:rFonts w:ascii="Times New Roman" w:eastAsia="Times New Roman" w:hAnsi="Times New Roman" w:cs="Times New Roman"/>
          <w:b/>
          <w:sz w:val="28"/>
          <w:szCs w:val="28"/>
          <w:lang w:eastAsia="ru-RU"/>
        </w:rPr>
      </w:pPr>
      <w:r w:rsidRPr="009D24FD">
        <w:rPr>
          <w:rFonts w:ascii="Times New Roman" w:eastAsia="Times New Roman" w:hAnsi="Times New Roman" w:cs="Times New Roman"/>
          <w:b/>
          <w:sz w:val="28"/>
          <w:szCs w:val="28"/>
          <w:lang w:eastAsia="ru-RU"/>
        </w:rPr>
        <w:lastRenderedPageBreak/>
        <w:t>СОСТАВ ПРОЕКТА:</w:t>
      </w:r>
    </w:p>
    <w:tbl>
      <w:tblPr>
        <w:tblStyle w:val="74"/>
        <w:tblW w:w="9668" w:type="dxa"/>
        <w:jc w:val="center"/>
        <w:tblLayout w:type="fixed"/>
        <w:tblLook w:val="04A0" w:firstRow="1" w:lastRow="0" w:firstColumn="1" w:lastColumn="0" w:noHBand="0" w:noVBand="1"/>
      </w:tblPr>
      <w:tblGrid>
        <w:gridCol w:w="1135"/>
        <w:gridCol w:w="1842"/>
        <w:gridCol w:w="3260"/>
        <w:gridCol w:w="2297"/>
        <w:gridCol w:w="1134"/>
      </w:tblGrid>
      <w:tr w:rsidR="009D24FD" w:rsidRPr="009D24FD" w14:paraId="49CC2B2D" w14:textId="77777777" w:rsidTr="008B0055">
        <w:trPr>
          <w:jc w:val="center"/>
        </w:trPr>
        <w:tc>
          <w:tcPr>
            <w:tcW w:w="1135" w:type="dxa"/>
            <w:vAlign w:val="center"/>
          </w:tcPr>
          <w:p w14:paraId="65FA1A3E" w14:textId="77777777" w:rsidR="007A5DA4" w:rsidRPr="009D24FD" w:rsidRDefault="007A5DA4" w:rsidP="007A5DA4">
            <w:pPr>
              <w:shd w:val="clear" w:color="auto" w:fill="FFFFFF" w:themeFill="background1"/>
              <w:jc w:val="center"/>
              <w:rPr>
                <w:sz w:val="28"/>
                <w:szCs w:val="28"/>
              </w:rPr>
            </w:pPr>
            <w:r w:rsidRPr="009D24FD">
              <w:rPr>
                <w:sz w:val="28"/>
                <w:szCs w:val="28"/>
              </w:rPr>
              <w:t>№ раздела</w:t>
            </w:r>
          </w:p>
        </w:tc>
        <w:tc>
          <w:tcPr>
            <w:tcW w:w="1842" w:type="dxa"/>
            <w:vAlign w:val="center"/>
          </w:tcPr>
          <w:p w14:paraId="46CDA4AC" w14:textId="77777777" w:rsidR="007A5DA4" w:rsidRPr="009D24FD" w:rsidRDefault="007A5DA4" w:rsidP="007A5DA4">
            <w:pPr>
              <w:shd w:val="clear" w:color="auto" w:fill="FFFFFF" w:themeFill="background1"/>
              <w:jc w:val="center"/>
              <w:rPr>
                <w:sz w:val="28"/>
                <w:szCs w:val="28"/>
              </w:rPr>
            </w:pPr>
            <w:r w:rsidRPr="009D24FD">
              <w:rPr>
                <w:sz w:val="28"/>
                <w:szCs w:val="28"/>
              </w:rPr>
              <w:t>обозначение</w:t>
            </w:r>
          </w:p>
        </w:tc>
        <w:tc>
          <w:tcPr>
            <w:tcW w:w="3260" w:type="dxa"/>
            <w:vAlign w:val="center"/>
          </w:tcPr>
          <w:p w14:paraId="5A3346C1" w14:textId="77777777" w:rsidR="007A5DA4" w:rsidRPr="009D24FD" w:rsidRDefault="007A5DA4" w:rsidP="007A5DA4">
            <w:pPr>
              <w:shd w:val="clear" w:color="auto" w:fill="FFFFFF" w:themeFill="background1"/>
              <w:jc w:val="center"/>
              <w:rPr>
                <w:sz w:val="28"/>
                <w:szCs w:val="28"/>
              </w:rPr>
            </w:pPr>
            <w:r w:rsidRPr="009D24FD">
              <w:rPr>
                <w:sz w:val="28"/>
                <w:szCs w:val="28"/>
              </w:rPr>
              <w:t>наименование</w:t>
            </w:r>
          </w:p>
        </w:tc>
        <w:tc>
          <w:tcPr>
            <w:tcW w:w="2297" w:type="dxa"/>
            <w:vAlign w:val="center"/>
          </w:tcPr>
          <w:p w14:paraId="7C2E4602" w14:textId="77777777" w:rsidR="007A5DA4" w:rsidRPr="009D24FD" w:rsidRDefault="007A5DA4" w:rsidP="007A5DA4">
            <w:pPr>
              <w:shd w:val="clear" w:color="auto" w:fill="FFFFFF" w:themeFill="background1"/>
              <w:jc w:val="center"/>
              <w:rPr>
                <w:sz w:val="28"/>
                <w:szCs w:val="28"/>
              </w:rPr>
            </w:pPr>
            <w:r w:rsidRPr="009D24FD">
              <w:rPr>
                <w:sz w:val="28"/>
                <w:szCs w:val="28"/>
              </w:rPr>
              <w:t>инвентарный номер</w:t>
            </w:r>
          </w:p>
        </w:tc>
        <w:tc>
          <w:tcPr>
            <w:tcW w:w="1134" w:type="dxa"/>
            <w:vAlign w:val="center"/>
          </w:tcPr>
          <w:p w14:paraId="1640AA26" w14:textId="77E8F0AF" w:rsidR="007A5DA4" w:rsidRPr="009D24FD" w:rsidRDefault="008B0055" w:rsidP="007A5DA4">
            <w:pPr>
              <w:shd w:val="clear" w:color="auto" w:fill="FFFFFF" w:themeFill="background1"/>
              <w:jc w:val="center"/>
              <w:rPr>
                <w:sz w:val="28"/>
                <w:szCs w:val="28"/>
              </w:rPr>
            </w:pPr>
            <w:r w:rsidRPr="009D24FD">
              <w:rPr>
                <w:sz w:val="28"/>
                <w:szCs w:val="28"/>
              </w:rPr>
              <w:t>П</w:t>
            </w:r>
            <w:r w:rsidR="007A5DA4" w:rsidRPr="009D24FD">
              <w:rPr>
                <w:sz w:val="28"/>
                <w:szCs w:val="28"/>
              </w:rPr>
              <w:t>риме</w:t>
            </w:r>
            <w:r w:rsidRPr="009D24FD">
              <w:rPr>
                <w:sz w:val="28"/>
                <w:szCs w:val="28"/>
              </w:rPr>
              <w:t>-</w:t>
            </w:r>
            <w:r w:rsidR="007A5DA4" w:rsidRPr="009D24FD">
              <w:rPr>
                <w:sz w:val="28"/>
                <w:szCs w:val="28"/>
              </w:rPr>
              <w:t>чание</w:t>
            </w:r>
          </w:p>
        </w:tc>
      </w:tr>
      <w:tr w:rsidR="009D24FD" w:rsidRPr="009D24FD" w14:paraId="31B28A8D" w14:textId="77777777" w:rsidTr="008B0055">
        <w:trPr>
          <w:jc w:val="center"/>
        </w:trPr>
        <w:tc>
          <w:tcPr>
            <w:tcW w:w="1135" w:type="dxa"/>
            <w:vAlign w:val="center"/>
          </w:tcPr>
          <w:p w14:paraId="38A1401B" w14:textId="77777777" w:rsidR="007A5DA4" w:rsidRPr="009D24FD" w:rsidRDefault="007A5DA4" w:rsidP="007A5DA4">
            <w:pPr>
              <w:shd w:val="clear" w:color="auto" w:fill="FFFFFF" w:themeFill="background1"/>
              <w:jc w:val="center"/>
              <w:rPr>
                <w:sz w:val="28"/>
                <w:szCs w:val="28"/>
              </w:rPr>
            </w:pPr>
            <w:r w:rsidRPr="009D24FD">
              <w:rPr>
                <w:sz w:val="28"/>
                <w:szCs w:val="28"/>
              </w:rPr>
              <w:t>I.</w:t>
            </w:r>
          </w:p>
        </w:tc>
        <w:tc>
          <w:tcPr>
            <w:tcW w:w="8533" w:type="dxa"/>
            <w:gridSpan w:val="4"/>
            <w:vAlign w:val="center"/>
          </w:tcPr>
          <w:p w14:paraId="1D250EB9" w14:textId="77777777" w:rsidR="007A5DA4" w:rsidRPr="009D24FD" w:rsidRDefault="007A5DA4" w:rsidP="007A5DA4">
            <w:pPr>
              <w:shd w:val="clear" w:color="auto" w:fill="FFFFFF" w:themeFill="background1"/>
              <w:jc w:val="center"/>
              <w:rPr>
                <w:sz w:val="28"/>
                <w:szCs w:val="28"/>
              </w:rPr>
            </w:pPr>
            <w:r w:rsidRPr="009D24FD">
              <w:rPr>
                <w:sz w:val="28"/>
                <w:szCs w:val="28"/>
              </w:rPr>
              <w:t>Основная часть проекта планировки территории</w:t>
            </w:r>
          </w:p>
        </w:tc>
      </w:tr>
      <w:tr w:rsidR="009D24FD" w:rsidRPr="009D24FD" w14:paraId="64DDCB8D" w14:textId="77777777" w:rsidTr="008B0055">
        <w:trPr>
          <w:jc w:val="center"/>
        </w:trPr>
        <w:tc>
          <w:tcPr>
            <w:tcW w:w="1135" w:type="dxa"/>
            <w:vAlign w:val="center"/>
          </w:tcPr>
          <w:p w14:paraId="297A17AB" w14:textId="77777777" w:rsidR="007A5DA4" w:rsidRPr="009D24FD" w:rsidRDefault="007A5DA4" w:rsidP="007A5DA4">
            <w:pPr>
              <w:shd w:val="clear" w:color="auto" w:fill="FFFFFF" w:themeFill="background1"/>
              <w:jc w:val="center"/>
              <w:rPr>
                <w:sz w:val="28"/>
                <w:szCs w:val="28"/>
              </w:rPr>
            </w:pPr>
          </w:p>
        </w:tc>
        <w:tc>
          <w:tcPr>
            <w:tcW w:w="1842" w:type="dxa"/>
            <w:vAlign w:val="center"/>
          </w:tcPr>
          <w:p w14:paraId="4BEAC9CC" w14:textId="77777777" w:rsidR="007A5DA4" w:rsidRPr="009D24FD" w:rsidRDefault="007A5DA4" w:rsidP="007A5DA4">
            <w:pPr>
              <w:shd w:val="clear" w:color="auto" w:fill="FFFFFF" w:themeFill="background1"/>
              <w:jc w:val="center"/>
              <w:rPr>
                <w:sz w:val="28"/>
                <w:szCs w:val="28"/>
              </w:rPr>
            </w:pPr>
          </w:p>
        </w:tc>
        <w:tc>
          <w:tcPr>
            <w:tcW w:w="3260" w:type="dxa"/>
            <w:vAlign w:val="center"/>
          </w:tcPr>
          <w:p w14:paraId="094C6650" w14:textId="77777777" w:rsidR="007A5DA4" w:rsidRPr="009D24FD" w:rsidRDefault="007A5DA4" w:rsidP="007A5DA4">
            <w:pPr>
              <w:shd w:val="clear" w:color="auto" w:fill="FFFFFF" w:themeFill="background1"/>
              <w:jc w:val="center"/>
              <w:rPr>
                <w:sz w:val="28"/>
                <w:szCs w:val="28"/>
              </w:rPr>
            </w:pPr>
            <w:r w:rsidRPr="009D24FD">
              <w:rPr>
                <w:sz w:val="28"/>
                <w:szCs w:val="28"/>
              </w:rPr>
              <w:t>том 1</w:t>
            </w:r>
          </w:p>
        </w:tc>
        <w:tc>
          <w:tcPr>
            <w:tcW w:w="2297" w:type="dxa"/>
            <w:shd w:val="clear" w:color="auto" w:fill="auto"/>
            <w:vAlign w:val="center"/>
          </w:tcPr>
          <w:p w14:paraId="52FDBE50" w14:textId="01212A9C" w:rsidR="007A5DA4" w:rsidRPr="009D24FD" w:rsidRDefault="00276826" w:rsidP="007A5DA4">
            <w:pPr>
              <w:shd w:val="clear" w:color="auto" w:fill="FFFFFF" w:themeFill="background1"/>
              <w:jc w:val="center"/>
              <w:rPr>
                <w:sz w:val="28"/>
                <w:szCs w:val="28"/>
              </w:rPr>
            </w:pPr>
            <w:r w:rsidRPr="009D24FD">
              <w:rPr>
                <w:sz w:val="28"/>
                <w:szCs w:val="28"/>
                <w:u w:val="dotted"/>
              </w:rPr>
              <w:t>2/ГЗ-2025-16.2-1</w:t>
            </w:r>
          </w:p>
        </w:tc>
        <w:tc>
          <w:tcPr>
            <w:tcW w:w="1134" w:type="dxa"/>
            <w:vAlign w:val="center"/>
          </w:tcPr>
          <w:p w14:paraId="6B7AE631" w14:textId="77777777" w:rsidR="007A5DA4" w:rsidRPr="009D24FD" w:rsidRDefault="007A5DA4" w:rsidP="007A5DA4">
            <w:pPr>
              <w:shd w:val="clear" w:color="auto" w:fill="FFFFFF" w:themeFill="background1"/>
              <w:jc w:val="center"/>
              <w:rPr>
                <w:sz w:val="28"/>
                <w:szCs w:val="28"/>
              </w:rPr>
            </w:pPr>
          </w:p>
        </w:tc>
      </w:tr>
      <w:tr w:rsidR="009D24FD" w:rsidRPr="009D24FD" w14:paraId="625A4786" w14:textId="77777777" w:rsidTr="008B0055">
        <w:trPr>
          <w:jc w:val="center"/>
        </w:trPr>
        <w:tc>
          <w:tcPr>
            <w:tcW w:w="1135" w:type="dxa"/>
            <w:vAlign w:val="center"/>
          </w:tcPr>
          <w:p w14:paraId="2BD6D3D7" w14:textId="77777777" w:rsidR="007A5DA4" w:rsidRPr="009D24FD" w:rsidRDefault="007A5DA4" w:rsidP="007A5DA4">
            <w:pPr>
              <w:shd w:val="clear" w:color="auto" w:fill="FFFFFF" w:themeFill="background1"/>
              <w:jc w:val="center"/>
              <w:rPr>
                <w:sz w:val="28"/>
                <w:szCs w:val="28"/>
              </w:rPr>
            </w:pPr>
          </w:p>
        </w:tc>
        <w:tc>
          <w:tcPr>
            <w:tcW w:w="1842" w:type="dxa"/>
            <w:vAlign w:val="center"/>
          </w:tcPr>
          <w:p w14:paraId="6B899CFE" w14:textId="77777777" w:rsidR="007A5DA4" w:rsidRPr="009D24FD" w:rsidRDefault="007A5DA4" w:rsidP="007A5DA4">
            <w:pPr>
              <w:shd w:val="clear" w:color="auto" w:fill="FFFFFF" w:themeFill="background1"/>
              <w:jc w:val="center"/>
              <w:rPr>
                <w:sz w:val="28"/>
                <w:szCs w:val="28"/>
              </w:rPr>
            </w:pPr>
            <w:r w:rsidRPr="009D24FD">
              <w:rPr>
                <w:sz w:val="28"/>
                <w:szCs w:val="28"/>
              </w:rPr>
              <w:t>ПЗ</w:t>
            </w:r>
          </w:p>
        </w:tc>
        <w:tc>
          <w:tcPr>
            <w:tcW w:w="3260" w:type="dxa"/>
            <w:vAlign w:val="center"/>
          </w:tcPr>
          <w:p w14:paraId="1958BDD4" w14:textId="77777777" w:rsidR="007A5DA4" w:rsidRPr="009D24FD" w:rsidRDefault="007A5DA4" w:rsidP="007A5DA4">
            <w:pPr>
              <w:shd w:val="clear" w:color="auto" w:fill="FFFFFF" w:themeFill="background1"/>
              <w:jc w:val="center"/>
              <w:rPr>
                <w:sz w:val="28"/>
                <w:szCs w:val="28"/>
              </w:rPr>
            </w:pPr>
            <w:r w:rsidRPr="009D24FD">
              <w:rPr>
                <w:sz w:val="28"/>
                <w:szCs w:val="28"/>
              </w:rPr>
              <w:t>Пояснительная записка</w:t>
            </w:r>
          </w:p>
        </w:tc>
        <w:tc>
          <w:tcPr>
            <w:tcW w:w="2297" w:type="dxa"/>
            <w:shd w:val="clear" w:color="auto" w:fill="auto"/>
            <w:vAlign w:val="center"/>
          </w:tcPr>
          <w:p w14:paraId="7C7723BC" w14:textId="77777777" w:rsidR="007A5DA4" w:rsidRPr="009D24FD" w:rsidRDefault="007A5DA4" w:rsidP="007A5DA4">
            <w:pPr>
              <w:shd w:val="clear" w:color="auto" w:fill="FFFFFF" w:themeFill="background1"/>
              <w:jc w:val="center"/>
              <w:rPr>
                <w:sz w:val="28"/>
                <w:szCs w:val="28"/>
              </w:rPr>
            </w:pPr>
          </w:p>
        </w:tc>
        <w:tc>
          <w:tcPr>
            <w:tcW w:w="1134" w:type="dxa"/>
            <w:vAlign w:val="center"/>
          </w:tcPr>
          <w:p w14:paraId="01A2EC92" w14:textId="77777777" w:rsidR="007A5DA4" w:rsidRPr="009D24FD" w:rsidRDefault="007A5DA4" w:rsidP="007A5DA4">
            <w:pPr>
              <w:shd w:val="clear" w:color="auto" w:fill="FFFFFF" w:themeFill="background1"/>
              <w:jc w:val="center"/>
              <w:rPr>
                <w:sz w:val="28"/>
                <w:szCs w:val="28"/>
              </w:rPr>
            </w:pPr>
          </w:p>
        </w:tc>
      </w:tr>
      <w:tr w:rsidR="009D24FD" w:rsidRPr="009D24FD" w14:paraId="710ACA0E" w14:textId="77777777" w:rsidTr="008B0055">
        <w:trPr>
          <w:jc w:val="center"/>
        </w:trPr>
        <w:tc>
          <w:tcPr>
            <w:tcW w:w="1135" w:type="dxa"/>
            <w:vAlign w:val="center"/>
          </w:tcPr>
          <w:p w14:paraId="3C76B925" w14:textId="77777777" w:rsidR="007A5DA4" w:rsidRPr="009D24FD" w:rsidRDefault="007A5DA4" w:rsidP="007A5DA4">
            <w:pPr>
              <w:shd w:val="clear" w:color="auto" w:fill="FFFFFF" w:themeFill="background1"/>
              <w:jc w:val="center"/>
              <w:rPr>
                <w:sz w:val="28"/>
                <w:szCs w:val="28"/>
              </w:rPr>
            </w:pPr>
          </w:p>
        </w:tc>
        <w:tc>
          <w:tcPr>
            <w:tcW w:w="1842" w:type="dxa"/>
            <w:vAlign w:val="center"/>
          </w:tcPr>
          <w:p w14:paraId="31A9A11A" w14:textId="77777777" w:rsidR="007A5DA4" w:rsidRPr="009D24FD" w:rsidRDefault="007A5DA4" w:rsidP="007A5DA4">
            <w:pPr>
              <w:shd w:val="clear" w:color="auto" w:fill="FFFFFF" w:themeFill="background1"/>
              <w:jc w:val="center"/>
              <w:rPr>
                <w:sz w:val="28"/>
                <w:szCs w:val="28"/>
              </w:rPr>
            </w:pPr>
            <w:r w:rsidRPr="009D24FD">
              <w:rPr>
                <w:sz w:val="28"/>
                <w:szCs w:val="28"/>
              </w:rPr>
              <w:t>ГМ</w:t>
            </w:r>
          </w:p>
        </w:tc>
        <w:tc>
          <w:tcPr>
            <w:tcW w:w="3260" w:type="dxa"/>
            <w:vAlign w:val="center"/>
          </w:tcPr>
          <w:p w14:paraId="5396220F" w14:textId="77777777" w:rsidR="007A5DA4" w:rsidRPr="009D24FD" w:rsidRDefault="007A5DA4" w:rsidP="007A5DA4">
            <w:pPr>
              <w:shd w:val="clear" w:color="auto" w:fill="FFFFFF" w:themeFill="background1"/>
              <w:jc w:val="center"/>
              <w:rPr>
                <w:sz w:val="28"/>
                <w:szCs w:val="28"/>
              </w:rPr>
            </w:pPr>
            <w:r w:rsidRPr="009D24FD">
              <w:rPr>
                <w:sz w:val="28"/>
                <w:szCs w:val="28"/>
              </w:rPr>
              <w:t>Графические материалы</w:t>
            </w:r>
          </w:p>
        </w:tc>
        <w:tc>
          <w:tcPr>
            <w:tcW w:w="2297" w:type="dxa"/>
            <w:shd w:val="clear" w:color="auto" w:fill="auto"/>
            <w:vAlign w:val="center"/>
          </w:tcPr>
          <w:p w14:paraId="41A57B75" w14:textId="77777777" w:rsidR="007A5DA4" w:rsidRPr="009D24FD" w:rsidRDefault="007A5DA4" w:rsidP="007A5DA4">
            <w:pPr>
              <w:shd w:val="clear" w:color="auto" w:fill="FFFFFF" w:themeFill="background1"/>
              <w:jc w:val="center"/>
              <w:rPr>
                <w:sz w:val="28"/>
                <w:szCs w:val="28"/>
              </w:rPr>
            </w:pPr>
          </w:p>
        </w:tc>
        <w:tc>
          <w:tcPr>
            <w:tcW w:w="1134" w:type="dxa"/>
            <w:vAlign w:val="center"/>
          </w:tcPr>
          <w:p w14:paraId="047E0176" w14:textId="77777777" w:rsidR="007A5DA4" w:rsidRPr="009D24FD" w:rsidRDefault="007A5DA4" w:rsidP="007A5DA4">
            <w:pPr>
              <w:shd w:val="clear" w:color="auto" w:fill="FFFFFF" w:themeFill="background1"/>
              <w:jc w:val="center"/>
              <w:rPr>
                <w:sz w:val="28"/>
                <w:szCs w:val="28"/>
              </w:rPr>
            </w:pPr>
          </w:p>
        </w:tc>
      </w:tr>
      <w:tr w:rsidR="009D24FD" w:rsidRPr="009D24FD" w14:paraId="1E0B6530" w14:textId="77777777" w:rsidTr="008B0055">
        <w:trPr>
          <w:jc w:val="center"/>
        </w:trPr>
        <w:tc>
          <w:tcPr>
            <w:tcW w:w="1135" w:type="dxa"/>
            <w:vAlign w:val="center"/>
          </w:tcPr>
          <w:p w14:paraId="45F67226" w14:textId="77777777" w:rsidR="007A5DA4" w:rsidRPr="009D24FD" w:rsidRDefault="007A5DA4" w:rsidP="007A5DA4">
            <w:pPr>
              <w:shd w:val="clear" w:color="auto" w:fill="FFFFFF" w:themeFill="background1"/>
              <w:jc w:val="center"/>
              <w:rPr>
                <w:sz w:val="28"/>
                <w:szCs w:val="28"/>
              </w:rPr>
            </w:pPr>
            <w:r w:rsidRPr="009D24FD">
              <w:rPr>
                <w:sz w:val="28"/>
                <w:szCs w:val="28"/>
              </w:rPr>
              <w:t>II.</w:t>
            </w:r>
          </w:p>
        </w:tc>
        <w:tc>
          <w:tcPr>
            <w:tcW w:w="8533" w:type="dxa"/>
            <w:gridSpan w:val="4"/>
            <w:shd w:val="clear" w:color="auto" w:fill="auto"/>
            <w:vAlign w:val="center"/>
          </w:tcPr>
          <w:p w14:paraId="1A85E769" w14:textId="77777777" w:rsidR="007A5DA4" w:rsidRPr="009D24FD" w:rsidRDefault="007A5DA4" w:rsidP="007A5DA4">
            <w:pPr>
              <w:shd w:val="clear" w:color="auto" w:fill="FFFFFF" w:themeFill="background1"/>
              <w:jc w:val="center"/>
              <w:rPr>
                <w:sz w:val="28"/>
                <w:szCs w:val="28"/>
              </w:rPr>
            </w:pPr>
            <w:r w:rsidRPr="009D24FD">
              <w:rPr>
                <w:sz w:val="28"/>
                <w:szCs w:val="28"/>
              </w:rPr>
              <w:t>Материалы по обоснованию проекта планировки территории</w:t>
            </w:r>
          </w:p>
        </w:tc>
      </w:tr>
      <w:tr w:rsidR="009D24FD" w:rsidRPr="009D24FD" w14:paraId="6798E7A0" w14:textId="77777777" w:rsidTr="008B0055">
        <w:trPr>
          <w:jc w:val="center"/>
        </w:trPr>
        <w:tc>
          <w:tcPr>
            <w:tcW w:w="1135" w:type="dxa"/>
            <w:vAlign w:val="center"/>
          </w:tcPr>
          <w:p w14:paraId="3635A533" w14:textId="77777777" w:rsidR="007A5DA4" w:rsidRPr="009D24FD" w:rsidRDefault="007A5DA4" w:rsidP="007A5DA4">
            <w:pPr>
              <w:shd w:val="clear" w:color="auto" w:fill="FFFFFF" w:themeFill="background1"/>
              <w:jc w:val="center"/>
              <w:rPr>
                <w:sz w:val="28"/>
                <w:szCs w:val="28"/>
              </w:rPr>
            </w:pPr>
          </w:p>
        </w:tc>
        <w:tc>
          <w:tcPr>
            <w:tcW w:w="1842" w:type="dxa"/>
            <w:vAlign w:val="center"/>
          </w:tcPr>
          <w:p w14:paraId="430F694C" w14:textId="77777777" w:rsidR="007A5DA4" w:rsidRPr="009D24FD" w:rsidRDefault="007A5DA4" w:rsidP="007A5DA4">
            <w:pPr>
              <w:shd w:val="clear" w:color="auto" w:fill="FFFFFF" w:themeFill="background1"/>
              <w:jc w:val="center"/>
              <w:rPr>
                <w:sz w:val="28"/>
                <w:szCs w:val="28"/>
              </w:rPr>
            </w:pPr>
          </w:p>
        </w:tc>
        <w:tc>
          <w:tcPr>
            <w:tcW w:w="3260" w:type="dxa"/>
            <w:vAlign w:val="center"/>
          </w:tcPr>
          <w:p w14:paraId="4147654C" w14:textId="77777777" w:rsidR="007A5DA4" w:rsidRPr="009D24FD" w:rsidRDefault="007A5DA4" w:rsidP="006225A0">
            <w:pPr>
              <w:shd w:val="clear" w:color="auto" w:fill="FFFFFF" w:themeFill="background1"/>
              <w:jc w:val="center"/>
              <w:rPr>
                <w:sz w:val="28"/>
                <w:szCs w:val="28"/>
              </w:rPr>
            </w:pPr>
            <w:r w:rsidRPr="009D24FD">
              <w:rPr>
                <w:sz w:val="28"/>
                <w:szCs w:val="28"/>
              </w:rPr>
              <w:t xml:space="preserve">том 2 </w:t>
            </w:r>
          </w:p>
        </w:tc>
        <w:tc>
          <w:tcPr>
            <w:tcW w:w="2297" w:type="dxa"/>
            <w:shd w:val="clear" w:color="auto" w:fill="auto"/>
            <w:vAlign w:val="center"/>
          </w:tcPr>
          <w:p w14:paraId="6B05E288" w14:textId="1C5B4102" w:rsidR="007A5DA4" w:rsidRPr="009D24FD" w:rsidRDefault="00276826" w:rsidP="007A5DA4">
            <w:pPr>
              <w:shd w:val="clear" w:color="auto" w:fill="FFFFFF" w:themeFill="background1"/>
              <w:jc w:val="center"/>
              <w:rPr>
                <w:sz w:val="28"/>
                <w:szCs w:val="28"/>
              </w:rPr>
            </w:pPr>
            <w:r w:rsidRPr="009D24FD">
              <w:rPr>
                <w:sz w:val="28"/>
                <w:szCs w:val="28"/>
                <w:u w:val="dotted"/>
              </w:rPr>
              <w:t>2/ГЗ-2025-16.2-2</w:t>
            </w:r>
          </w:p>
        </w:tc>
        <w:tc>
          <w:tcPr>
            <w:tcW w:w="1134" w:type="dxa"/>
            <w:vAlign w:val="center"/>
          </w:tcPr>
          <w:p w14:paraId="5BD07803" w14:textId="77777777" w:rsidR="007A5DA4" w:rsidRPr="009D24FD" w:rsidRDefault="007A5DA4" w:rsidP="007A5DA4">
            <w:pPr>
              <w:shd w:val="clear" w:color="auto" w:fill="FFFFFF" w:themeFill="background1"/>
              <w:jc w:val="center"/>
              <w:rPr>
                <w:sz w:val="28"/>
                <w:szCs w:val="28"/>
              </w:rPr>
            </w:pPr>
          </w:p>
        </w:tc>
      </w:tr>
      <w:tr w:rsidR="009D24FD" w:rsidRPr="009D24FD" w14:paraId="6DA01940" w14:textId="77777777" w:rsidTr="008B0055">
        <w:trPr>
          <w:jc w:val="center"/>
        </w:trPr>
        <w:tc>
          <w:tcPr>
            <w:tcW w:w="1135" w:type="dxa"/>
            <w:vAlign w:val="center"/>
          </w:tcPr>
          <w:p w14:paraId="6FFACB79" w14:textId="77777777" w:rsidR="007A5DA4" w:rsidRPr="009D24FD" w:rsidRDefault="007A5DA4" w:rsidP="007A5DA4">
            <w:pPr>
              <w:shd w:val="clear" w:color="auto" w:fill="FFFFFF" w:themeFill="background1"/>
              <w:jc w:val="center"/>
              <w:rPr>
                <w:sz w:val="28"/>
                <w:szCs w:val="28"/>
              </w:rPr>
            </w:pPr>
          </w:p>
        </w:tc>
        <w:tc>
          <w:tcPr>
            <w:tcW w:w="1842" w:type="dxa"/>
            <w:vAlign w:val="center"/>
          </w:tcPr>
          <w:p w14:paraId="035CE5CF" w14:textId="77777777" w:rsidR="007A5DA4" w:rsidRPr="009D24FD" w:rsidRDefault="007A5DA4" w:rsidP="007A5DA4">
            <w:pPr>
              <w:shd w:val="clear" w:color="auto" w:fill="FFFFFF" w:themeFill="background1"/>
              <w:jc w:val="center"/>
              <w:rPr>
                <w:sz w:val="28"/>
                <w:szCs w:val="28"/>
              </w:rPr>
            </w:pPr>
            <w:r w:rsidRPr="009D24FD">
              <w:rPr>
                <w:sz w:val="28"/>
                <w:szCs w:val="28"/>
              </w:rPr>
              <w:t>ПЗ</w:t>
            </w:r>
          </w:p>
        </w:tc>
        <w:tc>
          <w:tcPr>
            <w:tcW w:w="3260" w:type="dxa"/>
            <w:vAlign w:val="center"/>
          </w:tcPr>
          <w:p w14:paraId="1DE8EBA0" w14:textId="77777777" w:rsidR="007A5DA4" w:rsidRPr="009D24FD" w:rsidRDefault="007A5DA4" w:rsidP="007A5DA4">
            <w:pPr>
              <w:shd w:val="clear" w:color="auto" w:fill="FFFFFF" w:themeFill="background1"/>
              <w:jc w:val="center"/>
              <w:rPr>
                <w:sz w:val="28"/>
                <w:szCs w:val="28"/>
              </w:rPr>
            </w:pPr>
            <w:r w:rsidRPr="009D24FD">
              <w:rPr>
                <w:sz w:val="28"/>
                <w:szCs w:val="28"/>
              </w:rPr>
              <w:t>Пояснительная записка</w:t>
            </w:r>
          </w:p>
        </w:tc>
        <w:tc>
          <w:tcPr>
            <w:tcW w:w="2297" w:type="dxa"/>
            <w:shd w:val="clear" w:color="auto" w:fill="auto"/>
            <w:vAlign w:val="center"/>
          </w:tcPr>
          <w:p w14:paraId="0BA42029" w14:textId="77777777" w:rsidR="007A5DA4" w:rsidRPr="009D24FD" w:rsidRDefault="007A5DA4" w:rsidP="007A5DA4">
            <w:pPr>
              <w:shd w:val="clear" w:color="auto" w:fill="FFFFFF" w:themeFill="background1"/>
              <w:jc w:val="center"/>
              <w:rPr>
                <w:sz w:val="28"/>
                <w:szCs w:val="28"/>
              </w:rPr>
            </w:pPr>
          </w:p>
        </w:tc>
        <w:tc>
          <w:tcPr>
            <w:tcW w:w="1134" w:type="dxa"/>
            <w:vAlign w:val="center"/>
          </w:tcPr>
          <w:p w14:paraId="32727FDD" w14:textId="77777777" w:rsidR="007A5DA4" w:rsidRPr="009D24FD" w:rsidRDefault="007A5DA4" w:rsidP="007A5DA4">
            <w:pPr>
              <w:shd w:val="clear" w:color="auto" w:fill="FFFFFF" w:themeFill="background1"/>
              <w:jc w:val="center"/>
              <w:rPr>
                <w:sz w:val="28"/>
                <w:szCs w:val="28"/>
              </w:rPr>
            </w:pPr>
          </w:p>
        </w:tc>
      </w:tr>
      <w:tr w:rsidR="009D24FD" w:rsidRPr="009D24FD" w14:paraId="0FB9C1E2" w14:textId="77777777" w:rsidTr="008B0055">
        <w:trPr>
          <w:jc w:val="center"/>
        </w:trPr>
        <w:tc>
          <w:tcPr>
            <w:tcW w:w="1135" w:type="dxa"/>
            <w:vAlign w:val="center"/>
          </w:tcPr>
          <w:p w14:paraId="31F58F88" w14:textId="77777777" w:rsidR="007A5DA4" w:rsidRPr="009D24FD" w:rsidRDefault="007A5DA4" w:rsidP="007A5DA4">
            <w:pPr>
              <w:shd w:val="clear" w:color="auto" w:fill="FFFFFF" w:themeFill="background1"/>
              <w:jc w:val="center"/>
              <w:rPr>
                <w:sz w:val="28"/>
                <w:szCs w:val="28"/>
              </w:rPr>
            </w:pPr>
          </w:p>
        </w:tc>
        <w:tc>
          <w:tcPr>
            <w:tcW w:w="1842" w:type="dxa"/>
            <w:vAlign w:val="center"/>
          </w:tcPr>
          <w:p w14:paraId="349021CF" w14:textId="77777777" w:rsidR="007A5DA4" w:rsidRPr="009D24FD" w:rsidRDefault="007A5DA4" w:rsidP="007A5DA4">
            <w:pPr>
              <w:shd w:val="clear" w:color="auto" w:fill="FFFFFF" w:themeFill="background1"/>
              <w:jc w:val="center"/>
              <w:rPr>
                <w:sz w:val="28"/>
                <w:szCs w:val="28"/>
              </w:rPr>
            </w:pPr>
            <w:r w:rsidRPr="009D24FD">
              <w:rPr>
                <w:sz w:val="28"/>
                <w:szCs w:val="28"/>
              </w:rPr>
              <w:t>ГМ</w:t>
            </w:r>
          </w:p>
        </w:tc>
        <w:tc>
          <w:tcPr>
            <w:tcW w:w="3260" w:type="dxa"/>
            <w:vAlign w:val="center"/>
          </w:tcPr>
          <w:p w14:paraId="186DCE08" w14:textId="77777777" w:rsidR="007A5DA4" w:rsidRPr="009D24FD" w:rsidRDefault="007A5DA4" w:rsidP="007A5DA4">
            <w:pPr>
              <w:shd w:val="clear" w:color="auto" w:fill="FFFFFF" w:themeFill="background1"/>
              <w:jc w:val="center"/>
              <w:rPr>
                <w:sz w:val="28"/>
                <w:szCs w:val="28"/>
              </w:rPr>
            </w:pPr>
            <w:r w:rsidRPr="009D24FD">
              <w:rPr>
                <w:sz w:val="28"/>
                <w:szCs w:val="28"/>
              </w:rPr>
              <w:t>Графические материалы</w:t>
            </w:r>
          </w:p>
        </w:tc>
        <w:tc>
          <w:tcPr>
            <w:tcW w:w="2297" w:type="dxa"/>
            <w:shd w:val="clear" w:color="auto" w:fill="auto"/>
            <w:vAlign w:val="center"/>
          </w:tcPr>
          <w:p w14:paraId="4785B57D" w14:textId="77777777" w:rsidR="007A5DA4" w:rsidRPr="009D24FD" w:rsidRDefault="007A5DA4" w:rsidP="007A5DA4">
            <w:pPr>
              <w:shd w:val="clear" w:color="auto" w:fill="FFFFFF" w:themeFill="background1"/>
              <w:jc w:val="center"/>
              <w:rPr>
                <w:sz w:val="28"/>
                <w:szCs w:val="28"/>
              </w:rPr>
            </w:pPr>
          </w:p>
        </w:tc>
        <w:tc>
          <w:tcPr>
            <w:tcW w:w="1134" w:type="dxa"/>
            <w:vAlign w:val="center"/>
          </w:tcPr>
          <w:p w14:paraId="6F90592B" w14:textId="77777777" w:rsidR="007A5DA4" w:rsidRPr="009D24FD" w:rsidRDefault="007A5DA4" w:rsidP="007A5DA4">
            <w:pPr>
              <w:shd w:val="clear" w:color="auto" w:fill="FFFFFF" w:themeFill="background1"/>
              <w:jc w:val="center"/>
              <w:rPr>
                <w:sz w:val="28"/>
                <w:szCs w:val="28"/>
              </w:rPr>
            </w:pPr>
          </w:p>
        </w:tc>
      </w:tr>
    </w:tbl>
    <w:p w14:paraId="5EC402A1" w14:textId="77777777" w:rsidR="006644A5" w:rsidRPr="009D24FD" w:rsidRDefault="007033FD" w:rsidP="00AE7045">
      <w:pPr>
        <w:autoSpaceDE w:val="0"/>
        <w:autoSpaceDN w:val="0"/>
        <w:adjustRightInd w:val="0"/>
        <w:spacing w:after="0" w:line="360" w:lineRule="auto"/>
        <w:jc w:val="both"/>
        <w:rPr>
          <w:rFonts w:ascii="Times New Roman" w:hAnsi="Times New Roman" w:cs="Times New Roman"/>
          <w:b/>
          <w:sz w:val="28"/>
          <w:szCs w:val="28"/>
        </w:rPr>
      </w:pPr>
      <w:r w:rsidRPr="009D24FD">
        <w:rPr>
          <w:rFonts w:ascii="Times New Roman" w:hAnsi="Times New Roman" w:cs="Times New Roman"/>
          <w:b/>
          <w:sz w:val="28"/>
          <w:szCs w:val="28"/>
        </w:rPr>
        <w:br w:type="page"/>
      </w:r>
    </w:p>
    <w:tbl>
      <w:tblPr>
        <w:tblStyle w:val="74"/>
        <w:tblW w:w="9918" w:type="dxa"/>
        <w:jc w:val="center"/>
        <w:tblLayout w:type="fixed"/>
        <w:tblLook w:val="04A0" w:firstRow="1" w:lastRow="0" w:firstColumn="1" w:lastColumn="0" w:noHBand="0" w:noVBand="1"/>
      </w:tblPr>
      <w:tblGrid>
        <w:gridCol w:w="568"/>
        <w:gridCol w:w="1270"/>
        <w:gridCol w:w="4678"/>
        <w:gridCol w:w="1134"/>
        <w:gridCol w:w="1134"/>
        <w:gridCol w:w="1134"/>
      </w:tblGrid>
      <w:tr w:rsidR="009D24FD" w:rsidRPr="009D24FD" w14:paraId="2062AC04" w14:textId="77777777" w:rsidTr="001F177E">
        <w:trPr>
          <w:trHeight w:val="477"/>
          <w:jc w:val="center"/>
        </w:trPr>
        <w:tc>
          <w:tcPr>
            <w:tcW w:w="9918" w:type="dxa"/>
            <w:gridSpan w:val="6"/>
            <w:vAlign w:val="center"/>
          </w:tcPr>
          <w:p w14:paraId="0EC7C1CE" w14:textId="77777777" w:rsidR="00940A6C" w:rsidRPr="009D24FD" w:rsidRDefault="00940A6C" w:rsidP="001F177E">
            <w:pPr>
              <w:shd w:val="clear" w:color="auto" w:fill="FFFFFF" w:themeFill="background1"/>
              <w:jc w:val="center"/>
              <w:rPr>
                <w:b/>
                <w:sz w:val="28"/>
                <w:szCs w:val="28"/>
              </w:rPr>
            </w:pPr>
            <w:r w:rsidRPr="009D24FD">
              <w:rPr>
                <w:b/>
                <w:sz w:val="28"/>
                <w:szCs w:val="28"/>
              </w:rPr>
              <w:lastRenderedPageBreak/>
              <w:t>Содержание тома 2</w:t>
            </w:r>
          </w:p>
        </w:tc>
      </w:tr>
      <w:tr w:rsidR="009D24FD" w:rsidRPr="009D24FD" w14:paraId="02DF06A3" w14:textId="77777777" w:rsidTr="001F177E">
        <w:trPr>
          <w:jc w:val="center"/>
        </w:trPr>
        <w:tc>
          <w:tcPr>
            <w:tcW w:w="568" w:type="dxa"/>
            <w:vAlign w:val="center"/>
          </w:tcPr>
          <w:p w14:paraId="046DE76E" w14:textId="77777777" w:rsidR="00940A6C" w:rsidRPr="009D24FD" w:rsidRDefault="00940A6C" w:rsidP="001F177E">
            <w:pPr>
              <w:shd w:val="clear" w:color="auto" w:fill="FFFFFF" w:themeFill="background1"/>
              <w:jc w:val="center"/>
              <w:rPr>
                <w:b/>
                <w:sz w:val="24"/>
                <w:szCs w:val="24"/>
              </w:rPr>
            </w:pPr>
            <w:r w:rsidRPr="009D24FD">
              <w:rPr>
                <w:b/>
                <w:sz w:val="24"/>
                <w:szCs w:val="24"/>
              </w:rPr>
              <w:t>№</w:t>
            </w:r>
          </w:p>
        </w:tc>
        <w:tc>
          <w:tcPr>
            <w:tcW w:w="1270" w:type="dxa"/>
            <w:vAlign w:val="center"/>
          </w:tcPr>
          <w:p w14:paraId="07540F80" w14:textId="77777777" w:rsidR="00940A6C" w:rsidRPr="009D24FD" w:rsidRDefault="00940A6C" w:rsidP="001F177E">
            <w:pPr>
              <w:shd w:val="clear" w:color="auto" w:fill="FFFFFF" w:themeFill="background1"/>
              <w:jc w:val="center"/>
              <w:rPr>
                <w:b/>
                <w:sz w:val="24"/>
                <w:szCs w:val="24"/>
              </w:rPr>
            </w:pPr>
            <w:r w:rsidRPr="009D24FD">
              <w:rPr>
                <w:b/>
                <w:sz w:val="24"/>
                <w:szCs w:val="24"/>
              </w:rPr>
              <w:t>Обозначение</w:t>
            </w:r>
          </w:p>
        </w:tc>
        <w:tc>
          <w:tcPr>
            <w:tcW w:w="4678" w:type="dxa"/>
            <w:vAlign w:val="center"/>
          </w:tcPr>
          <w:p w14:paraId="3EE35F3E" w14:textId="77777777" w:rsidR="00940A6C" w:rsidRPr="009D24FD" w:rsidRDefault="00940A6C" w:rsidP="001F177E">
            <w:pPr>
              <w:shd w:val="clear" w:color="auto" w:fill="FFFFFF" w:themeFill="background1"/>
              <w:jc w:val="center"/>
              <w:rPr>
                <w:b/>
                <w:sz w:val="24"/>
                <w:szCs w:val="24"/>
              </w:rPr>
            </w:pPr>
            <w:r w:rsidRPr="009D24FD">
              <w:rPr>
                <w:b/>
                <w:sz w:val="24"/>
                <w:szCs w:val="24"/>
              </w:rPr>
              <w:t>Наименование</w:t>
            </w:r>
          </w:p>
        </w:tc>
        <w:tc>
          <w:tcPr>
            <w:tcW w:w="1134" w:type="dxa"/>
            <w:vAlign w:val="center"/>
          </w:tcPr>
          <w:p w14:paraId="33C99AC7" w14:textId="77777777" w:rsidR="00940A6C" w:rsidRPr="009D24FD" w:rsidRDefault="00940A6C" w:rsidP="001F177E">
            <w:pPr>
              <w:shd w:val="clear" w:color="auto" w:fill="FFFFFF" w:themeFill="background1"/>
              <w:jc w:val="center"/>
              <w:rPr>
                <w:b/>
                <w:sz w:val="24"/>
                <w:szCs w:val="24"/>
              </w:rPr>
            </w:pPr>
            <w:r w:rsidRPr="009D24FD">
              <w:rPr>
                <w:b/>
                <w:sz w:val="24"/>
                <w:szCs w:val="24"/>
              </w:rPr>
              <w:t>Инв. Номер</w:t>
            </w:r>
          </w:p>
        </w:tc>
        <w:tc>
          <w:tcPr>
            <w:tcW w:w="1134" w:type="dxa"/>
            <w:vAlign w:val="center"/>
          </w:tcPr>
          <w:p w14:paraId="5843822F" w14:textId="77777777" w:rsidR="00940A6C" w:rsidRPr="009D24FD" w:rsidRDefault="00940A6C" w:rsidP="001F177E">
            <w:pPr>
              <w:shd w:val="clear" w:color="auto" w:fill="FFFFFF" w:themeFill="background1"/>
              <w:jc w:val="center"/>
              <w:rPr>
                <w:b/>
                <w:sz w:val="24"/>
                <w:szCs w:val="24"/>
              </w:rPr>
            </w:pPr>
            <w:r w:rsidRPr="009D24FD">
              <w:rPr>
                <w:b/>
                <w:sz w:val="24"/>
                <w:szCs w:val="24"/>
              </w:rPr>
              <w:t>Коли-</w:t>
            </w:r>
          </w:p>
          <w:p w14:paraId="30E62043" w14:textId="77777777" w:rsidR="00940A6C" w:rsidRPr="009D24FD" w:rsidRDefault="00940A6C" w:rsidP="001F177E">
            <w:pPr>
              <w:shd w:val="clear" w:color="auto" w:fill="FFFFFF" w:themeFill="background1"/>
              <w:jc w:val="center"/>
              <w:rPr>
                <w:b/>
                <w:sz w:val="24"/>
                <w:szCs w:val="24"/>
              </w:rPr>
            </w:pPr>
            <w:r w:rsidRPr="009D24FD">
              <w:rPr>
                <w:b/>
                <w:sz w:val="24"/>
                <w:szCs w:val="24"/>
              </w:rPr>
              <w:t>чество страниц/листов</w:t>
            </w:r>
          </w:p>
        </w:tc>
        <w:tc>
          <w:tcPr>
            <w:tcW w:w="1134" w:type="dxa"/>
            <w:vAlign w:val="center"/>
          </w:tcPr>
          <w:p w14:paraId="0770865B" w14:textId="77777777" w:rsidR="00940A6C" w:rsidRPr="009D24FD" w:rsidRDefault="00940A6C" w:rsidP="001F177E">
            <w:pPr>
              <w:shd w:val="clear" w:color="auto" w:fill="FFFFFF" w:themeFill="background1"/>
              <w:jc w:val="center"/>
              <w:rPr>
                <w:b/>
                <w:sz w:val="24"/>
                <w:szCs w:val="24"/>
              </w:rPr>
            </w:pPr>
            <w:r w:rsidRPr="009D24FD">
              <w:rPr>
                <w:b/>
                <w:sz w:val="24"/>
                <w:szCs w:val="24"/>
              </w:rPr>
              <w:t>Приме-чание</w:t>
            </w:r>
          </w:p>
        </w:tc>
      </w:tr>
      <w:tr w:rsidR="009D24FD" w:rsidRPr="009D24FD" w14:paraId="46BB03C6" w14:textId="77777777" w:rsidTr="001F177E">
        <w:trPr>
          <w:jc w:val="center"/>
        </w:trPr>
        <w:tc>
          <w:tcPr>
            <w:tcW w:w="568" w:type="dxa"/>
            <w:vAlign w:val="center"/>
          </w:tcPr>
          <w:p w14:paraId="410E49D2" w14:textId="77777777" w:rsidR="00940A6C" w:rsidRPr="009D24FD" w:rsidRDefault="00940A6C" w:rsidP="001F177E">
            <w:pPr>
              <w:shd w:val="clear" w:color="auto" w:fill="FFFFFF" w:themeFill="background1"/>
              <w:jc w:val="center"/>
              <w:rPr>
                <w:sz w:val="28"/>
                <w:szCs w:val="28"/>
              </w:rPr>
            </w:pPr>
            <w:r w:rsidRPr="009D24FD">
              <w:rPr>
                <w:sz w:val="28"/>
                <w:szCs w:val="28"/>
              </w:rPr>
              <w:t>1</w:t>
            </w:r>
          </w:p>
        </w:tc>
        <w:tc>
          <w:tcPr>
            <w:tcW w:w="1270" w:type="dxa"/>
            <w:vAlign w:val="center"/>
          </w:tcPr>
          <w:p w14:paraId="5C32D661" w14:textId="77777777" w:rsidR="00940A6C" w:rsidRPr="009D24FD" w:rsidRDefault="00940A6C" w:rsidP="001F177E">
            <w:pPr>
              <w:shd w:val="clear" w:color="auto" w:fill="FFFFFF" w:themeFill="background1"/>
              <w:jc w:val="center"/>
              <w:rPr>
                <w:sz w:val="28"/>
                <w:szCs w:val="28"/>
              </w:rPr>
            </w:pPr>
            <w:r w:rsidRPr="009D24FD">
              <w:rPr>
                <w:sz w:val="28"/>
                <w:szCs w:val="28"/>
              </w:rPr>
              <w:t>ПЗ</w:t>
            </w:r>
          </w:p>
        </w:tc>
        <w:tc>
          <w:tcPr>
            <w:tcW w:w="4678" w:type="dxa"/>
            <w:vAlign w:val="center"/>
          </w:tcPr>
          <w:p w14:paraId="255736F5" w14:textId="77777777" w:rsidR="00940A6C" w:rsidRPr="009D24FD" w:rsidRDefault="00940A6C" w:rsidP="001F177E">
            <w:pPr>
              <w:shd w:val="clear" w:color="auto" w:fill="FFFFFF" w:themeFill="background1"/>
              <w:jc w:val="center"/>
              <w:rPr>
                <w:sz w:val="28"/>
                <w:szCs w:val="28"/>
              </w:rPr>
            </w:pPr>
            <w:r w:rsidRPr="009D24FD">
              <w:rPr>
                <w:b/>
                <w:sz w:val="28"/>
                <w:szCs w:val="28"/>
              </w:rPr>
              <w:t>Пояснительная записка</w:t>
            </w:r>
          </w:p>
        </w:tc>
        <w:tc>
          <w:tcPr>
            <w:tcW w:w="1134" w:type="dxa"/>
            <w:vAlign w:val="center"/>
          </w:tcPr>
          <w:p w14:paraId="1DE4282D" w14:textId="6D1642B0" w:rsidR="00940A6C" w:rsidRPr="009D24FD" w:rsidRDefault="00276826" w:rsidP="001F177E">
            <w:pPr>
              <w:shd w:val="clear" w:color="auto" w:fill="FFFFFF" w:themeFill="background1"/>
              <w:jc w:val="center"/>
              <w:rPr>
                <w:sz w:val="28"/>
                <w:szCs w:val="28"/>
              </w:rPr>
            </w:pPr>
            <w:r w:rsidRPr="009D24FD">
              <w:rPr>
                <w:sz w:val="28"/>
                <w:szCs w:val="28"/>
                <w:u w:val="dotted"/>
              </w:rPr>
              <w:t>2/ГЗ-2025-16.2-2</w:t>
            </w:r>
          </w:p>
        </w:tc>
        <w:tc>
          <w:tcPr>
            <w:tcW w:w="1134" w:type="dxa"/>
            <w:vAlign w:val="center"/>
          </w:tcPr>
          <w:p w14:paraId="54E611A6" w14:textId="273D469B" w:rsidR="00940A6C" w:rsidRPr="009D24FD" w:rsidRDefault="00750893" w:rsidP="005E7F1F">
            <w:pPr>
              <w:shd w:val="clear" w:color="auto" w:fill="FFFFFF" w:themeFill="background1"/>
              <w:jc w:val="center"/>
              <w:rPr>
                <w:sz w:val="28"/>
                <w:szCs w:val="28"/>
              </w:rPr>
            </w:pPr>
            <w:r w:rsidRPr="009D24FD">
              <w:rPr>
                <w:sz w:val="28"/>
                <w:szCs w:val="28"/>
              </w:rPr>
              <w:t>1</w:t>
            </w:r>
            <w:r w:rsidR="00AB5DD6" w:rsidRPr="009D24FD">
              <w:rPr>
                <w:sz w:val="28"/>
                <w:szCs w:val="28"/>
              </w:rPr>
              <w:t>1</w:t>
            </w:r>
            <w:r w:rsidR="005E7F1F">
              <w:rPr>
                <w:sz w:val="28"/>
                <w:szCs w:val="28"/>
              </w:rPr>
              <w:t>6</w:t>
            </w:r>
          </w:p>
        </w:tc>
        <w:tc>
          <w:tcPr>
            <w:tcW w:w="1134" w:type="dxa"/>
            <w:vAlign w:val="center"/>
          </w:tcPr>
          <w:p w14:paraId="193FFC34" w14:textId="77777777" w:rsidR="00940A6C" w:rsidRPr="009D24FD" w:rsidRDefault="00940A6C" w:rsidP="001F177E">
            <w:pPr>
              <w:shd w:val="clear" w:color="auto" w:fill="FFFFFF" w:themeFill="background1"/>
              <w:jc w:val="center"/>
              <w:rPr>
                <w:sz w:val="28"/>
                <w:szCs w:val="28"/>
              </w:rPr>
            </w:pPr>
          </w:p>
        </w:tc>
      </w:tr>
      <w:tr w:rsidR="009D24FD" w:rsidRPr="009D24FD" w14:paraId="4F1797E2" w14:textId="77777777" w:rsidTr="001F177E">
        <w:trPr>
          <w:jc w:val="center"/>
        </w:trPr>
        <w:tc>
          <w:tcPr>
            <w:tcW w:w="568" w:type="dxa"/>
            <w:vAlign w:val="center"/>
          </w:tcPr>
          <w:p w14:paraId="0F8C9534" w14:textId="77777777" w:rsidR="00940A6C" w:rsidRPr="009D24FD" w:rsidRDefault="00940A6C" w:rsidP="001F177E">
            <w:pPr>
              <w:shd w:val="clear" w:color="auto" w:fill="FFFFFF" w:themeFill="background1"/>
              <w:jc w:val="center"/>
              <w:rPr>
                <w:sz w:val="28"/>
                <w:szCs w:val="28"/>
              </w:rPr>
            </w:pPr>
          </w:p>
        </w:tc>
        <w:tc>
          <w:tcPr>
            <w:tcW w:w="1270" w:type="dxa"/>
            <w:vAlign w:val="center"/>
          </w:tcPr>
          <w:p w14:paraId="1F44B04D" w14:textId="77777777" w:rsidR="00940A6C" w:rsidRPr="009D24FD" w:rsidRDefault="00940A6C" w:rsidP="001F177E">
            <w:pPr>
              <w:shd w:val="clear" w:color="auto" w:fill="FFFFFF" w:themeFill="background1"/>
              <w:jc w:val="center"/>
              <w:rPr>
                <w:sz w:val="28"/>
                <w:szCs w:val="28"/>
              </w:rPr>
            </w:pPr>
            <w:r w:rsidRPr="009D24FD">
              <w:rPr>
                <w:sz w:val="28"/>
                <w:szCs w:val="28"/>
              </w:rPr>
              <w:t>ГМ</w:t>
            </w:r>
          </w:p>
        </w:tc>
        <w:tc>
          <w:tcPr>
            <w:tcW w:w="4678" w:type="dxa"/>
            <w:vAlign w:val="center"/>
          </w:tcPr>
          <w:p w14:paraId="292C4D98" w14:textId="77777777" w:rsidR="00940A6C" w:rsidRPr="009D24FD" w:rsidRDefault="00940A6C" w:rsidP="001F177E">
            <w:pPr>
              <w:shd w:val="clear" w:color="auto" w:fill="FFFFFF" w:themeFill="background1"/>
              <w:jc w:val="center"/>
              <w:rPr>
                <w:b/>
                <w:sz w:val="28"/>
                <w:szCs w:val="28"/>
              </w:rPr>
            </w:pPr>
            <w:r w:rsidRPr="009D24FD">
              <w:rPr>
                <w:b/>
                <w:sz w:val="28"/>
                <w:szCs w:val="28"/>
              </w:rPr>
              <w:t>Графические материалы:</w:t>
            </w:r>
          </w:p>
        </w:tc>
        <w:tc>
          <w:tcPr>
            <w:tcW w:w="1134" w:type="dxa"/>
            <w:vAlign w:val="center"/>
          </w:tcPr>
          <w:p w14:paraId="23A98EF8" w14:textId="6B2A064E" w:rsidR="00940A6C" w:rsidRPr="009D24FD" w:rsidRDefault="00276826" w:rsidP="001F177E">
            <w:pPr>
              <w:shd w:val="clear" w:color="auto" w:fill="FFFFFF" w:themeFill="background1"/>
              <w:jc w:val="center"/>
              <w:rPr>
                <w:sz w:val="28"/>
                <w:szCs w:val="28"/>
              </w:rPr>
            </w:pPr>
            <w:r w:rsidRPr="009D24FD">
              <w:rPr>
                <w:sz w:val="28"/>
                <w:szCs w:val="28"/>
                <w:u w:val="dotted"/>
              </w:rPr>
              <w:t>2/ГЗ-2025-16.2-2</w:t>
            </w:r>
          </w:p>
        </w:tc>
        <w:tc>
          <w:tcPr>
            <w:tcW w:w="1134" w:type="dxa"/>
            <w:vAlign w:val="center"/>
          </w:tcPr>
          <w:p w14:paraId="3ADE9643" w14:textId="31BDC0F3" w:rsidR="00940A6C" w:rsidRPr="009D24FD" w:rsidRDefault="00EC330B" w:rsidP="001F177E">
            <w:pPr>
              <w:shd w:val="clear" w:color="auto" w:fill="FFFFFF" w:themeFill="background1"/>
              <w:jc w:val="center"/>
              <w:rPr>
                <w:sz w:val="28"/>
                <w:szCs w:val="28"/>
              </w:rPr>
            </w:pPr>
            <w:r w:rsidRPr="009D24FD">
              <w:rPr>
                <w:sz w:val="28"/>
                <w:szCs w:val="28"/>
              </w:rPr>
              <w:t>7</w:t>
            </w:r>
          </w:p>
        </w:tc>
        <w:tc>
          <w:tcPr>
            <w:tcW w:w="1134" w:type="dxa"/>
            <w:vAlign w:val="center"/>
          </w:tcPr>
          <w:p w14:paraId="08375DD6" w14:textId="77777777" w:rsidR="00940A6C" w:rsidRPr="009D24FD" w:rsidRDefault="00940A6C" w:rsidP="001F177E">
            <w:pPr>
              <w:shd w:val="clear" w:color="auto" w:fill="FFFFFF" w:themeFill="background1"/>
              <w:jc w:val="center"/>
              <w:rPr>
                <w:sz w:val="28"/>
                <w:szCs w:val="28"/>
              </w:rPr>
            </w:pPr>
          </w:p>
        </w:tc>
      </w:tr>
      <w:tr w:rsidR="009D24FD" w:rsidRPr="009D24FD" w14:paraId="0C224191" w14:textId="77777777" w:rsidTr="001F177E">
        <w:trPr>
          <w:jc w:val="center"/>
        </w:trPr>
        <w:tc>
          <w:tcPr>
            <w:tcW w:w="568" w:type="dxa"/>
            <w:vAlign w:val="center"/>
          </w:tcPr>
          <w:p w14:paraId="572A9B55" w14:textId="77777777" w:rsidR="00940A6C" w:rsidRPr="009D24FD" w:rsidRDefault="00940A6C" w:rsidP="001F177E">
            <w:pPr>
              <w:shd w:val="clear" w:color="auto" w:fill="FFFFFF" w:themeFill="background1"/>
              <w:jc w:val="center"/>
              <w:rPr>
                <w:sz w:val="28"/>
                <w:szCs w:val="28"/>
              </w:rPr>
            </w:pPr>
            <w:r w:rsidRPr="009D24FD">
              <w:rPr>
                <w:sz w:val="28"/>
                <w:szCs w:val="28"/>
              </w:rPr>
              <w:t>2</w:t>
            </w:r>
          </w:p>
        </w:tc>
        <w:tc>
          <w:tcPr>
            <w:tcW w:w="1270" w:type="dxa"/>
            <w:vAlign w:val="center"/>
          </w:tcPr>
          <w:p w14:paraId="1895EABE" w14:textId="77777777" w:rsidR="00940A6C" w:rsidRPr="009D24FD" w:rsidRDefault="00940A6C" w:rsidP="001F177E">
            <w:pPr>
              <w:shd w:val="clear" w:color="auto" w:fill="FFFFFF" w:themeFill="background1"/>
              <w:jc w:val="center"/>
              <w:rPr>
                <w:sz w:val="28"/>
                <w:szCs w:val="28"/>
              </w:rPr>
            </w:pPr>
            <w:r w:rsidRPr="009D24FD">
              <w:rPr>
                <w:sz w:val="28"/>
                <w:szCs w:val="28"/>
              </w:rPr>
              <w:t>Лист 1</w:t>
            </w:r>
          </w:p>
        </w:tc>
        <w:tc>
          <w:tcPr>
            <w:tcW w:w="4678" w:type="dxa"/>
            <w:vAlign w:val="center"/>
          </w:tcPr>
          <w:p w14:paraId="4A5B2CDA" w14:textId="77777777" w:rsidR="00940A6C" w:rsidRPr="009D24FD" w:rsidRDefault="00940A6C" w:rsidP="001F177E">
            <w:pPr>
              <w:shd w:val="clear" w:color="auto" w:fill="FFFFFF" w:themeFill="background1"/>
              <w:rPr>
                <w:sz w:val="28"/>
                <w:szCs w:val="28"/>
              </w:rPr>
            </w:pPr>
            <w:r w:rsidRPr="009D24FD">
              <w:rPr>
                <w:sz w:val="28"/>
                <w:szCs w:val="28"/>
              </w:rPr>
              <w:t xml:space="preserve">Схема расположения территории проектирования в структуре муниципального образования пгт Васильево Зеленодольского муниципального района РТ </w:t>
            </w:r>
          </w:p>
          <w:p w14:paraId="26D47905" w14:textId="77777777" w:rsidR="00940A6C" w:rsidRPr="009D24FD" w:rsidRDefault="00940A6C" w:rsidP="001F177E">
            <w:pPr>
              <w:shd w:val="clear" w:color="auto" w:fill="FFFFFF" w:themeFill="background1"/>
              <w:rPr>
                <w:sz w:val="28"/>
                <w:szCs w:val="28"/>
              </w:rPr>
            </w:pPr>
            <w:r w:rsidRPr="009D24FD">
              <w:rPr>
                <w:sz w:val="28"/>
                <w:szCs w:val="28"/>
              </w:rPr>
              <w:t>М 1:10000</w:t>
            </w:r>
          </w:p>
        </w:tc>
        <w:tc>
          <w:tcPr>
            <w:tcW w:w="1134" w:type="dxa"/>
            <w:vAlign w:val="center"/>
          </w:tcPr>
          <w:p w14:paraId="403375C8" w14:textId="77777777" w:rsidR="00940A6C" w:rsidRPr="009D24FD" w:rsidRDefault="00940A6C" w:rsidP="001F177E">
            <w:pPr>
              <w:shd w:val="clear" w:color="auto" w:fill="FFFFFF" w:themeFill="background1"/>
              <w:jc w:val="center"/>
              <w:rPr>
                <w:sz w:val="28"/>
                <w:szCs w:val="28"/>
              </w:rPr>
            </w:pPr>
          </w:p>
        </w:tc>
        <w:tc>
          <w:tcPr>
            <w:tcW w:w="1134" w:type="dxa"/>
            <w:vAlign w:val="center"/>
          </w:tcPr>
          <w:p w14:paraId="113A3FA4" w14:textId="77777777" w:rsidR="00940A6C" w:rsidRPr="009D24FD" w:rsidRDefault="00940A6C" w:rsidP="001F177E">
            <w:pPr>
              <w:shd w:val="clear" w:color="auto" w:fill="FFFFFF" w:themeFill="background1"/>
              <w:jc w:val="center"/>
              <w:rPr>
                <w:sz w:val="28"/>
                <w:szCs w:val="28"/>
              </w:rPr>
            </w:pPr>
            <w:r w:rsidRPr="009D24FD">
              <w:rPr>
                <w:sz w:val="28"/>
                <w:szCs w:val="28"/>
              </w:rPr>
              <w:t>1</w:t>
            </w:r>
          </w:p>
        </w:tc>
        <w:tc>
          <w:tcPr>
            <w:tcW w:w="1134" w:type="dxa"/>
            <w:vAlign w:val="center"/>
          </w:tcPr>
          <w:p w14:paraId="02A84315" w14:textId="77777777" w:rsidR="00940A6C" w:rsidRPr="009D24FD" w:rsidRDefault="00940A6C" w:rsidP="001F177E">
            <w:pPr>
              <w:shd w:val="clear" w:color="auto" w:fill="FFFFFF" w:themeFill="background1"/>
              <w:jc w:val="center"/>
              <w:rPr>
                <w:sz w:val="28"/>
                <w:szCs w:val="28"/>
              </w:rPr>
            </w:pPr>
          </w:p>
        </w:tc>
      </w:tr>
      <w:tr w:rsidR="009D24FD" w:rsidRPr="009D24FD" w14:paraId="636A8EA3" w14:textId="77777777" w:rsidTr="001F177E">
        <w:trPr>
          <w:jc w:val="center"/>
        </w:trPr>
        <w:tc>
          <w:tcPr>
            <w:tcW w:w="568" w:type="dxa"/>
            <w:vAlign w:val="center"/>
          </w:tcPr>
          <w:p w14:paraId="193A0F5A" w14:textId="77777777" w:rsidR="00940A6C" w:rsidRPr="009D24FD" w:rsidRDefault="00940A6C" w:rsidP="001F177E">
            <w:pPr>
              <w:shd w:val="clear" w:color="auto" w:fill="FFFFFF" w:themeFill="background1"/>
              <w:jc w:val="center"/>
              <w:rPr>
                <w:sz w:val="28"/>
                <w:szCs w:val="28"/>
              </w:rPr>
            </w:pPr>
            <w:r w:rsidRPr="009D24FD">
              <w:rPr>
                <w:sz w:val="28"/>
                <w:szCs w:val="28"/>
              </w:rPr>
              <w:t>3</w:t>
            </w:r>
          </w:p>
        </w:tc>
        <w:tc>
          <w:tcPr>
            <w:tcW w:w="1270" w:type="dxa"/>
            <w:vAlign w:val="center"/>
          </w:tcPr>
          <w:p w14:paraId="636BB897" w14:textId="77777777" w:rsidR="00940A6C" w:rsidRPr="009D24FD" w:rsidRDefault="00940A6C" w:rsidP="001F177E">
            <w:pPr>
              <w:shd w:val="clear" w:color="auto" w:fill="FFFFFF" w:themeFill="background1"/>
              <w:jc w:val="center"/>
              <w:rPr>
                <w:sz w:val="28"/>
                <w:szCs w:val="28"/>
              </w:rPr>
            </w:pPr>
            <w:r w:rsidRPr="009D24FD">
              <w:rPr>
                <w:sz w:val="28"/>
                <w:szCs w:val="28"/>
              </w:rPr>
              <w:t>Лист 2</w:t>
            </w:r>
          </w:p>
        </w:tc>
        <w:tc>
          <w:tcPr>
            <w:tcW w:w="4678" w:type="dxa"/>
            <w:vAlign w:val="center"/>
          </w:tcPr>
          <w:p w14:paraId="5554D2A3" w14:textId="77777777" w:rsidR="00940A6C" w:rsidRPr="009D24FD" w:rsidRDefault="00940A6C" w:rsidP="001F177E">
            <w:pPr>
              <w:shd w:val="clear" w:color="auto" w:fill="FFFFFF" w:themeFill="background1"/>
              <w:rPr>
                <w:sz w:val="28"/>
                <w:szCs w:val="28"/>
              </w:rPr>
            </w:pPr>
            <w:r w:rsidRPr="009D24FD">
              <w:rPr>
                <w:sz w:val="28"/>
                <w:szCs w:val="28"/>
              </w:rPr>
              <w:t>Схема использования территории в период подготовки проекта планировки территории М 1:2000</w:t>
            </w:r>
          </w:p>
          <w:p w14:paraId="36955FB2" w14:textId="1BE82EC9" w:rsidR="001A77B6" w:rsidRPr="009D24FD" w:rsidRDefault="001A77B6" w:rsidP="001A77B6">
            <w:pPr>
              <w:shd w:val="clear" w:color="auto" w:fill="FFFFFF" w:themeFill="background1"/>
              <w:rPr>
                <w:sz w:val="28"/>
                <w:szCs w:val="28"/>
              </w:rPr>
            </w:pPr>
            <w:r w:rsidRPr="009D24FD">
              <w:rPr>
                <w:sz w:val="28"/>
                <w:szCs w:val="28"/>
              </w:rPr>
              <w:t>Схема зон с особыми условиями использования территории и иных ограничений использования территории (существующее положение) М 1:2000</w:t>
            </w:r>
          </w:p>
        </w:tc>
        <w:tc>
          <w:tcPr>
            <w:tcW w:w="1134" w:type="dxa"/>
            <w:vAlign w:val="center"/>
          </w:tcPr>
          <w:p w14:paraId="1B8501F0" w14:textId="77777777" w:rsidR="00940A6C" w:rsidRPr="009D24FD" w:rsidRDefault="00940A6C" w:rsidP="001F177E">
            <w:pPr>
              <w:shd w:val="clear" w:color="auto" w:fill="FFFFFF" w:themeFill="background1"/>
              <w:jc w:val="center"/>
              <w:rPr>
                <w:sz w:val="28"/>
                <w:szCs w:val="28"/>
              </w:rPr>
            </w:pPr>
          </w:p>
        </w:tc>
        <w:tc>
          <w:tcPr>
            <w:tcW w:w="1134" w:type="dxa"/>
            <w:vAlign w:val="center"/>
          </w:tcPr>
          <w:p w14:paraId="58A81899" w14:textId="77777777" w:rsidR="00940A6C" w:rsidRPr="009D24FD" w:rsidRDefault="00940A6C" w:rsidP="001F177E">
            <w:pPr>
              <w:shd w:val="clear" w:color="auto" w:fill="FFFFFF" w:themeFill="background1"/>
              <w:jc w:val="center"/>
              <w:rPr>
                <w:sz w:val="28"/>
                <w:szCs w:val="28"/>
              </w:rPr>
            </w:pPr>
            <w:r w:rsidRPr="009D24FD">
              <w:rPr>
                <w:sz w:val="28"/>
                <w:szCs w:val="28"/>
              </w:rPr>
              <w:t>1</w:t>
            </w:r>
          </w:p>
        </w:tc>
        <w:tc>
          <w:tcPr>
            <w:tcW w:w="1134" w:type="dxa"/>
            <w:vAlign w:val="center"/>
          </w:tcPr>
          <w:p w14:paraId="43C47934" w14:textId="77777777" w:rsidR="00940A6C" w:rsidRPr="009D24FD" w:rsidRDefault="00940A6C" w:rsidP="001F177E">
            <w:pPr>
              <w:shd w:val="clear" w:color="auto" w:fill="FFFFFF" w:themeFill="background1"/>
              <w:jc w:val="center"/>
              <w:rPr>
                <w:sz w:val="28"/>
                <w:szCs w:val="28"/>
              </w:rPr>
            </w:pPr>
          </w:p>
        </w:tc>
      </w:tr>
      <w:tr w:rsidR="009D24FD" w:rsidRPr="009D24FD" w14:paraId="529545DE" w14:textId="77777777" w:rsidTr="001F177E">
        <w:trPr>
          <w:jc w:val="center"/>
        </w:trPr>
        <w:tc>
          <w:tcPr>
            <w:tcW w:w="568" w:type="dxa"/>
            <w:vAlign w:val="center"/>
          </w:tcPr>
          <w:p w14:paraId="09EEFFC0" w14:textId="77777777" w:rsidR="00940A6C" w:rsidRPr="009D24FD" w:rsidRDefault="00940A6C" w:rsidP="001F177E">
            <w:pPr>
              <w:shd w:val="clear" w:color="auto" w:fill="FFFFFF" w:themeFill="background1"/>
              <w:jc w:val="center"/>
              <w:rPr>
                <w:sz w:val="28"/>
                <w:szCs w:val="28"/>
              </w:rPr>
            </w:pPr>
            <w:r w:rsidRPr="009D24FD">
              <w:rPr>
                <w:sz w:val="28"/>
                <w:szCs w:val="28"/>
              </w:rPr>
              <w:t>4</w:t>
            </w:r>
          </w:p>
        </w:tc>
        <w:tc>
          <w:tcPr>
            <w:tcW w:w="1270" w:type="dxa"/>
            <w:vAlign w:val="center"/>
          </w:tcPr>
          <w:p w14:paraId="30D617E2" w14:textId="77777777" w:rsidR="00940A6C" w:rsidRPr="009D24FD" w:rsidRDefault="00940A6C" w:rsidP="001F177E">
            <w:pPr>
              <w:shd w:val="clear" w:color="auto" w:fill="FFFFFF" w:themeFill="background1"/>
              <w:jc w:val="center"/>
              <w:rPr>
                <w:sz w:val="28"/>
                <w:szCs w:val="28"/>
              </w:rPr>
            </w:pPr>
            <w:r w:rsidRPr="009D24FD">
              <w:rPr>
                <w:sz w:val="28"/>
                <w:szCs w:val="28"/>
              </w:rPr>
              <w:t>Лист 3</w:t>
            </w:r>
          </w:p>
        </w:tc>
        <w:tc>
          <w:tcPr>
            <w:tcW w:w="4678" w:type="dxa"/>
            <w:vAlign w:val="center"/>
          </w:tcPr>
          <w:p w14:paraId="4D89C986" w14:textId="77777777" w:rsidR="00187CF3" w:rsidRPr="009D24FD" w:rsidRDefault="00940A6C" w:rsidP="001F177E">
            <w:pPr>
              <w:shd w:val="clear" w:color="auto" w:fill="FFFFFF" w:themeFill="background1"/>
              <w:rPr>
                <w:sz w:val="28"/>
                <w:szCs w:val="28"/>
              </w:rPr>
            </w:pPr>
            <w:r w:rsidRPr="009D24FD">
              <w:rPr>
                <w:sz w:val="28"/>
                <w:szCs w:val="28"/>
              </w:rPr>
              <w:t>Схема организации улично-дорожной сети, движения транспорта и пешеходов</w:t>
            </w:r>
            <w:r w:rsidR="00781B9D" w:rsidRPr="009D24FD">
              <w:rPr>
                <w:sz w:val="28"/>
                <w:szCs w:val="28"/>
              </w:rPr>
              <w:t>, вертикальной планировки территории, инженерной подготовки и инженерной защиты территории</w:t>
            </w:r>
            <w:r w:rsidRPr="009D24FD">
              <w:rPr>
                <w:sz w:val="28"/>
                <w:szCs w:val="28"/>
              </w:rPr>
              <w:t xml:space="preserve"> </w:t>
            </w:r>
          </w:p>
          <w:p w14:paraId="1E95E2DE" w14:textId="3A04FD1C" w:rsidR="00940A6C" w:rsidRPr="009D24FD" w:rsidRDefault="00940A6C" w:rsidP="001F177E">
            <w:pPr>
              <w:shd w:val="clear" w:color="auto" w:fill="FFFFFF" w:themeFill="background1"/>
              <w:rPr>
                <w:sz w:val="28"/>
                <w:szCs w:val="28"/>
              </w:rPr>
            </w:pPr>
            <w:r w:rsidRPr="009D24FD">
              <w:rPr>
                <w:sz w:val="28"/>
                <w:szCs w:val="28"/>
              </w:rPr>
              <w:t>М 1:2000</w:t>
            </w:r>
          </w:p>
          <w:p w14:paraId="205EF63F" w14:textId="772D2108" w:rsidR="00781B9D" w:rsidRPr="009D24FD" w:rsidRDefault="00781B9D" w:rsidP="001F177E">
            <w:pPr>
              <w:shd w:val="clear" w:color="auto" w:fill="FFFFFF" w:themeFill="background1"/>
              <w:rPr>
                <w:sz w:val="28"/>
                <w:szCs w:val="28"/>
              </w:rPr>
            </w:pPr>
            <w:r w:rsidRPr="009D24FD">
              <w:rPr>
                <w:sz w:val="28"/>
                <w:szCs w:val="28"/>
              </w:rPr>
              <w:t>Поперечные профили улично-дорожной сети и территории общего пользования с раскладкой инженерных сетей М 1:500</w:t>
            </w:r>
          </w:p>
        </w:tc>
        <w:tc>
          <w:tcPr>
            <w:tcW w:w="1134" w:type="dxa"/>
            <w:vAlign w:val="center"/>
          </w:tcPr>
          <w:p w14:paraId="76198AC0" w14:textId="77777777" w:rsidR="00940A6C" w:rsidRPr="009D24FD" w:rsidRDefault="00940A6C" w:rsidP="001F177E">
            <w:pPr>
              <w:shd w:val="clear" w:color="auto" w:fill="FFFFFF" w:themeFill="background1"/>
              <w:jc w:val="center"/>
              <w:rPr>
                <w:sz w:val="28"/>
                <w:szCs w:val="28"/>
              </w:rPr>
            </w:pPr>
          </w:p>
        </w:tc>
        <w:tc>
          <w:tcPr>
            <w:tcW w:w="1134" w:type="dxa"/>
            <w:vAlign w:val="center"/>
          </w:tcPr>
          <w:p w14:paraId="4CECECF9" w14:textId="77777777" w:rsidR="00940A6C" w:rsidRPr="009D24FD" w:rsidRDefault="00940A6C" w:rsidP="001F177E">
            <w:pPr>
              <w:shd w:val="clear" w:color="auto" w:fill="FFFFFF" w:themeFill="background1"/>
              <w:jc w:val="center"/>
              <w:rPr>
                <w:sz w:val="28"/>
                <w:szCs w:val="28"/>
              </w:rPr>
            </w:pPr>
            <w:r w:rsidRPr="009D24FD">
              <w:rPr>
                <w:sz w:val="28"/>
                <w:szCs w:val="28"/>
              </w:rPr>
              <w:t>1</w:t>
            </w:r>
          </w:p>
        </w:tc>
        <w:tc>
          <w:tcPr>
            <w:tcW w:w="1134" w:type="dxa"/>
            <w:vAlign w:val="center"/>
          </w:tcPr>
          <w:p w14:paraId="384BE4CC" w14:textId="77777777" w:rsidR="00940A6C" w:rsidRPr="009D24FD" w:rsidRDefault="00940A6C" w:rsidP="001F177E">
            <w:pPr>
              <w:shd w:val="clear" w:color="auto" w:fill="FFFFFF" w:themeFill="background1"/>
              <w:jc w:val="center"/>
              <w:rPr>
                <w:sz w:val="28"/>
                <w:szCs w:val="28"/>
              </w:rPr>
            </w:pPr>
          </w:p>
        </w:tc>
      </w:tr>
      <w:tr w:rsidR="009D24FD" w:rsidRPr="009D24FD" w14:paraId="1529C149" w14:textId="77777777" w:rsidTr="001F177E">
        <w:trPr>
          <w:jc w:val="center"/>
        </w:trPr>
        <w:tc>
          <w:tcPr>
            <w:tcW w:w="568" w:type="dxa"/>
            <w:vAlign w:val="center"/>
          </w:tcPr>
          <w:p w14:paraId="7B9D0FE3" w14:textId="77B8CF24" w:rsidR="00940A6C" w:rsidRPr="009D24FD" w:rsidRDefault="00781B9D" w:rsidP="001F177E">
            <w:pPr>
              <w:shd w:val="clear" w:color="auto" w:fill="FFFFFF" w:themeFill="background1"/>
              <w:jc w:val="center"/>
              <w:rPr>
                <w:sz w:val="28"/>
                <w:szCs w:val="28"/>
              </w:rPr>
            </w:pPr>
            <w:r w:rsidRPr="009D24FD">
              <w:rPr>
                <w:sz w:val="28"/>
                <w:szCs w:val="28"/>
              </w:rPr>
              <w:t>5</w:t>
            </w:r>
          </w:p>
        </w:tc>
        <w:tc>
          <w:tcPr>
            <w:tcW w:w="1270" w:type="dxa"/>
            <w:vAlign w:val="center"/>
          </w:tcPr>
          <w:p w14:paraId="53776E60" w14:textId="0D35B852" w:rsidR="00940A6C" w:rsidRPr="009D24FD" w:rsidRDefault="00940A6C" w:rsidP="00781B9D">
            <w:pPr>
              <w:shd w:val="clear" w:color="auto" w:fill="FFFFFF" w:themeFill="background1"/>
              <w:jc w:val="center"/>
              <w:rPr>
                <w:sz w:val="28"/>
                <w:szCs w:val="28"/>
              </w:rPr>
            </w:pPr>
            <w:r w:rsidRPr="009D24FD">
              <w:rPr>
                <w:sz w:val="28"/>
                <w:szCs w:val="28"/>
              </w:rPr>
              <w:t xml:space="preserve">Лист </w:t>
            </w:r>
            <w:r w:rsidR="00781B9D" w:rsidRPr="009D24FD">
              <w:rPr>
                <w:sz w:val="28"/>
                <w:szCs w:val="28"/>
              </w:rPr>
              <w:t>4</w:t>
            </w:r>
          </w:p>
        </w:tc>
        <w:tc>
          <w:tcPr>
            <w:tcW w:w="4678" w:type="dxa"/>
            <w:vAlign w:val="center"/>
          </w:tcPr>
          <w:p w14:paraId="27D23CE8" w14:textId="77F24915" w:rsidR="00940A6C" w:rsidRPr="009D24FD" w:rsidRDefault="00940A6C" w:rsidP="001F177E">
            <w:pPr>
              <w:shd w:val="clear" w:color="auto" w:fill="FFFFFF" w:themeFill="background1"/>
              <w:rPr>
                <w:sz w:val="28"/>
                <w:szCs w:val="28"/>
              </w:rPr>
            </w:pPr>
            <w:r w:rsidRPr="009D24FD">
              <w:rPr>
                <w:sz w:val="28"/>
                <w:szCs w:val="28"/>
              </w:rPr>
              <w:t xml:space="preserve">Схема границ зон с особыми условиями использования территории и иных ограничений использования территории </w:t>
            </w:r>
            <w:r w:rsidR="001A77B6" w:rsidRPr="009D24FD">
              <w:rPr>
                <w:sz w:val="28"/>
                <w:szCs w:val="28"/>
              </w:rPr>
              <w:t xml:space="preserve">(проектное положение) </w:t>
            </w:r>
            <w:r w:rsidRPr="009D24FD">
              <w:rPr>
                <w:sz w:val="28"/>
                <w:szCs w:val="28"/>
              </w:rPr>
              <w:t>М 1:2000</w:t>
            </w:r>
          </w:p>
        </w:tc>
        <w:tc>
          <w:tcPr>
            <w:tcW w:w="1134" w:type="dxa"/>
            <w:vAlign w:val="center"/>
          </w:tcPr>
          <w:p w14:paraId="47775690" w14:textId="77777777" w:rsidR="00940A6C" w:rsidRPr="009D24FD" w:rsidRDefault="00940A6C" w:rsidP="001F177E">
            <w:pPr>
              <w:shd w:val="clear" w:color="auto" w:fill="FFFFFF" w:themeFill="background1"/>
              <w:jc w:val="center"/>
              <w:rPr>
                <w:sz w:val="28"/>
                <w:szCs w:val="28"/>
              </w:rPr>
            </w:pPr>
          </w:p>
        </w:tc>
        <w:tc>
          <w:tcPr>
            <w:tcW w:w="1134" w:type="dxa"/>
            <w:vAlign w:val="center"/>
          </w:tcPr>
          <w:p w14:paraId="4840BAB0" w14:textId="77777777" w:rsidR="00940A6C" w:rsidRPr="009D24FD" w:rsidRDefault="00940A6C" w:rsidP="001F177E">
            <w:pPr>
              <w:shd w:val="clear" w:color="auto" w:fill="FFFFFF" w:themeFill="background1"/>
              <w:jc w:val="center"/>
              <w:rPr>
                <w:sz w:val="28"/>
                <w:szCs w:val="28"/>
              </w:rPr>
            </w:pPr>
            <w:r w:rsidRPr="009D24FD">
              <w:rPr>
                <w:sz w:val="28"/>
                <w:szCs w:val="28"/>
              </w:rPr>
              <w:t>1</w:t>
            </w:r>
          </w:p>
        </w:tc>
        <w:tc>
          <w:tcPr>
            <w:tcW w:w="1134" w:type="dxa"/>
            <w:vAlign w:val="center"/>
          </w:tcPr>
          <w:p w14:paraId="7646CCBF" w14:textId="77777777" w:rsidR="00940A6C" w:rsidRPr="009D24FD" w:rsidRDefault="00940A6C" w:rsidP="001F177E">
            <w:pPr>
              <w:shd w:val="clear" w:color="auto" w:fill="FFFFFF" w:themeFill="background1"/>
              <w:jc w:val="center"/>
              <w:rPr>
                <w:sz w:val="28"/>
                <w:szCs w:val="28"/>
              </w:rPr>
            </w:pPr>
          </w:p>
        </w:tc>
      </w:tr>
      <w:tr w:rsidR="009D24FD" w:rsidRPr="009D24FD" w14:paraId="1219322B" w14:textId="77777777" w:rsidTr="001F177E">
        <w:trPr>
          <w:jc w:val="center"/>
        </w:trPr>
        <w:tc>
          <w:tcPr>
            <w:tcW w:w="568" w:type="dxa"/>
            <w:vAlign w:val="center"/>
          </w:tcPr>
          <w:p w14:paraId="7DE8D7C5" w14:textId="5DA66040" w:rsidR="00940A6C" w:rsidRPr="009D24FD" w:rsidRDefault="00781B9D" w:rsidP="001F177E">
            <w:pPr>
              <w:shd w:val="clear" w:color="auto" w:fill="FFFFFF" w:themeFill="background1"/>
              <w:jc w:val="center"/>
              <w:rPr>
                <w:sz w:val="28"/>
                <w:szCs w:val="28"/>
              </w:rPr>
            </w:pPr>
            <w:r w:rsidRPr="009D24FD">
              <w:rPr>
                <w:sz w:val="28"/>
                <w:szCs w:val="28"/>
              </w:rPr>
              <w:t>6</w:t>
            </w:r>
          </w:p>
        </w:tc>
        <w:tc>
          <w:tcPr>
            <w:tcW w:w="1270" w:type="dxa"/>
            <w:vAlign w:val="center"/>
          </w:tcPr>
          <w:p w14:paraId="68AAA0FE" w14:textId="0C5603A1" w:rsidR="00940A6C" w:rsidRPr="009D24FD" w:rsidRDefault="00940A6C" w:rsidP="00781B9D">
            <w:pPr>
              <w:shd w:val="clear" w:color="auto" w:fill="FFFFFF" w:themeFill="background1"/>
              <w:jc w:val="center"/>
              <w:rPr>
                <w:sz w:val="28"/>
                <w:szCs w:val="28"/>
              </w:rPr>
            </w:pPr>
            <w:r w:rsidRPr="009D24FD">
              <w:rPr>
                <w:sz w:val="28"/>
                <w:szCs w:val="28"/>
              </w:rPr>
              <w:t xml:space="preserve">Лист </w:t>
            </w:r>
            <w:r w:rsidR="00781B9D" w:rsidRPr="009D24FD">
              <w:rPr>
                <w:sz w:val="28"/>
                <w:szCs w:val="28"/>
              </w:rPr>
              <w:t>5</w:t>
            </w:r>
          </w:p>
        </w:tc>
        <w:tc>
          <w:tcPr>
            <w:tcW w:w="4678" w:type="dxa"/>
            <w:vAlign w:val="center"/>
          </w:tcPr>
          <w:p w14:paraId="74EF16FF" w14:textId="77777777" w:rsidR="00940A6C" w:rsidRPr="009D24FD" w:rsidRDefault="00940A6C" w:rsidP="001F177E">
            <w:pPr>
              <w:autoSpaceDE w:val="0"/>
              <w:autoSpaceDN w:val="0"/>
              <w:adjustRightInd w:val="0"/>
              <w:rPr>
                <w:sz w:val="28"/>
                <w:szCs w:val="28"/>
              </w:rPr>
            </w:pPr>
            <w:r w:rsidRPr="009D24FD">
              <w:rPr>
                <w:sz w:val="28"/>
                <w:szCs w:val="28"/>
              </w:rPr>
              <w:t xml:space="preserve">Сводный план инженерных сетей </w:t>
            </w:r>
          </w:p>
          <w:p w14:paraId="135235F7" w14:textId="77777777" w:rsidR="00940A6C" w:rsidRPr="009D24FD" w:rsidRDefault="00940A6C" w:rsidP="001F177E">
            <w:pPr>
              <w:autoSpaceDE w:val="0"/>
              <w:autoSpaceDN w:val="0"/>
              <w:adjustRightInd w:val="0"/>
              <w:rPr>
                <w:sz w:val="28"/>
                <w:szCs w:val="28"/>
              </w:rPr>
            </w:pPr>
            <w:r w:rsidRPr="009D24FD">
              <w:rPr>
                <w:sz w:val="28"/>
                <w:szCs w:val="28"/>
              </w:rPr>
              <w:t>М 1:2000</w:t>
            </w:r>
          </w:p>
        </w:tc>
        <w:tc>
          <w:tcPr>
            <w:tcW w:w="1134" w:type="dxa"/>
            <w:vAlign w:val="center"/>
          </w:tcPr>
          <w:p w14:paraId="53ED0BFD" w14:textId="77777777" w:rsidR="00940A6C" w:rsidRPr="009D24FD" w:rsidRDefault="00940A6C" w:rsidP="001F177E">
            <w:pPr>
              <w:shd w:val="clear" w:color="auto" w:fill="FFFFFF" w:themeFill="background1"/>
              <w:jc w:val="center"/>
              <w:rPr>
                <w:sz w:val="28"/>
                <w:szCs w:val="28"/>
              </w:rPr>
            </w:pPr>
          </w:p>
        </w:tc>
        <w:tc>
          <w:tcPr>
            <w:tcW w:w="1134" w:type="dxa"/>
            <w:vAlign w:val="center"/>
          </w:tcPr>
          <w:p w14:paraId="47F1B8C9" w14:textId="77777777" w:rsidR="00940A6C" w:rsidRPr="009D24FD" w:rsidRDefault="00940A6C" w:rsidP="001F177E">
            <w:pPr>
              <w:shd w:val="clear" w:color="auto" w:fill="FFFFFF" w:themeFill="background1"/>
              <w:jc w:val="center"/>
              <w:rPr>
                <w:sz w:val="28"/>
                <w:szCs w:val="28"/>
              </w:rPr>
            </w:pPr>
            <w:r w:rsidRPr="009D24FD">
              <w:rPr>
                <w:sz w:val="28"/>
                <w:szCs w:val="28"/>
              </w:rPr>
              <w:t>1</w:t>
            </w:r>
          </w:p>
        </w:tc>
        <w:tc>
          <w:tcPr>
            <w:tcW w:w="1134" w:type="dxa"/>
            <w:vAlign w:val="center"/>
          </w:tcPr>
          <w:p w14:paraId="1F4AC2A0" w14:textId="77777777" w:rsidR="00940A6C" w:rsidRPr="009D24FD" w:rsidRDefault="00940A6C" w:rsidP="001F177E">
            <w:pPr>
              <w:shd w:val="clear" w:color="auto" w:fill="FFFFFF" w:themeFill="background1"/>
              <w:jc w:val="center"/>
              <w:rPr>
                <w:sz w:val="28"/>
                <w:szCs w:val="28"/>
              </w:rPr>
            </w:pPr>
          </w:p>
        </w:tc>
      </w:tr>
      <w:tr w:rsidR="009D24FD" w:rsidRPr="009D24FD" w14:paraId="751CDFEE" w14:textId="77777777" w:rsidTr="001F177E">
        <w:trPr>
          <w:jc w:val="center"/>
        </w:trPr>
        <w:tc>
          <w:tcPr>
            <w:tcW w:w="568" w:type="dxa"/>
            <w:vAlign w:val="center"/>
          </w:tcPr>
          <w:p w14:paraId="6BA65E61" w14:textId="1856A7EE" w:rsidR="00940A6C" w:rsidRPr="009D24FD" w:rsidRDefault="00781B9D" w:rsidP="001F177E">
            <w:pPr>
              <w:shd w:val="clear" w:color="auto" w:fill="FFFFFF" w:themeFill="background1"/>
              <w:jc w:val="center"/>
              <w:rPr>
                <w:sz w:val="28"/>
                <w:szCs w:val="28"/>
              </w:rPr>
            </w:pPr>
            <w:r w:rsidRPr="009D24FD">
              <w:rPr>
                <w:sz w:val="28"/>
                <w:szCs w:val="28"/>
              </w:rPr>
              <w:lastRenderedPageBreak/>
              <w:t>7</w:t>
            </w:r>
          </w:p>
        </w:tc>
        <w:tc>
          <w:tcPr>
            <w:tcW w:w="1270" w:type="dxa"/>
            <w:vAlign w:val="center"/>
          </w:tcPr>
          <w:p w14:paraId="687FA95F" w14:textId="47DCDEB8" w:rsidR="00940A6C" w:rsidRPr="009D24FD" w:rsidRDefault="00940A6C" w:rsidP="00781B9D">
            <w:pPr>
              <w:shd w:val="clear" w:color="auto" w:fill="FFFFFF" w:themeFill="background1"/>
              <w:jc w:val="center"/>
              <w:rPr>
                <w:sz w:val="28"/>
                <w:szCs w:val="28"/>
              </w:rPr>
            </w:pPr>
            <w:r w:rsidRPr="009D24FD">
              <w:rPr>
                <w:sz w:val="28"/>
                <w:szCs w:val="28"/>
              </w:rPr>
              <w:t xml:space="preserve">Лист </w:t>
            </w:r>
            <w:r w:rsidR="00781B9D" w:rsidRPr="009D24FD">
              <w:rPr>
                <w:sz w:val="28"/>
                <w:szCs w:val="28"/>
              </w:rPr>
              <w:t>6</w:t>
            </w:r>
          </w:p>
        </w:tc>
        <w:tc>
          <w:tcPr>
            <w:tcW w:w="4678" w:type="dxa"/>
            <w:vAlign w:val="center"/>
          </w:tcPr>
          <w:p w14:paraId="04917E5A" w14:textId="30DE6F4C" w:rsidR="00940A6C" w:rsidRPr="009D24FD" w:rsidRDefault="00940A6C">
            <w:pPr>
              <w:autoSpaceDE w:val="0"/>
              <w:autoSpaceDN w:val="0"/>
              <w:adjustRightInd w:val="0"/>
              <w:rPr>
                <w:sz w:val="28"/>
                <w:szCs w:val="28"/>
              </w:rPr>
            </w:pPr>
            <w:r w:rsidRPr="009D24FD">
              <w:rPr>
                <w:sz w:val="28"/>
                <w:szCs w:val="28"/>
              </w:rPr>
              <w:t>Схема подключения к инженерным сетям М 1:</w:t>
            </w:r>
            <w:r w:rsidR="001A77B6" w:rsidRPr="009D24FD">
              <w:rPr>
                <w:sz w:val="28"/>
                <w:szCs w:val="28"/>
              </w:rPr>
              <w:t>2500</w:t>
            </w:r>
          </w:p>
        </w:tc>
        <w:tc>
          <w:tcPr>
            <w:tcW w:w="1134" w:type="dxa"/>
            <w:vAlign w:val="center"/>
          </w:tcPr>
          <w:p w14:paraId="5CA8F831" w14:textId="77777777" w:rsidR="00940A6C" w:rsidRPr="009D24FD" w:rsidRDefault="00940A6C" w:rsidP="001F177E">
            <w:pPr>
              <w:shd w:val="clear" w:color="auto" w:fill="FFFFFF" w:themeFill="background1"/>
              <w:jc w:val="center"/>
              <w:rPr>
                <w:sz w:val="28"/>
                <w:szCs w:val="28"/>
              </w:rPr>
            </w:pPr>
          </w:p>
        </w:tc>
        <w:tc>
          <w:tcPr>
            <w:tcW w:w="1134" w:type="dxa"/>
            <w:vAlign w:val="center"/>
          </w:tcPr>
          <w:p w14:paraId="5946642A" w14:textId="77777777" w:rsidR="00940A6C" w:rsidRPr="009D24FD" w:rsidRDefault="00940A6C" w:rsidP="001F177E">
            <w:pPr>
              <w:shd w:val="clear" w:color="auto" w:fill="FFFFFF" w:themeFill="background1"/>
              <w:jc w:val="center"/>
              <w:rPr>
                <w:sz w:val="28"/>
                <w:szCs w:val="28"/>
              </w:rPr>
            </w:pPr>
            <w:r w:rsidRPr="009D24FD">
              <w:rPr>
                <w:sz w:val="28"/>
                <w:szCs w:val="28"/>
              </w:rPr>
              <w:t>1</w:t>
            </w:r>
          </w:p>
        </w:tc>
        <w:tc>
          <w:tcPr>
            <w:tcW w:w="1134" w:type="dxa"/>
            <w:vAlign w:val="center"/>
          </w:tcPr>
          <w:p w14:paraId="7C7D7C77" w14:textId="77777777" w:rsidR="00940A6C" w:rsidRPr="009D24FD" w:rsidRDefault="00940A6C" w:rsidP="001F177E">
            <w:pPr>
              <w:shd w:val="clear" w:color="auto" w:fill="FFFFFF" w:themeFill="background1"/>
              <w:jc w:val="center"/>
              <w:rPr>
                <w:sz w:val="28"/>
                <w:szCs w:val="28"/>
              </w:rPr>
            </w:pPr>
          </w:p>
        </w:tc>
      </w:tr>
      <w:tr w:rsidR="009D24FD" w:rsidRPr="009D24FD" w14:paraId="4A42447B" w14:textId="77777777" w:rsidTr="001F177E">
        <w:trPr>
          <w:jc w:val="center"/>
        </w:trPr>
        <w:tc>
          <w:tcPr>
            <w:tcW w:w="568" w:type="dxa"/>
            <w:vAlign w:val="center"/>
          </w:tcPr>
          <w:p w14:paraId="6FC7B3A8" w14:textId="577775C6" w:rsidR="00940A6C" w:rsidRPr="009D24FD" w:rsidRDefault="00781B9D" w:rsidP="001F177E">
            <w:pPr>
              <w:shd w:val="clear" w:color="auto" w:fill="FFFFFF" w:themeFill="background1"/>
              <w:jc w:val="center"/>
              <w:rPr>
                <w:sz w:val="28"/>
                <w:szCs w:val="28"/>
              </w:rPr>
            </w:pPr>
            <w:r w:rsidRPr="009D24FD">
              <w:rPr>
                <w:sz w:val="28"/>
                <w:szCs w:val="28"/>
              </w:rPr>
              <w:t>8</w:t>
            </w:r>
          </w:p>
        </w:tc>
        <w:tc>
          <w:tcPr>
            <w:tcW w:w="1270" w:type="dxa"/>
            <w:vAlign w:val="center"/>
          </w:tcPr>
          <w:p w14:paraId="5B441A28" w14:textId="72EE0094" w:rsidR="00940A6C" w:rsidRPr="009D24FD" w:rsidRDefault="00940A6C" w:rsidP="00781B9D">
            <w:pPr>
              <w:shd w:val="clear" w:color="auto" w:fill="FFFFFF" w:themeFill="background1"/>
              <w:jc w:val="center"/>
              <w:rPr>
                <w:sz w:val="28"/>
                <w:szCs w:val="28"/>
              </w:rPr>
            </w:pPr>
            <w:r w:rsidRPr="009D24FD">
              <w:rPr>
                <w:sz w:val="28"/>
                <w:szCs w:val="28"/>
              </w:rPr>
              <w:t xml:space="preserve">Лист </w:t>
            </w:r>
            <w:r w:rsidR="00781B9D" w:rsidRPr="009D24FD">
              <w:rPr>
                <w:sz w:val="28"/>
                <w:szCs w:val="28"/>
              </w:rPr>
              <w:t>7</w:t>
            </w:r>
          </w:p>
        </w:tc>
        <w:tc>
          <w:tcPr>
            <w:tcW w:w="4678" w:type="dxa"/>
            <w:vAlign w:val="center"/>
          </w:tcPr>
          <w:p w14:paraId="5EAC608C" w14:textId="77777777" w:rsidR="00940A6C" w:rsidRPr="009D24FD" w:rsidRDefault="00940A6C" w:rsidP="001F177E">
            <w:pPr>
              <w:pStyle w:val="a5"/>
              <w:autoSpaceDE w:val="0"/>
              <w:autoSpaceDN w:val="0"/>
              <w:adjustRightInd w:val="0"/>
              <w:ind w:left="0"/>
              <w:rPr>
                <w:sz w:val="28"/>
                <w:szCs w:val="28"/>
              </w:rPr>
            </w:pPr>
            <w:r w:rsidRPr="009D24FD">
              <w:rPr>
                <w:sz w:val="28"/>
                <w:szCs w:val="28"/>
              </w:rPr>
              <w:t>Схема мероприятий гражданской обороны, мероприятий по предупреждению чрезвычайных ситуаций природного и техногенного характера М 1:2000</w:t>
            </w:r>
          </w:p>
        </w:tc>
        <w:tc>
          <w:tcPr>
            <w:tcW w:w="1134" w:type="dxa"/>
            <w:vAlign w:val="center"/>
          </w:tcPr>
          <w:p w14:paraId="1600C9E8" w14:textId="77777777" w:rsidR="00940A6C" w:rsidRPr="009D24FD" w:rsidRDefault="00940A6C" w:rsidP="001F177E">
            <w:pPr>
              <w:shd w:val="clear" w:color="auto" w:fill="FFFFFF" w:themeFill="background1"/>
              <w:jc w:val="center"/>
              <w:rPr>
                <w:sz w:val="28"/>
                <w:szCs w:val="28"/>
              </w:rPr>
            </w:pPr>
          </w:p>
        </w:tc>
        <w:tc>
          <w:tcPr>
            <w:tcW w:w="1134" w:type="dxa"/>
            <w:vAlign w:val="center"/>
          </w:tcPr>
          <w:p w14:paraId="374E841A" w14:textId="77777777" w:rsidR="00940A6C" w:rsidRPr="009D24FD" w:rsidRDefault="00940A6C" w:rsidP="001F177E">
            <w:pPr>
              <w:shd w:val="clear" w:color="auto" w:fill="FFFFFF" w:themeFill="background1"/>
              <w:jc w:val="center"/>
              <w:rPr>
                <w:sz w:val="28"/>
                <w:szCs w:val="28"/>
              </w:rPr>
            </w:pPr>
            <w:r w:rsidRPr="009D24FD">
              <w:rPr>
                <w:sz w:val="28"/>
                <w:szCs w:val="28"/>
              </w:rPr>
              <w:t>1</w:t>
            </w:r>
          </w:p>
        </w:tc>
        <w:tc>
          <w:tcPr>
            <w:tcW w:w="1134" w:type="dxa"/>
            <w:vAlign w:val="center"/>
          </w:tcPr>
          <w:p w14:paraId="5A2EA379" w14:textId="77777777" w:rsidR="00940A6C" w:rsidRPr="009D24FD" w:rsidRDefault="00940A6C" w:rsidP="001F177E">
            <w:pPr>
              <w:shd w:val="clear" w:color="auto" w:fill="FFFFFF" w:themeFill="background1"/>
              <w:jc w:val="center"/>
              <w:rPr>
                <w:sz w:val="28"/>
                <w:szCs w:val="28"/>
              </w:rPr>
            </w:pPr>
          </w:p>
        </w:tc>
      </w:tr>
    </w:tbl>
    <w:p w14:paraId="53DACB79" w14:textId="4C860C21" w:rsidR="00286C5B" w:rsidRPr="009D24FD" w:rsidRDefault="007033FD" w:rsidP="00750893">
      <w:pPr>
        <w:autoSpaceDE w:val="0"/>
        <w:autoSpaceDN w:val="0"/>
        <w:adjustRightInd w:val="0"/>
        <w:spacing w:after="0" w:line="360" w:lineRule="auto"/>
        <w:jc w:val="center"/>
        <w:rPr>
          <w:rFonts w:ascii="Times New Roman" w:hAnsi="Times New Roman" w:cs="Times New Roman"/>
          <w:b/>
          <w:sz w:val="28"/>
          <w:szCs w:val="28"/>
        </w:rPr>
      </w:pPr>
      <w:r w:rsidRPr="009D24FD">
        <w:rPr>
          <w:rFonts w:ascii="Times New Roman" w:hAnsi="Times New Roman" w:cs="Times New Roman"/>
          <w:b/>
          <w:sz w:val="28"/>
          <w:szCs w:val="28"/>
        </w:rPr>
        <w:br w:type="page"/>
      </w:r>
      <w:r w:rsidR="006C0ADF" w:rsidRPr="009D24FD">
        <w:rPr>
          <w:rFonts w:ascii="Times New Roman" w:hAnsi="Times New Roman" w:cs="Times New Roman"/>
          <w:b/>
          <w:sz w:val="28"/>
          <w:szCs w:val="28"/>
        </w:rPr>
        <w:lastRenderedPageBreak/>
        <w:t>Содержание</w:t>
      </w:r>
    </w:p>
    <w:sdt>
      <w:sdtPr>
        <w:rPr>
          <w:rFonts w:asciiTheme="minorHAnsi" w:eastAsiaTheme="minorHAnsi" w:hAnsiTheme="minorHAnsi" w:cstheme="minorBidi"/>
          <w:color w:val="auto"/>
          <w:sz w:val="22"/>
          <w:szCs w:val="22"/>
          <w:lang w:eastAsia="en-US"/>
        </w:rPr>
        <w:id w:val="-1465036998"/>
        <w:docPartObj>
          <w:docPartGallery w:val="Table of Contents"/>
          <w:docPartUnique/>
        </w:docPartObj>
      </w:sdtPr>
      <w:sdtEndPr>
        <w:rPr>
          <w:rFonts w:ascii="Times New Roman" w:hAnsi="Times New Roman" w:cs="Times New Roman"/>
          <w:bCs/>
          <w:sz w:val="28"/>
          <w:szCs w:val="28"/>
        </w:rPr>
      </w:sdtEndPr>
      <w:sdtContent>
        <w:p w14:paraId="19CFA6B0" w14:textId="4B5D4305" w:rsidR="00F56159" w:rsidRPr="009D24FD" w:rsidRDefault="00F56159" w:rsidP="00F56159">
          <w:pPr>
            <w:pStyle w:val="aff3"/>
            <w:rPr>
              <w:rFonts w:ascii="Times New Roman" w:eastAsiaTheme="minorEastAsia" w:hAnsi="Times New Roman" w:cs="Times New Roman"/>
              <w:noProof/>
              <w:color w:val="auto"/>
              <w:sz w:val="28"/>
              <w:szCs w:val="28"/>
            </w:rPr>
          </w:pPr>
          <w:r w:rsidRPr="009D24FD">
            <w:rPr>
              <w:rFonts w:ascii="Times New Roman" w:hAnsi="Times New Roman" w:cs="Times New Roman"/>
              <w:bCs/>
              <w:color w:val="auto"/>
              <w:sz w:val="28"/>
              <w:szCs w:val="28"/>
            </w:rPr>
            <w:fldChar w:fldCharType="begin"/>
          </w:r>
          <w:r w:rsidRPr="009D24FD">
            <w:rPr>
              <w:rFonts w:ascii="Times New Roman" w:hAnsi="Times New Roman" w:cs="Times New Roman"/>
              <w:bCs/>
              <w:color w:val="auto"/>
              <w:sz w:val="28"/>
              <w:szCs w:val="28"/>
            </w:rPr>
            <w:instrText xml:space="preserve"> TOC \o "1-3" \h \z \u </w:instrText>
          </w:r>
          <w:r w:rsidRPr="009D24FD">
            <w:rPr>
              <w:rFonts w:ascii="Times New Roman" w:hAnsi="Times New Roman" w:cs="Times New Roman"/>
              <w:bCs/>
              <w:color w:val="auto"/>
              <w:sz w:val="28"/>
              <w:szCs w:val="28"/>
            </w:rPr>
            <w:fldChar w:fldCharType="separate"/>
          </w:r>
          <w:hyperlink w:anchor="_Toc201650434" w:history="1">
            <w:r w:rsidRPr="009D24FD">
              <w:rPr>
                <w:rStyle w:val="af4"/>
                <w:rFonts w:ascii="Times New Roman" w:hAnsi="Times New Roman" w:cs="Times New Roman"/>
                <w:noProof/>
                <w:color w:val="auto"/>
                <w:sz w:val="28"/>
                <w:szCs w:val="28"/>
              </w:rPr>
              <w:t>1.</w:t>
            </w:r>
            <w:r w:rsidRPr="009D24FD">
              <w:rPr>
                <w:rFonts w:ascii="Times New Roman" w:eastAsiaTheme="minorEastAsia" w:hAnsi="Times New Roman" w:cs="Times New Roman"/>
                <w:noProof/>
                <w:color w:val="auto"/>
                <w:sz w:val="28"/>
                <w:szCs w:val="28"/>
              </w:rPr>
              <w:tab/>
            </w:r>
            <w:r w:rsidRPr="009D24FD">
              <w:rPr>
                <w:rStyle w:val="af4"/>
                <w:rFonts w:ascii="Times New Roman" w:hAnsi="Times New Roman" w:cs="Times New Roman"/>
                <w:noProof/>
                <w:color w:val="auto"/>
                <w:sz w:val="28"/>
                <w:szCs w:val="28"/>
              </w:rPr>
              <w:t>Общие положения</w:t>
            </w:r>
            <w:r w:rsidRPr="009D24FD">
              <w:rPr>
                <w:rFonts w:ascii="Times New Roman" w:hAnsi="Times New Roman" w:cs="Times New Roman"/>
                <w:noProof/>
                <w:webHidden/>
                <w:color w:val="auto"/>
                <w:sz w:val="28"/>
                <w:szCs w:val="28"/>
              </w:rPr>
              <w:tab/>
            </w:r>
            <w:r w:rsidRPr="009D24FD">
              <w:rPr>
                <w:rFonts w:ascii="Times New Roman" w:hAnsi="Times New Roman" w:cs="Times New Roman"/>
                <w:noProof/>
                <w:webHidden/>
                <w:color w:val="auto"/>
                <w:sz w:val="28"/>
                <w:szCs w:val="28"/>
              </w:rPr>
              <w:fldChar w:fldCharType="begin"/>
            </w:r>
            <w:r w:rsidRPr="009D24FD">
              <w:rPr>
                <w:rFonts w:ascii="Times New Roman" w:hAnsi="Times New Roman" w:cs="Times New Roman"/>
                <w:noProof/>
                <w:webHidden/>
                <w:color w:val="auto"/>
                <w:sz w:val="28"/>
                <w:szCs w:val="28"/>
              </w:rPr>
              <w:instrText xml:space="preserve"> PAGEREF _Toc201650434 \h </w:instrText>
            </w:r>
            <w:r w:rsidRPr="009D24FD">
              <w:rPr>
                <w:rFonts w:ascii="Times New Roman" w:hAnsi="Times New Roman" w:cs="Times New Roman"/>
                <w:noProof/>
                <w:webHidden/>
                <w:color w:val="auto"/>
                <w:sz w:val="28"/>
                <w:szCs w:val="28"/>
              </w:rPr>
            </w:r>
            <w:r w:rsidRPr="009D24FD">
              <w:rPr>
                <w:rFonts w:ascii="Times New Roman" w:hAnsi="Times New Roman" w:cs="Times New Roman"/>
                <w:noProof/>
                <w:webHidden/>
                <w:color w:val="auto"/>
                <w:sz w:val="28"/>
                <w:szCs w:val="28"/>
              </w:rPr>
              <w:fldChar w:fldCharType="separate"/>
            </w:r>
            <w:r w:rsidRPr="009D24FD">
              <w:rPr>
                <w:rFonts w:ascii="Times New Roman" w:hAnsi="Times New Roman" w:cs="Times New Roman"/>
                <w:noProof/>
                <w:webHidden/>
                <w:color w:val="auto"/>
                <w:sz w:val="28"/>
                <w:szCs w:val="28"/>
              </w:rPr>
              <w:t>10</w:t>
            </w:r>
            <w:r w:rsidRPr="009D24FD">
              <w:rPr>
                <w:rFonts w:ascii="Times New Roman" w:hAnsi="Times New Roman" w:cs="Times New Roman"/>
                <w:noProof/>
                <w:webHidden/>
                <w:color w:val="auto"/>
                <w:sz w:val="28"/>
                <w:szCs w:val="28"/>
              </w:rPr>
              <w:fldChar w:fldCharType="end"/>
            </w:r>
          </w:hyperlink>
        </w:p>
        <w:p w14:paraId="4E3A7425" w14:textId="77777777" w:rsidR="00F56159" w:rsidRPr="009D24FD" w:rsidRDefault="00ED4DC8">
          <w:pPr>
            <w:pStyle w:val="13"/>
            <w:tabs>
              <w:tab w:val="left" w:pos="440"/>
              <w:tab w:val="right" w:leader="dot" w:pos="10195"/>
            </w:tabs>
            <w:rPr>
              <w:rFonts w:ascii="Times New Roman" w:eastAsiaTheme="minorEastAsia" w:hAnsi="Times New Roman" w:cs="Times New Roman"/>
              <w:noProof/>
              <w:sz w:val="28"/>
              <w:szCs w:val="28"/>
              <w:lang w:eastAsia="ru-RU"/>
            </w:rPr>
          </w:pPr>
          <w:hyperlink w:anchor="_Toc201650435" w:history="1">
            <w:r w:rsidR="00F56159" w:rsidRPr="009D24FD">
              <w:rPr>
                <w:rStyle w:val="af4"/>
                <w:rFonts w:ascii="Times New Roman" w:hAnsi="Times New Roman" w:cs="Times New Roman"/>
                <w:noProof/>
                <w:color w:val="auto"/>
                <w:sz w:val="28"/>
                <w:szCs w:val="28"/>
              </w:rPr>
              <w:t>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Общая характеристика территории проектирования</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_Toc201650435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11</w:t>
            </w:r>
            <w:r w:rsidR="00F56159" w:rsidRPr="009D24FD">
              <w:rPr>
                <w:rFonts w:ascii="Times New Roman" w:hAnsi="Times New Roman" w:cs="Times New Roman"/>
                <w:noProof/>
                <w:webHidden/>
                <w:sz w:val="28"/>
                <w:szCs w:val="28"/>
              </w:rPr>
              <w:fldChar w:fldCharType="end"/>
            </w:r>
          </w:hyperlink>
        </w:p>
        <w:p w14:paraId="338690D9" w14:textId="77777777" w:rsidR="00F56159" w:rsidRPr="009D24FD" w:rsidRDefault="00ED4DC8">
          <w:pPr>
            <w:pStyle w:val="13"/>
            <w:tabs>
              <w:tab w:val="left" w:pos="440"/>
              <w:tab w:val="right" w:leader="dot" w:pos="10195"/>
            </w:tabs>
            <w:rPr>
              <w:rFonts w:ascii="Times New Roman" w:eastAsiaTheme="minorEastAsia" w:hAnsi="Times New Roman" w:cs="Times New Roman"/>
              <w:noProof/>
              <w:sz w:val="28"/>
              <w:szCs w:val="28"/>
              <w:lang w:eastAsia="ru-RU"/>
            </w:rPr>
          </w:pPr>
          <w:hyperlink w:anchor="_Toc201650436" w:history="1">
            <w:r w:rsidR="00F56159" w:rsidRPr="009D24FD">
              <w:rPr>
                <w:rStyle w:val="af4"/>
                <w:rFonts w:ascii="Times New Roman" w:hAnsi="Times New Roman" w:cs="Times New Roman"/>
                <w:noProof/>
                <w:color w:val="auto"/>
                <w:sz w:val="28"/>
                <w:szCs w:val="28"/>
              </w:rPr>
              <w:t>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Сведения о природных характеристиках территории проектирования</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_Toc201650436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12</w:t>
            </w:r>
            <w:r w:rsidR="00F56159" w:rsidRPr="009D24FD">
              <w:rPr>
                <w:rFonts w:ascii="Times New Roman" w:hAnsi="Times New Roman" w:cs="Times New Roman"/>
                <w:noProof/>
                <w:webHidden/>
                <w:sz w:val="28"/>
                <w:szCs w:val="28"/>
              </w:rPr>
              <w:fldChar w:fldCharType="end"/>
            </w:r>
          </w:hyperlink>
        </w:p>
        <w:p w14:paraId="4C6FB3C4"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37" w:history="1">
            <w:r w:rsidR="00F56159" w:rsidRPr="009D24FD">
              <w:rPr>
                <w:rStyle w:val="af4"/>
                <w:rFonts w:ascii="Times New Roman" w:hAnsi="Times New Roman" w:cs="Times New Roman"/>
                <w:noProof/>
                <w:color w:val="auto"/>
                <w:sz w:val="28"/>
                <w:szCs w:val="28"/>
                <w:lang w:eastAsia="ru-RU"/>
              </w:rPr>
              <w:t>3.1.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Физико-географическая характеристика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_Toc201650437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12</w:t>
            </w:r>
            <w:r w:rsidR="00F56159" w:rsidRPr="009D24FD">
              <w:rPr>
                <w:rFonts w:ascii="Times New Roman" w:hAnsi="Times New Roman" w:cs="Times New Roman"/>
                <w:noProof/>
                <w:webHidden/>
                <w:sz w:val="28"/>
                <w:szCs w:val="28"/>
              </w:rPr>
              <w:fldChar w:fldCharType="end"/>
            </w:r>
          </w:hyperlink>
        </w:p>
        <w:p w14:paraId="7450455C"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38" w:history="1">
            <w:r w:rsidR="00F56159" w:rsidRPr="009D24FD">
              <w:rPr>
                <w:rStyle w:val="af4"/>
                <w:rFonts w:ascii="Times New Roman" w:hAnsi="Times New Roman" w:cs="Times New Roman"/>
                <w:noProof/>
                <w:color w:val="auto"/>
                <w:sz w:val="28"/>
                <w:szCs w:val="28"/>
              </w:rPr>
              <w:t>3.2.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Климатическая характеристика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_Toc201650438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15</w:t>
            </w:r>
            <w:r w:rsidR="00F56159" w:rsidRPr="009D24FD">
              <w:rPr>
                <w:rFonts w:ascii="Times New Roman" w:hAnsi="Times New Roman" w:cs="Times New Roman"/>
                <w:noProof/>
                <w:webHidden/>
                <w:sz w:val="28"/>
                <w:szCs w:val="28"/>
              </w:rPr>
              <w:fldChar w:fldCharType="end"/>
            </w:r>
          </w:hyperlink>
        </w:p>
        <w:p w14:paraId="4681CE7C"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39" w:history="1">
            <w:r w:rsidR="00F56159" w:rsidRPr="009D24FD">
              <w:rPr>
                <w:rStyle w:val="af4"/>
                <w:rFonts w:ascii="Times New Roman" w:hAnsi="Times New Roman" w:cs="Times New Roman"/>
                <w:noProof/>
                <w:color w:val="auto"/>
                <w:sz w:val="28"/>
                <w:szCs w:val="28"/>
              </w:rPr>
              <w:t>3.3.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Ландшафты, почвенный покров, животный и растительный мир</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_Toc201650439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17</w:t>
            </w:r>
            <w:r w:rsidR="00F56159" w:rsidRPr="009D24FD">
              <w:rPr>
                <w:rFonts w:ascii="Times New Roman" w:hAnsi="Times New Roman" w:cs="Times New Roman"/>
                <w:noProof/>
                <w:webHidden/>
                <w:sz w:val="28"/>
                <w:szCs w:val="28"/>
              </w:rPr>
              <w:fldChar w:fldCharType="end"/>
            </w:r>
          </w:hyperlink>
        </w:p>
        <w:p w14:paraId="7CDB52D2" w14:textId="77777777" w:rsidR="00F56159" w:rsidRPr="009D24FD" w:rsidRDefault="00ED4DC8">
          <w:pPr>
            <w:pStyle w:val="13"/>
            <w:tabs>
              <w:tab w:val="left" w:pos="440"/>
              <w:tab w:val="right" w:leader="dot" w:pos="10195"/>
            </w:tabs>
            <w:rPr>
              <w:rFonts w:ascii="Times New Roman" w:eastAsiaTheme="minorEastAsia" w:hAnsi="Times New Roman" w:cs="Times New Roman"/>
              <w:noProof/>
              <w:sz w:val="28"/>
              <w:szCs w:val="28"/>
              <w:lang w:eastAsia="ru-RU"/>
            </w:rPr>
          </w:pPr>
          <w:hyperlink w:anchor="_Toc201650440" w:history="1">
            <w:r w:rsidR="00F56159" w:rsidRPr="009D24FD">
              <w:rPr>
                <w:rStyle w:val="af4"/>
                <w:rFonts w:ascii="Times New Roman" w:hAnsi="Times New Roman" w:cs="Times New Roman"/>
                <w:noProof/>
                <w:color w:val="auto"/>
                <w:sz w:val="28"/>
                <w:szCs w:val="28"/>
              </w:rPr>
              <w:t>4.</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Состояние окружающей среды</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_Toc201650440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21</w:t>
            </w:r>
            <w:r w:rsidR="00F56159" w:rsidRPr="009D24FD">
              <w:rPr>
                <w:rFonts w:ascii="Times New Roman" w:hAnsi="Times New Roman" w:cs="Times New Roman"/>
                <w:noProof/>
                <w:webHidden/>
                <w:sz w:val="28"/>
                <w:szCs w:val="28"/>
              </w:rPr>
              <w:fldChar w:fldCharType="end"/>
            </w:r>
          </w:hyperlink>
        </w:p>
        <w:p w14:paraId="05053216"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41" w:history="1">
            <w:r w:rsidR="00F56159" w:rsidRPr="009D24FD">
              <w:rPr>
                <w:rStyle w:val="af4"/>
                <w:rFonts w:ascii="Times New Roman" w:hAnsi="Times New Roman" w:cs="Times New Roman"/>
                <w:noProof/>
                <w:color w:val="auto"/>
                <w:sz w:val="28"/>
                <w:szCs w:val="28"/>
              </w:rPr>
              <w:t>4.1.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Состояние атмосферного воздуха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_Toc201650441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21</w:t>
            </w:r>
            <w:r w:rsidR="00F56159" w:rsidRPr="009D24FD">
              <w:rPr>
                <w:rFonts w:ascii="Times New Roman" w:hAnsi="Times New Roman" w:cs="Times New Roman"/>
                <w:noProof/>
                <w:webHidden/>
                <w:sz w:val="28"/>
                <w:szCs w:val="28"/>
              </w:rPr>
              <w:fldChar w:fldCharType="end"/>
            </w:r>
          </w:hyperlink>
        </w:p>
        <w:p w14:paraId="335F29C5"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42" w:history="1">
            <w:r w:rsidR="00F56159" w:rsidRPr="009D24FD">
              <w:rPr>
                <w:rStyle w:val="af4"/>
                <w:rFonts w:ascii="Times New Roman" w:hAnsi="Times New Roman" w:cs="Times New Roman"/>
                <w:noProof/>
                <w:color w:val="auto"/>
                <w:sz w:val="28"/>
                <w:szCs w:val="28"/>
              </w:rPr>
              <w:t>4.2.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Состояние водных ресурсов</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_Toc201650442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22</w:t>
            </w:r>
            <w:r w:rsidR="00F56159" w:rsidRPr="009D24FD">
              <w:rPr>
                <w:rFonts w:ascii="Times New Roman" w:hAnsi="Times New Roman" w:cs="Times New Roman"/>
                <w:noProof/>
                <w:webHidden/>
                <w:sz w:val="28"/>
                <w:szCs w:val="28"/>
              </w:rPr>
              <w:fldChar w:fldCharType="end"/>
            </w:r>
          </w:hyperlink>
        </w:p>
        <w:p w14:paraId="64D231BF"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43" w:history="1">
            <w:r w:rsidR="00F56159" w:rsidRPr="009D24FD">
              <w:rPr>
                <w:rStyle w:val="af4"/>
                <w:rFonts w:ascii="Times New Roman" w:hAnsi="Times New Roman" w:cs="Times New Roman"/>
                <w:noProof/>
                <w:color w:val="auto"/>
                <w:sz w:val="28"/>
                <w:szCs w:val="28"/>
              </w:rPr>
              <w:t>4.3.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Отходы производства и потребления, биологические отходы</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_Toc201650443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24</w:t>
            </w:r>
            <w:r w:rsidR="00F56159" w:rsidRPr="009D24FD">
              <w:rPr>
                <w:rFonts w:ascii="Times New Roman" w:hAnsi="Times New Roman" w:cs="Times New Roman"/>
                <w:noProof/>
                <w:webHidden/>
                <w:sz w:val="28"/>
                <w:szCs w:val="28"/>
              </w:rPr>
              <w:fldChar w:fldCharType="end"/>
            </w:r>
          </w:hyperlink>
        </w:p>
        <w:p w14:paraId="6ECB5BA7"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44" w:history="1">
            <w:r w:rsidR="00F56159" w:rsidRPr="009D24FD">
              <w:rPr>
                <w:rStyle w:val="af4"/>
                <w:rFonts w:ascii="Times New Roman" w:hAnsi="Times New Roman" w:cs="Times New Roman"/>
                <w:noProof/>
                <w:color w:val="auto"/>
                <w:sz w:val="28"/>
                <w:szCs w:val="28"/>
              </w:rPr>
              <w:t>4.4.</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Физические факторы воздействия</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_Toc201650444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24</w:t>
            </w:r>
            <w:r w:rsidR="00F56159" w:rsidRPr="009D24FD">
              <w:rPr>
                <w:rFonts w:ascii="Times New Roman" w:hAnsi="Times New Roman" w:cs="Times New Roman"/>
                <w:noProof/>
                <w:webHidden/>
                <w:sz w:val="28"/>
                <w:szCs w:val="28"/>
              </w:rPr>
              <w:fldChar w:fldCharType="end"/>
            </w:r>
          </w:hyperlink>
        </w:p>
        <w:p w14:paraId="0A880BC2"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45" w:history="1">
            <w:r w:rsidR="00F56159" w:rsidRPr="009D24FD">
              <w:rPr>
                <w:rStyle w:val="af4"/>
                <w:rFonts w:ascii="Times New Roman" w:hAnsi="Times New Roman" w:cs="Times New Roman"/>
                <w:noProof/>
                <w:color w:val="auto"/>
                <w:sz w:val="28"/>
                <w:szCs w:val="28"/>
              </w:rPr>
              <w:t>4.5.</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Состояние зеленых насаждений</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_Toc201650445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24</w:t>
            </w:r>
            <w:r w:rsidR="00F56159" w:rsidRPr="009D24FD">
              <w:rPr>
                <w:rFonts w:ascii="Times New Roman" w:hAnsi="Times New Roman" w:cs="Times New Roman"/>
                <w:noProof/>
                <w:webHidden/>
                <w:sz w:val="28"/>
                <w:szCs w:val="28"/>
              </w:rPr>
              <w:fldChar w:fldCharType="end"/>
            </w:r>
          </w:hyperlink>
        </w:p>
        <w:p w14:paraId="2037CF25" w14:textId="77777777" w:rsidR="00F56159" w:rsidRPr="009D24FD" w:rsidRDefault="00ED4DC8">
          <w:pPr>
            <w:pStyle w:val="13"/>
            <w:tabs>
              <w:tab w:val="left" w:pos="440"/>
              <w:tab w:val="right" w:leader="dot" w:pos="10195"/>
            </w:tabs>
            <w:rPr>
              <w:rFonts w:ascii="Times New Roman" w:eastAsiaTheme="minorEastAsia" w:hAnsi="Times New Roman" w:cs="Times New Roman"/>
              <w:noProof/>
              <w:sz w:val="28"/>
              <w:szCs w:val="28"/>
              <w:lang w:eastAsia="ru-RU"/>
            </w:rPr>
          </w:pPr>
          <w:hyperlink w:anchor="_Toc201650446" w:history="1">
            <w:r w:rsidR="00F56159" w:rsidRPr="009D24FD">
              <w:rPr>
                <w:rStyle w:val="af4"/>
                <w:rFonts w:ascii="Times New Roman" w:hAnsi="Times New Roman" w:cs="Times New Roman"/>
                <w:noProof/>
                <w:color w:val="auto"/>
                <w:sz w:val="28"/>
                <w:szCs w:val="28"/>
              </w:rPr>
              <w:t>5.</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Санитарно-эпидемиологические, экологические, инженерные и транспортные ограничения использования территории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_Toc201650446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26</w:t>
            </w:r>
            <w:r w:rsidR="00F56159" w:rsidRPr="009D24FD">
              <w:rPr>
                <w:rFonts w:ascii="Times New Roman" w:hAnsi="Times New Roman" w:cs="Times New Roman"/>
                <w:noProof/>
                <w:webHidden/>
                <w:sz w:val="28"/>
                <w:szCs w:val="28"/>
              </w:rPr>
              <w:fldChar w:fldCharType="end"/>
            </w:r>
          </w:hyperlink>
        </w:p>
        <w:p w14:paraId="181284BA"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47" w:history="1">
            <w:r w:rsidR="00F56159" w:rsidRPr="009D24FD">
              <w:rPr>
                <w:rStyle w:val="af4"/>
                <w:rFonts w:ascii="Times New Roman" w:hAnsi="Times New Roman" w:cs="Times New Roman"/>
                <w:noProof/>
                <w:color w:val="auto"/>
                <w:sz w:val="28"/>
                <w:szCs w:val="28"/>
              </w:rPr>
              <w:t>5.1.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Санитарно-защитные зоны</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_Toc201650447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26</w:t>
            </w:r>
            <w:r w:rsidR="00F56159" w:rsidRPr="009D24FD">
              <w:rPr>
                <w:rFonts w:ascii="Times New Roman" w:hAnsi="Times New Roman" w:cs="Times New Roman"/>
                <w:noProof/>
                <w:webHidden/>
                <w:sz w:val="28"/>
                <w:szCs w:val="28"/>
              </w:rPr>
              <w:fldChar w:fldCharType="end"/>
            </w:r>
          </w:hyperlink>
        </w:p>
        <w:p w14:paraId="197A9596"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48" w:history="1">
            <w:r w:rsidR="00F56159" w:rsidRPr="009D24FD">
              <w:rPr>
                <w:rStyle w:val="af4"/>
                <w:rFonts w:ascii="Times New Roman" w:hAnsi="Times New Roman" w:cs="Times New Roman"/>
                <w:noProof/>
                <w:color w:val="auto"/>
                <w:sz w:val="28"/>
                <w:szCs w:val="28"/>
              </w:rPr>
              <w:t>5.2.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Охранные зоны железных дорог</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_Toc201650448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30</w:t>
            </w:r>
            <w:r w:rsidR="00F56159" w:rsidRPr="009D24FD">
              <w:rPr>
                <w:rFonts w:ascii="Times New Roman" w:hAnsi="Times New Roman" w:cs="Times New Roman"/>
                <w:noProof/>
                <w:webHidden/>
                <w:sz w:val="28"/>
                <w:szCs w:val="28"/>
              </w:rPr>
              <w:fldChar w:fldCharType="end"/>
            </w:r>
          </w:hyperlink>
        </w:p>
        <w:p w14:paraId="0EC94FF2"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49" w:history="1">
            <w:r w:rsidR="00F56159" w:rsidRPr="009D24FD">
              <w:rPr>
                <w:rStyle w:val="af4"/>
                <w:rFonts w:ascii="Times New Roman" w:hAnsi="Times New Roman" w:cs="Times New Roman"/>
                <w:noProof/>
                <w:color w:val="auto"/>
                <w:sz w:val="28"/>
                <w:szCs w:val="28"/>
              </w:rPr>
              <w:t>5.3.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Округа санитарной (горно-санитарной) охраны лечебно-оздоровительных местностей, курортов и природных лечебных ресурсов</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_Toc201650449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31</w:t>
            </w:r>
            <w:r w:rsidR="00F56159" w:rsidRPr="009D24FD">
              <w:rPr>
                <w:rFonts w:ascii="Times New Roman" w:hAnsi="Times New Roman" w:cs="Times New Roman"/>
                <w:noProof/>
                <w:webHidden/>
                <w:sz w:val="28"/>
                <w:szCs w:val="28"/>
              </w:rPr>
              <w:fldChar w:fldCharType="end"/>
            </w:r>
          </w:hyperlink>
        </w:p>
        <w:p w14:paraId="5C0CB015"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50" w:history="1">
            <w:r w:rsidR="00F56159" w:rsidRPr="009D24FD">
              <w:rPr>
                <w:rStyle w:val="af4"/>
                <w:rFonts w:ascii="Times New Roman" w:hAnsi="Times New Roman" w:cs="Times New Roman"/>
                <w:noProof/>
                <w:color w:val="auto"/>
                <w:sz w:val="28"/>
                <w:szCs w:val="28"/>
              </w:rPr>
              <w:t>5.4.</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Водоохранные зоны, прибрежные защитные полосы, береговые полосы</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_Toc201650450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33</w:t>
            </w:r>
            <w:r w:rsidR="00F56159" w:rsidRPr="009D24FD">
              <w:rPr>
                <w:rFonts w:ascii="Times New Roman" w:hAnsi="Times New Roman" w:cs="Times New Roman"/>
                <w:noProof/>
                <w:webHidden/>
                <w:sz w:val="28"/>
                <w:szCs w:val="28"/>
              </w:rPr>
              <w:fldChar w:fldCharType="end"/>
            </w:r>
          </w:hyperlink>
        </w:p>
        <w:p w14:paraId="6DCC062B"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51" w:history="1">
            <w:r w:rsidR="00F56159" w:rsidRPr="009D24FD">
              <w:rPr>
                <w:rStyle w:val="af4"/>
                <w:rFonts w:ascii="Times New Roman" w:hAnsi="Times New Roman" w:cs="Times New Roman"/>
                <w:noProof/>
                <w:color w:val="auto"/>
                <w:sz w:val="28"/>
                <w:szCs w:val="28"/>
              </w:rPr>
              <w:t>5.5.</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Охранные зоны линий и объектов электроэнергетики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_Toc201650451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35</w:t>
            </w:r>
            <w:r w:rsidR="00F56159" w:rsidRPr="009D24FD">
              <w:rPr>
                <w:rFonts w:ascii="Times New Roman" w:hAnsi="Times New Roman" w:cs="Times New Roman"/>
                <w:noProof/>
                <w:webHidden/>
                <w:sz w:val="28"/>
                <w:szCs w:val="28"/>
              </w:rPr>
              <w:fldChar w:fldCharType="end"/>
            </w:r>
          </w:hyperlink>
        </w:p>
        <w:p w14:paraId="47159914"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52" w:history="1">
            <w:r w:rsidR="00F56159" w:rsidRPr="009D24FD">
              <w:rPr>
                <w:rStyle w:val="af4"/>
                <w:rFonts w:ascii="Times New Roman" w:hAnsi="Times New Roman" w:cs="Times New Roman"/>
                <w:noProof/>
                <w:color w:val="auto"/>
                <w:sz w:val="28"/>
                <w:szCs w:val="28"/>
              </w:rPr>
              <w:t>5.6.</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Охранные зоны линий и сооружений связи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_Toc201650452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36</w:t>
            </w:r>
            <w:r w:rsidR="00F56159" w:rsidRPr="009D24FD">
              <w:rPr>
                <w:rFonts w:ascii="Times New Roman" w:hAnsi="Times New Roman" w:cs="Times New Roman"/>
                <w:noProof/>
                <w:webHidden/>
                <w:sz w:val="28"/>
                <w:szCs w:val="28"/>
              </w:rPr>
              <w:fldChar w:fldCharType="end"/>
            </w:r>
          </w:hyperlink>
        </w:p>
        <w:p w14:paraId="229E7F0A"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53" w:history="1">
            <w:r w:rsidR="00F56159" w:rsidRPr="009D24FD">
              <w:rPr>
                <w:rStyle w:val="af4"/>
                <w:rFonts w:ascii="Times New Roman" w:hAnsi="Times New Roman" w:cs="Times New Roman"/>
                <w:noProof/>
                <w:color w:val="auto"/>
                <w:sz w:val="28"/>
                <w:szCs w:val="28"/>
              </w:rPr>
              <w:t>5.7.</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Охранные зоны тепловых сетей</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_Toc201650453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37</w:t>
            </w:r>
            <w:r w:rsidR="00F56159" w:rsidRPr="009D24FD">
              <w:rPr>
                <w:rFonts w:ascii="Times New Roman" w:hAnsi="Times New Roman" w:cs="Times New Roman"/>
                <w:noProof/>
                <w:webHidden/>
                <w:sz w:val="28"/>
                <w:szCs w:val="28"/>
              </w:rPr>
              <w:fldChar w:fldCharType="end"/>
            </w:r>
          </w:hyperlink>
        </w:p>
        <w:p w14:paraId="357C7641"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54" w:history="1">
            <w:r w:rsidR="00F56159" w:rsidRPr="009D24FD">
              <w:rPr>
                <w:rStyle w:val="af4"/>
                <w:rFonts w:ascii="Times New Roman" w:hAnsi="Times New Roman" w:cs="Times New Roman"/>
                <w:noProof/>
                <w:color w:val="auto"/>
                <w:sz w:val="28"/>
                <w:szCs w:val="28"/>
              </w:rPr>
              <w:t>5.8.</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Охранные зоны распределительных газопроводов</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_Toc201650454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38</w:t>
            </w:r>
            <w:r w:rsidR="00F56159" w:rsidRPr="009D24FD">
              <w:rPr>
                <w:rFonts w:ascii="Times New Roman" w:hAnsi="Times New Roman" w:cs="Times New Roman"/>
                <w:noProof/>
                <w:webHidden/>
                <w:sz w:val="28"/>
                <w:szCs w:val="28"/>
              </w:rPr>
              <w:fldChar w:fldCharType="end"/>
            </w:r>
          </w:hyperlink>
        </w:p>
        <w:p w14:paraId="02D16A5E" w14:textId="77777777" w:rsidR="00F56159" w:rsidRPr="009D24FD" w:rsidRDefault="00ED4DC8">
          <w:pPr>
            <w:pStyle w:val="13"/>
            <w:tabs>
              <w:tab w:val="left" w:pos="440"/>
              <w:tab w:val="right" w:leader="dot" w:pos="10195"/>
            </w:tabs>
            <w:rPr>
              <w:rFonts w:ascii="Times New Roman" w:eastAsiaTheme="minorEastAsia" w:hAnsi="Times New Roman" w:cs="Times New Roman"/>
              <w:noProof/>
              <w:sz w:val="28"/>
              <w:szCs w:val="28"/>
              <w:lang w:eastAsia="ru-RU"/>
            </w:rPr>
          </w:pPr>
          <w:hyperlink w:anchor="_Toc201650455" w:history="1">
            <w:r w:rsidR="00F56159" w:rsidRPr="009D24FD">
              <w:rPr>
                <w:rStyle w:val="af4"/>
                <w:rFonts w:ascii="Times New Roman" w:hAnsi="Times New Roman" w:cs="Times New Roman"/>
                <w:noProof/>
                <w:color w:val="auto"/>
                <w:sz w:val="28"/>
                <w:szCs w:val="28"/>
              </w:rPr>
              <w:t>6.</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Объекты культурного наследия</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_Toc201650455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40</w:t>
            </w:r>
            <w:r w:rsidR="00F56159" w:rsidRPr="009D24FD">
              <w:rPr>
                <w:rFonts w:ascii="Times New Roman" w:hAnsi="Times New Roman" w:cs="Times New Roman"/>
                <w:noProof/>
                <w:webHidden/>
                <w:sz w:val="28"/>
                <w:szCs w:val="28"/>
              </w:rPr>
              <w:fldChar w:fldCharType="end"/>
            </w:r>
          </w:hyperlink>
        </w:p>
        <w:p w14:paraId="36EA47F4" w14:textId="77777777" w:rsidR="00F56159" w:rsidRPr="009D24FD" w:rsidRDefault="00ED4DC8">
          <w:pPr>
            <w:pStyle w:val="13"/>
            <w:tabs>
              <w:tab w:val="left" w:pos="440"/>
              <w:tab w:val="right" w:leader="dot" w:pos="10195"/>
            </w:tabs>
            <w:rPr>
              <w:rFonts w:ascii="Times New Roman" w:eastAsiaTheme="minorEastAsia" w:hAnsi="Times New Roman" w:cs="Times New Roman"/>
              <w:noProof/>
              <w:sz w:val="28"/>
              <w:szCs w:val="28"/>
              <w:lang w:eastAsia="ru-RU"/>
            </w:rPr>
          </w:pPr>
          <w:hyperlink w:anchor="_Toc201650456" w:history="1">
            <w:r w:rsidR="00F56159" w:rsidRPr="009D24FD">
              <w:rPr>
                <w:rStyle w:val="af4"/>
                <w:rFonts w:ascii="Times New Roman" w:hAnsi="Times New Roman" w:cs="Times New Roman"/>
                <w:noProof/>
                <w:color w:val="auto"/>
                <w:sz w:val="28"/>
                <w:szCs w:val="28"/>
              </w:rPr>
              <w:t>7.</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Обоснование определения границ зон планируемого размещения объектов капитального строительства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_Toc201650456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41</w:t>
            </w:r>
            <w:r w:rsidR="00F56159" w:rsidRPr="009D24FD">
              <w:rPr>
                <w:rFonts w:ascii="Times New Roman" w:hAnsi="Times New Roman" w:cs="Times New Roman"/>
                <w:noProof/>
                <w:webHidden/>
                <w:sz w:val="28"/>
                <w:szCs w:val="28"/>
              </w:rPr>
              <w:fldChar w:fldCharType="end"/>
            </w:r>
          </w:hyperlink>
        </w:p>
        <w:p w14:paraId="54D73123" w14:textId="77777777" w:rsidR="00F56159" w:rsidRPr="009D24FD" w:rsidRDefault="00ED4DC8">
          <w:pPr>
            <w:pStyle w:val="13"/>
            <w:tabs>
              <w:tab w:val="left" w:pos="440"/>
              <w:tab w:val="right" w:leader="dot" w:pos="10195"/>
            </w:tabs>
            <w:rPr>
              <w:rFonts w:ascii="Times New Roman" w:eastAsiaTheme="minorEastAsia" w:hAnsi="Times New Roman" w:cs="Times New Roman"/>
              <w:noProof/>
              <w:sz w:val="28"/>
              <w:szCs w:val="28"/>
              <w:lang w:eastAsia="ru-RU"/>
            </w:rPr>
          </w:pPr>
          <w:hyperlink w:anchor="_Toc201650457" w:history="1">
            <w:r w:rsidR="00F56159" w:rsidRPr="009D24FD">
              <w:rPr>
                <w:rStyle w:val="af4"/>
                <w:rFonts w:ascii="Times New Roman" w:hAnsi="Times New Roman" w:cs="Times New Roman"/>
                <w:noProof/>
                <w:color w:val="auto"/>
                <w:sz w:val="28"/>
                <w:szCs w:val="28"/>
              </w:rPr>
              <w:t>8.</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_Toc201650457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42</w:t>
            </w:r>
            <w:r w:rsidR="00F56159" w:rsidRPr="009D24FD">
              <w:rPr>
                <w:rFonts w:ascii="Times New Roman" w:hAnsi="Times New Roman" w:cs="Times New Roman"/>
                <w:noProof/>
                <w:webHidden/>
                <w:sz w:val="28"/>
                <w:szCs w:val="28"/>
              </w:rPr>
              <w:fldChar w:fldCharType="end"/>
            </w:r>
          </w:hyperlink>
        </w:p>
        <w:p w14:paraId="5E84DFDC"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58" w:history="1">
            <w:r w:rsidR="00F56159" w:rsidRPr="009D24FD">
              <w:rPr>
                <w:rStyle w:val="af4"/>
                <w:rFonts w:ascii="Times New Roman" w:hAnsi="Times New Roman" w:cs="Times New Roman"/>
                <w:noProof/>
                <w:color w:val="auto"/>
                <w:sz w:val="28"/>
                <w:szCs w:val="28"/>
              </w:rPr>
              <w:t>8.1.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Объекты транспортной инфраструктуры</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_Toc201650458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42</w:t>
            </w:r>
            <w:r w:rsidR="00F56159" w:rsidRPr="009D24FD">
              <w:rPr>
                <w:rFonts w:ascii="Times New Roman" w:hAnsi="Times New Roman" w:cs="Times New Roman"/>
                <w:noProof/>
                <w:webHidden/>
                <w:sz w:val="28"/>
                <w:szCs w:val="28"/>
              </w:rPr>
              <w:fldChar w:fldCharType="end"/>
            </w:r>
          </w:hyperlink>
        </w:p>
        <w:p w14:paraId="2A8CD417"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59" w:history="1">
            <w:r w:rsidR="00F56159" w:rsidRPr="009D24FD">
              <w:rPr>
                <w:rStyle w:val="af4"/>
                <w:rFonts w:ascii="Times New Roman" w:hAnsi="Times New Roman" w:cs="Times New Roman"/>
                <w:bCs/>
                <w:noProof/>
                <w:color w:val="auto"/>
                <w:sz w:val="28"/>
                <w:szCs w:val="28"/>
                <w:lang w:eastAsia="ru-RU"/>
              </w:rPr>
              <w:t>8.1.1.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Организация улично-дорожной сети и транспортное обслуживание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_Toc201650459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42</w:t>
            </w:r>
            <w:r w:rsidR="00F56159" w:rsidRPr="009D24FD">
              <w:rPr>
                <w:rFonts w:ascii="Times New Roman" w:hAnsi="Times New Roman" w:cs="Times New Roman"/>
                <w:noProof/>
                <w:webHidden/>
                <w:sz w:val="28"/>
                <w:szCs w:val="28"/>
              </w:rPr>
              <w:fldChar w:fldCharType="end"/>
            </w:r>
          </w:hyperlink>
        </w:p>
        <w:p w14:paraId="77B12FAC"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60" w:history="1">
            <w:r w:rsidR="00F56159" w:rsidRPr="009D24FD">
              <w:rPr>
                <w:rStyle w:val="af4"/>
                <w:rFonts w:ascii="Times New Roman" w:hAnsi="Times New Roman" w:cs="Times New Roman"/>
                <w:bCs/>
                <w:noProof/>
                <w:color w:val="auto"/>
                <w:sz w:val="28"/>
                <w:szCs w:val="28"/>
                <w:lang w:eastAsia="ru-RU"/>
              </w:rPr>
              <w:t>8.1.2.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Формирование пешеходных связей</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_Toc201650460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43</w:t>
            </w:r>
            <w:r w:rsidR="00F56159" w:rsidRPr="009D24FD">
              <w:rPr>
                <w:rFonts w:ascii="Times New Roman" w:hAnsi="Times New Roman" w:cs="Times New Roman"/>
                <w:noProof/>
                <w:webHidden/>
                <w:sz w:val="28"/>
                <w:szCs w:val="28"/>
              </w:rPr>
              <w:fldChar w:fldCharType="end"/>
            </w:r>
          </w:hyperlink>
        </w:p>
        <w:p w14:paraId="637ED7F6"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61" w:history="1">
            <w:r w:rsidR="00F56159" w:rsidRPr="009D24FD">
              <w:rPr>
                <w:rStyle w:val="af4"/>
                <w:rFonts w:ascii="Times New Roman" w:hAnsi="Times New Roman" w:cs="Times New Roman"/>
                <w:bCs/>
                <w:noProof/>
                <w:color w:val="auto"/>
                <w:sz w:val="28"/>
                <w:szCs w:val="28"/>
                <w:lang w:eastAsia="ru-RU"/>
              </w:rPr>
              <w:t>8.1.3.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Общественный транспорт</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_Toc201650461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43</w:t>
            </w:r>
            <w:r w:rsidR="00F56159" w:rsidRPr="009D24FD">
              <w:rPr>
                <w:rFonts w:ascii="Times New Roman" w:hAnsi="Times New Roman" w:cs="Times New Roman"/>
                <w:noProof/>
                <w:webHidden/>
                <w:sz w:val="28"/>
                <w:szCs w:val="28"/>
              </w:rPr>
              <w:fldChar w:fldCharType="end"/>
            </w:r>
          </w:hyperlink>
        </w:p>
        <w:p w14:paraId="142FE996" w14:textId="77777777" w:rsidR="00F56159" w:rsidRPr="009D24FD" w:rsidRDefault="00ED4DC8">
          <w:pPr>
            <w:pStyle w:val="28"/>
            <w:tabs>
              <w:tab w:val="left" w:pos="880"/>
              <w:tab w:val="right" w:leader="dot" w:pos="10195"/>
            </w:tabs>
            <w:rPr>
              <w:rFonts w:ascii="Times New Roman" w:eastAsiaTheme="minorEastAsia" w:hAnsi="Times New Roman" w:cs="Times New Roman"/>
              <w:noProof/>
              <w:sz w:val="28"/>
              <w:szCs w:val="28"/>
              <w:lang w:eastAsia="ru-RU"/>
            </w:rPr>
          </w:pPr>
          <w:hyperlink w:anchor="_Toc201650462" w:history="1">
            <w:r w:rsidR="00F56159" w:rsidRPr="009D24FD">
              <w:rPr>
                <w:rStyle w:val="af4"/>
                <w:rFonts w:ascii="Times New Roman" w:hAnsi="Times New Roman" w:cs="Times New Roman"/>
                <w:noProof/>
                <w:color w:val="auto"/>
                <w:sz w:val="28"/>
                <w:szCs w:val="28"/>
              </w:rPr>
              <w:t>8.2.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Обоснование соответствия планируемых параметров, местоположения и назначения объектов регионального значения, объектов местного значения требованиям градостроительных регламентов</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_Toc201650462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43</w:t>
            </w:r>
            <w:r w:rsidR="00F56159" w:rsidRPr="009D24FD">
              <w:rPr>
                <w:rFonts w:ascii="Times New Roman" w:hAnsi="Times New Roman" w:cs="Times New Roman"/>
                <w:noProof/>
                <w:webHidden/>
                <w:sz w:val="28"/>
                <w:szCs w:val="28"/>
              </w:rPr>
              <w:fldChar w:fldCharType="end"/>
            </w:r>
          </w:hyperlink>
        </w:p>
        <w:p w14:paraId="0D20E494" w14:textId="77777777" w:rsidR="00F56159" w:rsidRPr="009D24FD" w:rsidRDefault="00ED4DC8">
          <w:pPr>
            <w:pStyle w:val="13"/>
            <w:tabs>
              <w:tab w:val="left" w:pos="440"/>
              <w:tab w:val="right" w:leader="dot" w:pos="10195"/>
            </w:tabs>
            <w:rPr>
              <w:rFonts w:ascii="Times New Roman" w:eastAsiaTheme="minorEastAsia" w:hAnsi="Times New Roman" w:cs="Times New Roman"/>
              <w:noProof/>
              <w:sz w:val="28"/>
              <w:szCs w:val="28"/>
              <w:lang w:eastAsia="ru-RU"/>
            </w:rPr>
          </w:pPr>
          <w:hyperlink w:anchor="_Toc201650463" w:history="1">
            <w:r w:rsidR="00F56159" w:rsidRPr="009D24FD">
              <w:rPr>
                <w:rStyle w:val="af4"/>
                <w:rFonts w:ascii="Times New Roman" w:hAnsi="Times New Roman" w:cs="Times New Roman"/>
                <w:noProof/>
                <w:color w:val="auto"/>
                <w:sz w:val="28"/>
                <w:szCs w:val="28"/>
              </w:rPr>
              <w:t>9.</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Вертикальная планировка территории, инженерная подготовка и инженерная защита территории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_Toc201650463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45</w:t>
            </w:r>
            <w:r w:rsidR="00F56159" w:rsidRPr="009D24FD">
              <w:rPr>
                <w:rFonts w:ascii="Times New Roman" w:hAnsi="Times New Roman" w:cs="Times New Roman"/>
                <w:noProof/>
                <w:webHidden/>
                <w:sz w:val="28"/>
                <w:szCs w:val="28"/>
              </w:rPr>
              <w:fldChar w:fldCharType="end"/>
            </w:r>
          </w:hyperlink>
        </w:p>
        <w:p w14:paraId="41EDC760" w14:textId="77777777" w:rsidR="00F56159" w:rsidRPr="009D24FD" w:rsidRDefault="00ED4DC8">
          <w:pPr>
            <w:pStyle w:val="13"/>
            <w:tabs>
              <w:tab w:val="right" w:leader="dot" w:pos="10195"/>
            </w:tabs>
            <w:rPr>
              <w:rFonts w:ascii="Times New Roman" w:eastAsiaTheme="minorEastAsia" w:hAnsi="Times New Roman" w:cs="Times New Roman"/>
              <w:noProof/>
              <w:sz w:val="28"/>
              <w:szCs w:val="28"/>
              <w:lang w:eastAsia="ru-RU"/>
            </w:rPr>
          </w:pPr>
          <w:hyperlink w:anchor="_Toc201650464" w:history="1">
            <w:r w:rsidR="00F56159" w:rsidRPr="009D24FD">
              <w:rPr>
                <w:rStyle w:val="af4"/>
                <w:rFonts w:ascii="Times New Roman" w:hAnsi="Times New Roman" w:cs="Times New Roman"/>
                <w:noProof/>
                <w:color w:val="auto"/>
                <w:sz w:val="28"/>
                <w:szCs w:val="28"/>
              </w:rPr>
              <w:t>9.1. Вертикальная планировка территории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_Toc201650464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45</w:t>
            </w:r>
            <w:r w:rsidR="00F56159" w:rsidRPr="009D24FD">
              <w:rPr>
                <w:rFonts w:ascii="Times New Roman" w:hAnsi="Times New Roman" w:cs="Times New Roman"/>
                <w:noProof/>
                <w:webHidden/>
                <w:sz w:val="28"/>
                <w:szCs w:val="28"/>
              </w:rPr>
              <w:fldChar w:fldCharType="end"/>
            </w:r>
          </w:hyperlink>
        </w:p>
        <w:p w14:paraId="5A067DE6" w14:textId="77777777" w:rsidR="00F56159" w:rsidRPr="009D24FD" w:rsidRDefault="00ED4DC8">
          <w:pPr>
            <w:pStyle w:val="13"/>
            <w:tabs>
              <w:tab w:val="right" w:leader="dot" w:pos="10195"/>
            </w:tabs>
            <w:rPr>
              <w:rFonts w:ascii="Times New Roman" w:eastAsiaTheme="minorEastAsia" w:hAnsi="Times New Roman" w:cs="Times New Roman"/>
              <w:noProof/>
              <w:sz w:val="28"/>
              <w:szCs w:val="28"/>
              <w:lang w:eastAsia="ru-RU"/>
            </w:rPr>
          </w:pPr>
          <w:hyperlink w:anchor="_Toc201650465" w:history="1">
            <w:r w:rsidR="00F56159" w:rsidRPr="009D24FD">
              <w:rPr>
                <w:rStyle w:val="af4"/>
                <w:rFonts w:ascii="Times New Roman" w:hAnsi="Times New Roman" w:cs="Times New Roman"/>
                <w:noProof/>
                <w:color w:val="auto"/>
                <w:sz w:val="28"/>
                <w:szCs w:val="28"/>
              </w:rPr>
              <w:t>9.2. Инженерная подготовка и инженерная защита территории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_Toc201650465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45</w:t>
            </w:r>
            <w:r w:rsidR="00F56159" w:rsidRPr="009D24FD">
              <w:rPr>
                <w:rFonts w:ascii="Times New Roman" w:hAnsi="Times New Roman" w:cs="Times New Roman"/>
                <w:noProof/>
                <w:webHidden/>
                <w:sz w:val="28"/>
                <w:szCs w:val="28"/>
              </w:rPr>
              <w:fldChar w:fldCharType="end"/>
            </w:r>
          </w:hyperlink>
        </w:p>
        <w:p w14:paraId="4618BA18" w14:textId="77777777" w:rsidR="00F56159" w:rsidRPr="009D24FD" w:rsidRDefault="00ED4DC8">
          <w:pPr>
            <w:pStyle w:val="13"/>
            <w:tabs>
              <w:tab w:val="left" w:pos="660"/>
              <w:tab w:val="right" w:leader="dot" w:pos="10195"/>
            </w:tabs>
            <w:rPr>
              <w:rFonts w:ascii="Times New Roman" w:eastAsiaTheme="minorEastAsia" w:hAnsi="Times New Roman" w:cs="Times New Roman"/>
              <w:noProof/>
              <w:sz w:val="28"/>
              <w:szCs w:val="28"/>
              <w:lang w:eastAsia="ru-RU"/>
            </w:rPr>
          </w:pPr>
          <w:hyperlink w:anchor="_Toc201650466" w:history="1">
            <w:r w:rsidR="00F56159" w:rsidRPr="009D24FD">
              <w:rPr>
                <w:rStyle w:val="af4"/>
                <w:rFonts w:ascii="Times New Roman" w:hAnsi="Times New Roman" w:cs="Times New Roman"/>
                <w:noProof/>
                <w:color w:val="auto"/>
                <w:sz w:val="28"/>
                <w:szCs w:val="28"/>
              </w:rPr>
              <w:t>10.</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Инженерное обеспечение территории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_Toc201650466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47</w:t>
            </w:r>
            <w:r w:rsidR="00F56159" w:rsidRPr="009D24FD">
              <w:rPr>
                <w:rFonts w:ascii="Times New Roman" w:hAnsi="Times New Roman" w:cs="Times New Roman"/>
                <w:noProof/>
                <w:webHidden/>
                <w:sz w:val="28"/>
                <w:szCs w:val="28"/>
              </w:rPr>
              <w:fldChar w:fldCharType="end"/>
            </w:r>
          </w:hyperlink>
        </w:p>
        <w:p w14:paraId="3DA806E2"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67" w:history="1">
            <w:r w:rsidR="00F56159" w:rsidRPr="009D24FD">
              <w:rPr>
                <w:rStyle w:val="af4"/>
                <w:rFonts w:ascii="Times New Roman" w:hAnsi="Times New Roman" w:cs="Times New Roman"/>
                <w:noProof/>
                <w:color w:val="auto"/>
                <w:sz w:val="28"/>
                <w:szCs w:val="28"/>
              </w:rPr>
              <w:t>10.1.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Водоснабжение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_Toc201650467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47</w:t>
            </w:r>
            <w:r w:rsidR="00F56159" w:rsidRPr="009D24FD">
              <w:rPr>
                <w:rFonts w:ascii="Times New Roman" w:hAnsi="Times New Roman" w:cs="Times New Roman"/>
                <w:noProof/>
                <w:webHidden/>
                <w:sz w:val="28"/>
                <w:szCs w:val="28"/>
              </w:rPr>
              <w:fldChar w:fldCharType="end"/>
            </w:r>
          </w:hyperlink>
        </w:p>
        <w:p w14:paraId="721CCF9C"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68" w:history="1">
            <w:r w:rsidR="00F56159" w:rsidRPr="009D24FD">
              <w:rPr>
                <w:rStyle w:val="af4"/>
                <w:rFonts w:ascii="Times New Roman" w:hAnsi="Times New Roman" w:cs="Times New Roman"/>
                <w:bCs/>
                <w:noProof/>
                <w:color w:val="auto"/>
                <w:sz w:val="28"/>
                <w:szCs w:val="28"/>
                <w:lang w:eastAsia="ru-RU"/>
              </w:rPr>
              <w:t>10.1.1.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Вводная часть</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_Toc201650468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47</w:t>
            </w:r>
            <w:r w:rsidR="00F56159" w:rsidRPr="009D24FD">
              <w:rPr>
                <w:rFonts w:ascii="Times New Roman" w:hAnsi="Times New Roman" w:cs="Times New Roman"/>
                <w:noProof/>
                <w:webHidden/>
                <w:sz w:val="28"/>
                <w:szCs w:val="28"/>
              </w:rPr>
              <w:fldChar w:fldCharType="end"/>
            </w:r>
          </w:hyperlink>
        </w:p>
        <w:p w14:paraId="565586C3"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69" w:history="1">
            <w:r w:rsidR="00F56159" w:rsidRPr="009D24FD">
              <w:rPr>
                <w:rStyle w:val="af4"/>
                <w:rFonts w:ascii="Times New Roman" w:hAnsi="Times New Roman" w:cs="Times New Roman"/>
                <w:bCs/>
                <w:noProof/>
                <w:color w:val="auto"/>
                <w:sz w:val="28"/>
                <w:szCs w:val="28"/>
                <w:lang w:eastAsia="ru-RU"/>
              </w:rPr>
              <w:t>10.1.2.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Существующее положение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_Toc201650469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48</w:t>
            </w:r>
            <w:r w:rsidR="00F56159" w:rsidRPr="009D24FD">
              <w:rPr>
                <w:rFonts w:ascii="Times New Roman" w:hAnsi="Times New Roman" w:cs="Times New Roman"/>
                <w:noProof/>
                <w:webHidden/>
                <w:sz w:val="28"/>
                <w:szCs w:val="28"/>
              </w:rPr>
              <w:fldChar w:fldCharType="end"/>
            </w:r>
          </w:hyperlink>
        </w:p>
        <w:p w14:paraId="2A1FC0AE"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0" w:history="1">
            <w:r w:rsidR="00F56159" w:rsidRPr="009D24FD">
              <w:rPr>
                <w:rStyle w:val="af4"/>
                <w:rFonts w:ascii="Times New Roman" w:hAnsi="Times New Roman" w:cs="Times New Roman"/>
                <w:bCs/>
                <w:noProof/>
                <w:color w:val="auto"/>
                <w:sz w:val="28"/>
                <w:szCs w:val="28"/>
                <w:lang w:eastAsia="ru-RU"/>
              </w:rPr>
              <w:t>10.1.3.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Проектное предложение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_Toc201650470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48</w:t>
            </w:r>
            <w:r w:rsidR="00F56159" w:rsidRPr="009D24FD">
              <w:rPr>
                <w:rFonts w:ascii="Times New Roman" w:hAnsi="Times New Roman" w:cs="Times New Roman"/>
                <w:noProof/>
                <w:webHidden/>
                <w:sz w:val="28"/>
                <w:szCs w:val="28"/>
              </w:rPr>
              <w:fldChar w:fldCharType="end"/>
            </w:r>
          </w:hyperlink>
        </w:p>
        <w:p w14:paraId="1F2FA4E3"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1" w:history="1">
            <w:r w:rsidR="00F56159" w:rsidRPr="009D24FD">
              <w:rPr>
                <w:rStyle w:val="af4"/>
                <w:rFonts w:ascii="Times New Roman" w:hAnsi="Times New Roman" w:cs="Times New Roman"/>
                <w:noProof/>
                <w:color w:val="auto"/>
                <w:sz w:val="28"/>
                <w:szCs w:val="28"/>
              </w:rPr>
              <w:t>10.2.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Водоотведение (хозяйственно-бытовая канализация)</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_Toc201650471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48</w:t>
            </w:r>
            <w:r w:rsidR="00F56159" w:rsidRPr="009D24FD">
              <w:rPr>
                <w:rFonts w:ascii="Times New Roman" w:hAnsi="Times New Roman" w:cs="Times New Roman"/>
                <w:noProof/>
                <w:webHidden/>
                <w:sz w:val="28"/>
                <w:szCs w:val="28"/>
              </w:rPr>
              <w:fldChar w:fldCharType="end"/>
            </w:r>
          </w:hyperlink>
        </w:p>
        <w:p w14:paraId="01D54B7F"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2" w:history="1">
            <w:r w:rsidR="00F56159" w:rsidRPr="009D24FD">
              <w:rPr>
                <w:rStyle w:val="af4"/>
                <w:rFonts w:ascii="Times New Roman" w:hAnsi="Times New Roman" w:cs="Times New Roman"/>
                <w:bCs/>
                <w:noProof/>
                <w:color w:val="auto"/>
                <w:sz w:val="28"/>
                <w:szCs w:val="28"/>
                <w:lang w:eastAsia="ru-RU"/>
              </w:rPr>
              <w:t>10.2.1.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Вводная часть</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_Toc201650472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48</w:t>
            </w:r>
            <w:r w:rsidR="00F56159" w:rsidRPr="009D24FD">
              <w:rPr>
                <w:rFonts w:ascii="Times New Roman" w:hAnsi="Times New Roman" w:cs="Times New Roman"/>
                <w:noProof/>
                <w:webHidden/>
                <w:sz w:val="28"/>
                <w:szCs w:val="28"/>
              </w:rPr>
              <w:fldChar w:fldCharType="end"/>
            </w:r>
          </w:hyperlink>
        </w:p>
        <w:p w14:paraId="6EBDEEFF"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3" w:history="1">
            <w:r w:rsidR="00F56159" w:rsidRPr="009D24FD">
              <w:rPr>
                <w:rStyle w:val="af4"/>
                <w:rFonts w:ascii="Times New Roman" w:hAnsi="Times New Roman" w:cs="Times New Roman"/>
                <w:bCs/>
                <w:noProof/>
                <w:color w:val="auto"/>
                <w:sz w:val="28"/>
                <w:szCs w:val="28"/>
                <w:lang w:eastAsia="ru-RU"/>
              </w:rPr>
              <w:t>10.2.2.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Существующее положение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_Toc201650473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49</w:t>
            </w:r>
            <w:r w:rsidR="00F56159" w:rsidRPr="009D24FD">
              <w:rPr>
                <w:rFonts w:ascii="Times New Roman" w:hAnsi="Times New Roman" w:cs="Times New Roman"/>
                <w:noProof/>
                <w:webHidden/>
                <w:sz w:val="28"/>
                <w:szCs w:val="28"/>
              </w:rPr>
              <w:fldChar w:fldCharType="end"/>
            </w:r>
          </w:hyperlink>
        </w:p>
        <w:p w14:paraId="07869EC2"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4" w:history="1">
            <w:r w:rsidR="00F56159" w:rsidRPr="009D24FD">
              <w:rPr>
                <w:rStyle w:val="af4"/>
                <w:rFonts w:ascii="Times New Roman" w:hAnsi="Times New Roman" w:cs="Times New Roman"/>
                <w:bCs/>
                <w:noProof/>
                <w:color w:val="auto"/>
                <w:sz w:val="28"/>
                <w:szCs w:val="28"/>
                <w:lang w:eastAsia="ru-RU"/>
              </w:rPr>
              <w:t>10.2.3.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Проектное предложение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_Toc201650474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49</w:t>
            </w:r>
            <w:r w:rsidR="00F56159" w:rsidRPr="009D24FD">
              <w:rPr>
                <w:rFonts w:ascii="Times New Roman" w:hAnsi="Times New Roman" w:cs="Times New Roman"/>
                <w:noProof/>
                <w:webHidden/>
                <w:sz w:val="28"/>
                <w:szCs w:val="28"/>
              </w:rPr>
              <w:fldChar w:fldCharType="end"/>
            </w:r>
          </w:hyperlink>
        </w:p>
        <w:p w14:paraId="52853518"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5" w:history="1">
            <w:r w:rsidR="00F56159" w:rsidRPr="009D24FD">
              <w:rPr>
                <w:rStyle w:val="af4"/>
                <w:rFonts w:ascii="Times New Roman" w:hAnsi="Times New Roman" w:cs="Times New Roman"/>
                <w:noProof/>
                <w:color w:val="auto"/>
                <w:sz w:val="28"/>
                <w:szCs w:val="28"/>
              </w:rPr>
              <w:t>10.3.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Водоотведение (дождевая канализация)</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_Toc201650475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50</w:t>
            </w:r>
            <w:r w:rsidR="00F56159" w:rsidRPr="009D24FD">
              <w:rPr>
                <w:rFonts w:ascii="Times New Roman" w:hAnsi="Times New Roman" w:cs="Times New Roman"/>
                <w:noProof/>
                <w:webHidden/>
                <w:sz w:val="28"/>
                <w:szCs w:val="28"/>
              </w:rPr>
              <w:fldChar w:fldCharType="end"/>
            </w:r>
          </w:hyperlink>
        </w:p>
        <w:p w14:paraId="5B52B189"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6" w:history="1">
            <w:r w:rsidR="00F56159" w:rsidRPr="009D24FD">
              <w:rPr>
                <w:rStyle w:val="af4"/>
                <w:rFonts w:ascii="Times New Roman" w:hAnsi="Times New Roman" w:cs="Times New Roman"/>
                <w:bCs/>
                <w:noProof/>
                <w:color w:val="auto"/>
                <w:sz w:val="28"/>
                <w:szCs w:val="28"/>
                <w:lang w:eastAsia="ru-RU"/>
              </w:rPr>
              <w:t>10.3.1.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Вводная часть</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_Toc201650476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50</w:t>
            </w:r>
            <w:r w:rsidR="00F56159" w:rsidRPr="009D24FD">
              <w:rPr>
                <w:rFonts w:ascii="Times New Roman" w:hAnsi="Times New Roman" w:cs="Times New Roman"/>
                <w:noProof/>
                <w:webHidden/>
                <w:sz w:val="28"/>
                <w:szCs w:val="28"/>
              </w:rPr>
              <w:fldChar w:fldCharType="end"/>
            </w:r>
          </w:hyperlink>
        </w:p>
        <w:p w14:paraId="0E71AA1E"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7" w:history="1">
            <w:r w:rsidR="00F56159" w:rsidRPr="009D24FD">
              <w:rPr>
                <w:rStyle w:val="af4"/>
                <w:rFonts w:ascii="Times New Roman" w:hAnsi="Times New Roman" w:cs="Times New Roman"/>
                <w:bCs/>
                <w:noProof/>
                <w:color w:val="auto"/>
                <w:sz w:val="28"/>
                <w:szCs w:val="28"/>
                <w:lang w:eastAsia="ru-RU"/>
              </w:rPr>
              <w:t>10.3.2.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Существующее положение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_Toc201650477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50</w:t>
            </w:r>
            <w:r w:rsidR="00F56159" w:rsidRPr="009D24FD">
              <w:rPr>
                <w:rFonts w:ascii="Times New Roman" w:hAnsi="Times New Roman" w:cs="Times New Roman"/>
                <w:noProof/>
                <w:webHidden/>
                <w:sz w:val="28"/>
                <w:szCs w:val="28"/>
              </w:rPr>
              <w:fldChar w:fldCharType="end"/>
            </w:r>
          </w:hyperlink>
        </w:p>
        <w:p w14:paraId="3997F01B"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8" w:history="1">
            <w:r w:rsidR="00F56159" w:rsidRPr="009D24FD">
              <w:rPr>
                <w:rStyle w:val="af4"/>
                <w:rFonts w:ascii="Times New Roman" w:hAnsi="Times New Roman" w:cs="Times New Roman"/>
                <w:bCs/>
                <w:noProof/>
                <w:color w:val="auto"/>
                <w:sz w:val="28"/>
                <w:szCs w:val="28"/>
                <w:lang w:eastAsia="ru-RU"/>
              </w:rPr>
              <w:t>10.3.3.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Проектное предложение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_Toc201650478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50</w:t>
            </w:r>
            <w:r w:rsidR="00F56159" w:rsidRPr="009D24FD">
              <w:rPr>
                <w:rFonts w:ascii="Times New Roman" w:hAnsi="Times New Roman" w:cs="Times New Roman"/>
                <w:noProof/>
                <w:webHidden/>
                <w:sz w:val="28"/>
                <w:szCs w:val="28"/>
              </w:rPr>
              <w:fldChar w:fldCharType="end"/>
            </w:r>
          </w:hyperlink>
        </w:p>
        <w:p w14:paraId="14E2FFEC"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79" w:history="1">
            <w:r w:rsidR="00F56159" w:rsidRPr="009D24FD">
              <w:rPr>
                <w:rStyle w:val="af4"/>
                <w:rFonts w:ascii="Times New Roman" w:hAnsi="Times New Roman" w:cs="Times New Roman"/>
                <w:noProof/>
                <w:color w:val="auto"/>
                <w:sz w:val="28"/>
                <w:szCs w:val="28"/>
              </w:rPr>
              <w:t>10.4.</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Санитарная очистка территории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_Toc201650479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51</w:t>
            </w:r>
            <w:r w:rsidR="00F56159" w:rsidRPr="009D24FD">
              <w:rPr>
                <w:rFonts w:ascii="Times New Roman" w:hAnsi="Times New Roman" w:cs="Times New Roman"/>
                <w:noProof/>
                <w:webHidden/>
                <w:sz w:val="28"/>
                <w:szCs w:val="28"/>
              </w:rPr>
              <w:fldChar w:fldCharType="end"/>
            </w:r>
          </w:hyperlink>
        </w:p>
        <w:p w14:paraId="6380B87B"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0" w:history="1">
            <w:r w:rsidR="00F56159" w:rsidRPr="009D24FD">
              <w:rPr>
                <w:rStyle w:val="af4"/>
                <w:rFonts w:ascii="Times New Roman" w:hAnsi="Times New Roman" w:cs="Times New Roman"/>
                <w:bCs/>
                <w:noProof/>
                <w:color w:val="auto"/>
                <w:sz w:val="28"/>
                <w:szCs w:val="28"/>
                <w:lang w:eastAsia="ru-RU"/>
              </w:rPr>
              <w:t>10.4.1.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Вводная часть</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_Toc201650480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51</w:t>
            </w:r>
            <w:r w:rsidR="00F56159" w:rsidRPr="009D24FD">
              <w:rPr>
                <w:rFonts w:ascii="Times New Roman" w:hAnsi="Times New Roman" w:cs="Times New Roman"/>
                <w:noProof/>
                <w:webHidden/>
                <w:sz w:val="28"/>
                <w:szCs w:val="28"/>
              </w:rPr>
              <w:fldChar w:fldCharType="end"/>
            </w:r>
          </w:hyperlink>
        </w:p>
        <w:p w14:paraId="5C3225EB"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1" w:history="1">
            <w:r w:rsidR="00F56159" w:rsidRPr="009D24FD">
              <w:rPr>
                <w:rStyle w:val="af4"/>
                <w:rFonts w:ascii="Times New Roman" w:hAnsi="Times New Roman" w:cs="Times New Roman"/>
                <w:bCs/>
                <w:noProof/>
                <w:color w:val="auto"/>
                <w:sz w:val="28"/>
                <w:szCs w:val="28"/>
                <w:lang w:eastAsia="ru-RU"/>
              </w:rPr>
              <w:t>10.4.2.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Существующее положение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_Toc201650481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51</w:t>
            </w:r>
            <w:r w:rsidR="00F56159" w:rsidRPr="009D24FD">
              <w:rPr>
                <w:rFonts w:ascii="Times New Roman" w:hAnsi="Times New Roman" w:cs="Times New Roman"/>
                <w:noProof/>
                <w:webHidden/>
                <w:sz w:val="28"/>
                <w:szCs w:val="28"/>
              </w:rPr>
              <w:fldChar w:fldCharType="end"/>
            </w:r>
          </w:hyperlink>
        </w:p>
        <w:p w14:paraId="0AE57D0B"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2" w:history="1">
            <w:r w:rsidR="00F56159" w:rsidRPr="009D24FD">
              <w:rPr>
                <w:rStyle w:val="af4"/>
                <w:rFonts w:ascii="Times New Roman" w:hAnsi="Times New Roman" w:cs="Times New Roman"/>
                <w:bCs/>
                <w:noProof/>
                <w:color w:val="auto"/>
                <w:sz w:val="28"/>
                <w:szCs w:val="28"/>
                <w:lang w:eastAsia="ru-RU"/>
              </w:rPr>
              <w:t>10.4.3.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Проектное предложение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_Toc201650482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51</w:t>
            </w:r>
            <w:r w:rsidR="00F56159" w:rsidRPr="009D24FD">
              <w:rPr>
                <w:rFonts w:ascii="Times New Roman" w:hAnsi="Times New Roman" w:cs="Times New Roman"/>
                <w:noProof/>
                <w:webHidden/>
                <w:sz w:val="28"/>
                <w:szCs w:val="28"/>
              </w:rPr>
              <w:fldChar w:fldCharType="end"/>
            </w:r>
          </w:hyperlink>
        </w:p>
        <w:p w14:paraId="20FACC37"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3" w:history="1">
            <w:r w:rsidR="00F56159" w:rsidRPr="009D24FD">
              <w:rPr>
                <w:rStyle w:val="af4"/>
                <w:rFonts w:ascii="Times New Roman" w:hAnsi="Times New Roman" w:cs="Times New Roman"/>
                <w:noProof/>
                <w:color w:val="auto"/>
                <w:sz w:val="28"/>
                <w:szCs w:val="28"/>
              </w:rPr>
              <w:t>10.5.</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Теплоснабжение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_Toc201650483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52</w:t>
            </w:r>
            <w:r w:rsidR="00F56159" w:rsidRPr="009D24FD">
              <w:rPr>
                <w:rFonts w:ascii="Times New Roman" w:hAnsi="Times New Roman" w:cs="Times New Roman"/>
                <w:noProof/>
                <w:webHidden/>
                <w:sz w:val="28"/>
                <w:szCs w:val="28"/>
              </w:rPr>
              <w:fldChar w:fldCharType="end"/>
            </w:r>
          </w:hyperlink>
        </w:p>
        <w:p w14:paraId="50791CD1"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4" w:history="1">
            <w:r w:rsidR="00F56159" w:rsidRPr="009D24FD">
              <w:rPr>
                <w:rStyle w:val="af4"/>
                <w:rFonts w:ascii="Times New Roman" w:hAnsi="Times New Roman" w:cs="Times New Roman"/>
                <w:bCs/>
                <w:noProof/>
                <w:color w:val="auto"/>
                <w:sz w:val="28"/>
                <w:szCs w:val="28"/>
                <w:lang w:eastAsia="ru-RU"/>
              </w:rPr>
              <w:t>10.5.1.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Вводная часть</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_Toc201650484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52</w:t>
            </w:r>
            <w:r w:rsidR="00F56159" w:rsidRPr="009D24FD">
              <w:rPr>
                <w:rFonts w:ascii="Times New Roman" w:hAnsi="Times New Roman" w:cs="Times New Roman"/>
                <w:noProof/>
                <w:webHidden/>
                <w:sz w:val="28"/>
                <w:szCs w:val="28"/>
              </w:rPr>
              <w:fldChar w:fldCharType="end"/>
            </w:r>
          </w:hyperlink>
        </w:p>
        <w:p w14:paraId="515358AA"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5" w:history="1">
            <w:r w:rsidR="00F56159" w:rsidRPr="009D24FD">
              <w:rPr>
                <w:rStyle w:val="af4"/>
                <w:rFonts w:ascii="Times New Roman" w:hAnsi="Times New Roman" w:cs="Times New Roman"/>
                <w:bCs/>
                <w:noProof/>
                <w:color w:val="auto"/>
                <w:sz w:val="28"/>
                <w:szCs w:val="28"/>
                <w:lang w:eastAsia="ru-RU"/>
              </w:rPr>
              <w:t>10.5.2.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Существующее положение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_Toc201650485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53</w:t>
            </w:r>
            <w:r w:rsidR="00F56159" w:rsidRPr="009D24FD">
              <w:rPr>
                <w:rFonts w:ascii="Times New Roman" w:hAnsi="Times New Roman" w:cs="Times New Roman"/>
                <w:noProof/>
                <w:webHidden/>
                <w:sz w:val="28"/>
                <w:szCs w:val="28"/>
              </w:rPr>
              <w:fldChar w:fldCharType="end"/>
            </w:r>
          </w:hyperlink>
        </w:p>
        <w:p w14:paraId="057D4A54"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6" w:history="1">
            <w:r w:rsidR="00F56159" w:rsidRPr="009D24FD">
              <w:rPr>
                <w:rStyle w:val="af4"/>
                <w:rFonts w:ascii="Times New Roman" w:hAnsi="Times New Roman" w:cs="Times New Roman"/>
                <w:bCs/>
                <w:noProof/>
                <w:color w:val="auto"/>
                <w:sz w:val="28"/>
                <w:szCs w:val="28"/>
                <w:lang w:eastAsia="ru-RU"/>
              </w:rPr>
              <w:t>10.5.3.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Проектное предложение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_Toc201650486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53</w:t>
            </w:r>
            <w:r w:rsidR="00F56159" w:rsidRPr="009D24FD">
              <w:rPr>
                <w:rFonts w:ascii="Times New Roman" w:hAnsi="Times New Roman" w:cs="Times New Roman"/>
                <w:noProof/>
                <w:webHidden/>
                <w:sz w:val="28"/>
                <w:szCs w:val="28"/>
              </w:rPr>
              <w:fldChar w:fldCharType="end"/>
            </w:r>
          </w:hyperlink>
        </w:p>
        <w:p w14:paraId="32992074"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7" w:history="1">
            <w:r w:rsidR="00F56159" w:rsidRPr="009D24FD">
              <w:rPr>
                <w:rStyle w:val="af4"/>
                <w:rFonts w:ascii="Times New Roman" w:hAnsi="Times New Roman" w:cs="Times New Roman"/>
                <w:noProof/>
                <w:color w:val="auto"/>
                <w:sz w:val="28"/>
                <w:szCs w:val="28"/>
              </w:rPr>
              <w:t>10.6.</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Газоснабжение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_Toc201650487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53</w:t>
            </w:r>
            <w:r w:rsidR="00F56159" w:rsidRPr="009D24FD">
              <w:rPr>
                <w:rFonts w:ascii="Times New Roman" w:hAnsi="Times New Roman" w:cs="Times New Roman"/>
                <w:noProof/>
                <w:webHidden/>
                <w:sz w:val="28"/>
                <w:szCs w:val="28"/>
              </w:rPr>
              <w:fldChar w:fldCharType="end"/>
            </w:r>
          </w:hyperlink>
        </w:p>
        <w:p w14:paraId="377ED4DD"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8" w:history="1">
            <w:r w:rsidR="00F56159" w:rsidRPr="009D24FD">
              <w:rPr>
                <w:rStyle w:val="af4"/>
                <w:rFonts w:ascii="Times New Roman" w:hAnsi="Times New Roman" w:cs="Times New Roman"/>
                <w:bCs/>
                <w:noProof/>
                <w:color w:val="auto"/>
                <w:sz w:val="28"/>
                <w:szCs w:val="28"/>
                <w:lang w:eastAsia="ru-RU"/>
              </w:rPr>
              <w:t>10.6.1.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Вводная часть</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_Toc201650488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53</w:t>
            </w:r>
            <w:r w:rsidR="00F56159" w:rsidRPr="009D24FD">
              <w:rPr>
                <w:rFonts w:ascii="Times New Roman" w:hAnsi="Times New Roman" w:cs="Times New Roman"/>
                <w:noProof/>
                <w:webHidden/>
                <w:sz w:val="28"/>
                <w:szCs w:val="28"/>
              </w:rPr>
              <w:fldChar w:fldCharType="end"/>
            </w:r>
          </w:hyperlink>
        </w:p>
        <w:p w14:paraId="17B8EA25"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89" w:history="1">
            <w:r w:rsidR="00F56159" w:rsidRPr="009D24FD">
              <w:rPr>
                <w:rStyle w:val="af4"/>
                <w:rFonts w:ascii="Times New Roman" w:hAnsi="Times New Roman" w:cs="Times New Roman"/>
                <w:bCs/>
                <w:noProof/>
                <w:color w:val="auto"/>
                <w:sz w:val="28"/>
                <w:szCs w:val="28"/>
                <w:lang w:eastAsia="ru-RU"/>
              </w:rPr>
              <w:t>10.6.2.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Существующее положение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_Toc201650489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53</w:t>
            </w:r>
            <w:r w:rsidR="00F56159" w:rsidRPr="009D24FD">
              <w:rPr>
                <w:rFonts w:ascii="Times New Roman" w:hAnsi="Times New Roman" w:cs="Times New Roman"/>
                <w:noProof/>
                <w:webHidden/>
                <w:sz w:val="28"/>
                <w:szCs w:val="28"/>
              </w:rPr>
              <w:fldChar w:fldCharType="end"/>
            </w:r>
          </w:hyperlink>
        </w:p>
        <w:p w14:paraId="2BFB4856"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90" w:history="1">
            <w:r w:rsidR="00F56159" w:rsidRPr="009D24FD">
              <w:rPr>
                <w:rStyle w:val="af4"/>
                <w:rFonts w:ascii="Times New Roman" w:hAnsi="Times New Roman" w:cs="Times New Roman"/>
                <w:bCs/>
                <w:noProof/>
                <w:color w:val="auto"/>
                <w:sz w:val="28"/>
                <w:szCs w:val="28"/>
                <w:lang w:eastAsia="ru-RU"/>
              </w:rPr>
              <w:t>10.6.3.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Проектное предложение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_Toc201650490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53</w:t>
            </w:r>
            <w:r w:rsidR="00F56159" w:rsidRPr="009D24FD">
              <w:rPr>
                <w:rFonts w:ascii="Times New Roman" w:hAnsi="Times New Roman" w:cs="Times New Roman"/>
                <w:noProof/>
                <w:webHidden/>
                <w:sz w:val="28"/>
                <w:szCs w:val="28"/>
              </w:rPr>
              <w:fldChar w:fldCharType="end"/>
            </w:r>
          </w:hyperlink>
        </w:p>
        <w:p w14:paraId="6212DC3D"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91" w:history="1">
            <w:r w:rsidR="00F56159" w:rsidRPr="009D24FD">
              <w:rPr>
                <w:rStyle w:val="af4"/>
                <w:rFonts w:ascii="Times New Roman" w:hAnsi="Times New Roman" w:cs="Times New Roman"/>
                <w:noProof/>
                <w:color w:val="auto"/>
                <w:sz w:val="28"/>
                <w:szCs w:val="28"/>
              </w:rPr>
              <w:t>10.7.</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Электроснабжение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_Toc201650491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54</w:t>
            </w:r>
            <w:r w:rsidR="00F56159" w:rsidRPr="009D24FD">
              <w:rPr>
                <w:rFonts w:ascii="Times New Roman" w:hAnsi="Times New Roman" w:cs="Times New Roman"/>
                <w:noProof/>
                <w:webHidden/>
                <w:sz w:val="28"/>
                <w:szCs w:val="28"/>
              </w:rPr>
              <w:fldChar w:fldCharType="end"/>
            </w:r>
          </w:hyperlink>
        </w:p>
        <w:p w14:paraId="0897F791"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92" w:history="1">
            <w:r w:rsidR="00F56159" w:rsidRPr="009D24FD">
              <w:rPr>
                <w:rStyle w:val="af4"/>
                <w:rFonts w:ascii="Times New Roman" w:hAnsi="Times New Roman" w:cs="Times New Roman"/>
                <w:bCs/>
                <w:noProof/>
                <w:color w:val="auto"/>
                <w:sz w:val="28"/>
                <w:szCs w:val="28"/>
                <w:lang w:eastAsia="ru-RU"/>
              </w:rPr>
              <w:t>10.7.1.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Вводная часть</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_Toc201650492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54</w:t>
            </w:r>
            <w:r w:rsidR="00F56159" w:rsidRPr="009D24FD">
              <w:rPr>
                <w:rFonts w:ascii="Times New Roman" w:hAnsi="Times New Roman" w:cs="Times New Roman"/>
                <w:noProof/>
                <w:webHidden/>
                <w:sz w:val="28"/>
                <w:szCs w:val="28"/>
              </w:rPr>
              <w:fldChar w:fldCharType="end"/>
            </w:r>
          </w:hyperlink>
        </w:p>
        <w:p w14:paraId="49011C43"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93" w:history="1">
            <w:r w:rsidR="00F56159" w:rsidRPr="009D24FD">
              <w:rPr>
                <w:rStyle w:val="af4"/>
                <w:rFonts w:ascii="Times New Roman" w:hAnsi="Times New Roman" w:cs="Times New Roman"/>
                <w:bCs/>
                <w:noProof/>
                <w:color w:val="auto"/>
                <w:sz w:val="28"/>
                <w:szCs w:val="28"/>
                <w:lang w:eastAsia="ru-RU"/>
              </w:rPr>
              <w:t>10.7.2.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Существующее положение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_Toc201650493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54</w:t>
            </w:r>
            <w:r w:rsidR="00F56159" w:rsidRPr="009D24FD">
              <w:rPr>
                <w:rFonts w:ascii="Times New Roman" w:hAnsi="Times New Roman" w:cs="Times New Roman"/>
                <w:noProof/>
                <w:webHidden/>
                <w:sz w:val="28"/>
                <w:szCs w:val="28"/>
              </w:rPr>
              <w:fldChar w:fldCharType="end"/>
            </w:r>
          </w:hyperlink>
        </w:p>
        <w:p w14:paraId="4AA62515"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94" w:history="1">
            <w:r w:rsidR="00F56159" w:rsidRPr="009D24FD">
              <w:rPr>
                <w:rStyle w:val="af4"/>
                <w:rFonts w:ascii="Times New Roman" w:hAnsi="Times New Roman" w:cs="Times New Roman"/>
                <w:bCs/>
                <w:noProof/>
                <w:color w:val="auto"/>
                <w:sz w:val="28"/>
                <w:szCs w:val="28"/>
                <w:lang w:eastAsia="ru-RU"/>
              </w:rPr>
              <w:t>10.7.3.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Проектное предложение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_Toc201650494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55</w:t>
            </w:r>
            <w:r w:rsidR="00F56159" w:rsidRPr="009D24FD">
              <w:rPr>
                <w:rFonts w:ascii="Times New Roman" w:hAnsi="Times New Roman" w:cs="Times New Roman"/>
                <w:noProof/>
                <w:webHidden/>
                <w:sz w:val="28"/>
                <w:szCs w:val="28"/>
              </w:rPr>
              <w:fldChar w:fldCharType="end"/>
            </w:r>
          </w:hyperlink>
        </w:p>
        <w:p w14:paraId="62E9824D"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95" w:history="1">
            <w:r w:rsidR="00F56159" w:rsidRPr="009D24FD">
              <w:rPr>
                <w:rStyle w:val="af4"/>
                <w:rFonts w:ascii="Times New Roman" w:hAnsi="Times New Roman" w:cs="Times New Roman"/>
                <w:noProof/>
                <w:color w:val="auto"/>
                <w:sz w:val="28"/>
                <w:szCs w:val="28"/>
              </w:rPr>
              <w:t>10.8.</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Объекты связи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_Toc201650495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55</w:t>
            </w:r>
            <w:r w:rsidR="00F56159" w:rsidRPr="009D24FD">
              <w:rPr>
                <w:rFonts w:ascii="Times New Roman" w:hAnsi="Times New Roman" w:cs="Times New Roman"/>
                <w:noProof/>
                <w:webHidden/>
                <w:sz w:val="28"/>
                <w:szCs w:val="28"/>
              </w:rPr>
              <w:fldChar w:fldCharType="end"/>
            </w:r>
          </w:hyperlink>
        </w:p>
        <w:p w14:paraId="33389E7D"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96" w:history="1">
            <w:r w:rsidR="00F56159" w:rsidRPr="009D24FD">
              <w:rPr>
                <w:rStyle w:val="af4"/>
                <w:rFonts w:ascii="Times New Roman" w:hAnsi="Times New Roman" w:cs="Times New Roman"/>
                <w:bCs/>
                <w:noProof/>
                <w:color w:val="auto"/>
                <w:sz w:val="28"/>
                <w:szCs w:val="28"/>
                <w:lang w:eastAsia="ru-RU"/>
              </w:rPr>
              <w:t>10.8.1.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Вводная часть</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_Toc201650496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55</w:t>
            </w:r>
            <w:r w:rsidR="00F56159" w:rsidRPr="009D24FD">
              <w:rPr>
                <w:rFonts w:ascii="Times New Roman" w:hAnsi="Times New Roman" w:cs="Times New Roman"/>
                <w:noProof/>
                <w:webHidden/>
                <w:sz w:val="28"/>
                <w:szCs w:val="28"/>
              </w:rPr>
              <w:fldChar w:fldCharType="end"/>
            </w:r>
          </w:hyperlink>
        </w:p>
        <w:p w14:paraId="1E24E513"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97" w:history="1">
            <w:r w:rsidR="00F56159" w:rsidRPr="009D24FD">
              <w:rPr>
                <w:rStyle w:val="af4"/>
                <w:rFonts w:ascii="Times New Roman" w:hAnsi="Times New Roman" w:cs="Times New Roman"/>
                <w:bCs/>
                <w:noProof/>
                <w:color w:val="auto"/>
                <w:sz w:val="28"/>
                <w:szCs w:val="28"/>
                <w:lang w:eastAsia="ru-RU"/>
              </w:rPr>
              <w:t>10.8.2.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Существующее положение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_Toc201650497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55</w:t>
            </w:r>
            <w:r w:rsidR="00F56159" w:rsidRPr="009D24FD">
              <w:rPr>
                <w:rFonts w:ascii="Times New Roman" w:hAnsi="Times New Roman" w:cs="Times New Roman"/>
                <w:noProof/>
                <w:webHidden/>
                <w:sz w:val="28"/>
                <w:szCs w:val="28"/>
              </w:rPr>
              <w:fldChar w:fldCharType="end"/>
            </w:r>
          </w:hyperlink>
        </w:p>
        <w:p w14:paraId="0874BE35" w14:textId="77777777" w:rsidR="00F56159" w:rsidRPr="009D24FD" w:rsidRDefault="00ED4DC8">
          <w:pPr>
            <w:pStyle w:val="28"/>
            <w:tabs>
              <w:tab w:val="left" w:pos="1100"/>
              <w:tab w:val="right" w:leader="dot" w:pos="10195"/>
            </w:tabs>
            <w:rPr>
              <w:rFonts w:ascii="Times New Roman" w:eastAsiaTheme="minorEastAsia" w:hAnsi="Times New Roman" w:cs="Times New Roman"/>
              <w:noProof/>
              <w:sz w:val="28"/>
              <w:szCs w:val="28"/>
              <w:lang w:eastAsia="ru-RU"/>
            </w:rPr>
          </w:pPr>
          <w:hyperlink w:anchor="_Toc201650498" w:history="1">
            <w:r w:rsidR="00F56159" w:rsidRPr="009D24FD">
              <w:rPr>
                <w:rStyle w:val="af4"/>
                <w:rFonts w:ascii="Times New Roman" w:hAnsi="Times New Roman" w:cs="Times New Roman"/>
                <w:bCs/>
                <w:noProof/>
                <w:color w:val="auto"/>
                <w:sz w:val="28"/>
                <w:szCs w:val="28"/>
                <w:lang w:eastAsia="ru-RU"/>
              </w:rPr>
              <w:t>10.8.3.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bCs/>
                <w:noProof/>
                <w:color w:val="auto"/>
                <w:sz w:val="28"/>
                <w:szCs w:val="28"/>
                <w:lang w:eastAsia="ru-RU"/>
              </w:rPr>
              <w:t>Проектное предложение</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_Toc201650498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55</w:t>
            </w:r>
            <w:r w:rsidR="00F56159" w:rsidRPr="009D24FD">
              <w:rPr>
                <w:rFonts w:ascii="Times New Roman" w:hAnsi="Times New Roman" w:cs="Times New Roman"/>
                <w:noProof/>
                <w:webHidden/>
                <w:sz w:val="28"/>
                <w:szCs w:val="28"/>
              </w:rPr>
              <w:fldChar w:fldCharType="end"/>
            </w:r>
          </w:hyperlink>
        </w:p>
        <w:p w14:paraId="01B1A27E" w14:textId="77777777" w:rsidR="00F56159" w:rsidRPr="009D24FD" w:rsidRDefault="00ED4DC8">
          <w:pPr>
            <w:pStyle w:val="13"/>
            <w:tabs>
              <w:tab w:val="left" w:pos="660"/>
              <w:tab w:val="right" w:leader="dot" w:pos="10195"/>
            </w:tabs>
            <w:rPr>
              <w:rFonts w:ascii="Times New Roman" w:eastAsiaTheme="minorEastAsia" w:hAnsi="Times New Roman" w:cs="Times New Roman"/>
              <w:noProof/>
              <w:sz w:val="28"/>
              <w:szCs w:val="28"/>
              <w:lang w:eastAsia="ru-RU"/>
            </w:rPr>
          </w:pPr>
          <w:hyperlink w:anchor="_Toc201650499" w:history="1">
            <w:r w:rsidR="00F56159" w:rsidRPr="009D24FD">
              <w:rPr>
                <w:rStyle w:val="af4"/>
                <w:rFonts w:ascii="Times New Roman" w:hAnsi="Times New Roman" w:cs="Times New Roman"/>
                <w:noProof/>
                <w:color w:val="auto"/>
                <w:sz w:val="28"/>
                <w:szCs w:val="28"/>
              </w:rPr>
              <w:t>11.</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Прогноз ожидаемого изменения характеристик окружающей среды в период строительства и эксплуатации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_Toc201650499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57</w:t>
            </w:r>
            <w:r w:rsidR="00F56159" w:rsidRPr="009D24FD">
              <w:rPr>
                <w:rFonts w:ascii="Times New Roman" w:hAnsi="Times New Roman" w:cs="Times New Roman"/>
                <w:noProof/>
                <w:webHidden/>
                <w:sz w:val="28"/>
                <w:szCs w:val="28"/>
              </w:rPr>
              <w:fldChar w:fldCharType="end"/>
            </w:r>
          </w:hyperlink>
        </w:p>
        <w:p w14:paraId="16B367D6" w14:textId="77777777" w:rsidR="00F56159" w:rsidRPr="009D24FD" w:rsidRDefault="00ED4DC8">
          <w:pPr>
            <w:pStyle w:val="13"/>
            <w:tabs>
              <w:tab w:val="left" w:pos="660"/>
              <w:tab w:val="right" w:leader="dot" w:pos="10195"/>
            </w:tabs>
            <w:rPr>
              <w:rFonts w:ascii="Times New Roman" w:eastAsiaTheme="minorEastAsia" w:hAnsi="Times New Roman" w:cs="Times New Roman"/>
              <w:noProof/>
              <w:sz w:val="28"/>
              <w:szCs w:val="28"/>
              <w:lang w:eastAsia="ru-RU"/>
            </w:rPr>
          </w:pPr>
          <w:hyperlink w:anchor="_Toc201650500" w:history="1">
            <w:r w:rsidR="00F56159" w:rsidRPr="009D24FD">
              <w:rPr>
                <w:rStyle w:val="af4"/>
                <w:rFonts w:ascii="Times New Roman" w:hAnsi="Times New Roman" w:cs="Times New Roman"/>
                <w:noProof/>
                <w:color w:val="auto"/>
                <w:sz w:val="28"/>
                <w:szCs w:val="28"/>
              </w:rPr>
              <w:t>12.</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Перечень мероприятий по охране окружающей среды</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_Toc201650500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59</w:t>
            </w:r>
            <w:r w:rsidR="00F56159" w:rsidRPr="009D24FD">
              <w:rPr>
                <w:rFonts w:ascii="Times New Roman" w:hAnsi="Times New Roman" w:cs="Times New Roman"/>
                <w:noProof/>
                <w:webHidden/>
                <w:sz w:val="28"/>
                <w:szCs w:val="28"/>
              </w:rPr>
              <w:fldChar w:fldCharType="end"/>
            </w:r>
          </w:hyperlink>
        </w:p>
        <w:p w14:paraId="7BA328B9" w14:textId="2CA6726D" w:rsidR="00F56159" w:rsidRPr="009D24FD" w:rsidRDefault="00ED4DC8">
          <w:pPr>
            <w:pStyle w:val="34"/>
            <w:tabs>
              <w:tab w:val="right" w:leader="dot" w:pos="10195"/>
            </w:tabs>
            <w:rPr>
              <w:rFonts w:ascii="Times New Roman" w:eastAsiaTheme="minorEastAsia" w:hAnsi="Times New Roman" w:cs="Times New Roman"/>
              <w:noProof/>
              <w:sz w:val="28"/>
              <w:szCs w:val="28"/>
              <w:lang w:eastAsia="ru-RU"/>
            </w:rPr>
          </w:pPr>
          <w:hyperlink w:anchor="_Toc201650501" w:history="1">
            <w:r w:rsidR="001C798C">
              <w:rPr>
                <w:rStyle w:val="af4"/>
                <w:rFonts w:ascii="Times New Roman" w:hAnsi="Times New Roman" w:cs="Times New Roman"/>
                <w:noProof/>
                <w:color w:val="auto"/>
                <w:sz w:val="28"/>
                <w:szCs w:val="28"/>
                <w:lang w:eastAsia="ru-RU"/>
              </w:rPr>
              <w:t>12.1</w:t>
            </w:r>
            <w:r w:rsidR="00F56159" w:rsidRPr="009D24FD">
              <w:rPr>
                <w:rStyle w:val="af4"/>
                <w:rFonts w:ascii="Times New Roman" w:hAnsi="Times New Roman" w:cs="Times New Roman"/>
                <w:noProof/>
                <w:color w:val="auto"/>
                <w:sz w:val="28"/>
                <w:szCs w:val="28"/>
                <w:lang w:eastAsia="ru-RU"/>
              </w:rPr>
              <w:t xml:space="preserve"> Мероприятия по охране атмосферного воздуха;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_Toc201650501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59</w:t>
            </w:r>
            <w:r w:rsidR="00F56159" w:rsidRPr="009D24FD">
              <w:rPr>
                <w:rFonts w:ascii="Times New Roman" w:hAnsi="Times New Roman" w:cs="Times New Roman"/>
                <w:noProof/>
                <w:webHidden/>
                <w:sz w:val="28"/>
                <w:szCs w:val="28"/>
              </w:rPr>
              <w:fldChar w:fldCharType="end"/>
            </w:r>
          </w:hyperlink>
        </w:p>
        <w:p w14:paraId="3D5E49F4" w14:textId="6512BF74" w:rsidR="00F56159" w:rsidRPr="009D24FD" w:rsidRDefault="00ED4DC8">
          <w:pPr>
            <w:pStyle w:val="34"/>
            <w:tabs>
              <w:tab w:val="right" w:leader="dot" w:pos="10195"/>
            </w:tabs>
            <w:rPr>
              <w:rFonts w:ascii="Times New Roman" w:eastAsiaTheme="minorEastAsia" w:hAnsi="Times New Roman" w:cs="Times New Roman"/>
              <w:noProof/>
              <w:sz w:val="28"/>
              <w:szCs w:val="28"/>
              <w:lang w:eastAsia="ru-RU"/>
            </w:rPr>
          </w:pPr>
          <w:hyperlink w:anchor="_Toc201650502" w:history="1">
            <w:r w:rsidR="001C798C">
              <w:rPr>
                <w:rStyle w:val="af4"/>
                <w:rFonts w:ascii="Times New Roman" w:hAnsi="Times New Roman" w:cs="Times New Roman"/>
                <w:noProof/>
                <w:color w:val="auto"/>
                <w:sz w:val="28"/>
                <w:szCs w:val="28"/>
                <w:lang w:eastAsia="ru-RU"/>
              </w:rPr>
              <w:t>12.2</w:t>
            </w:r>
            <w:r w:rsidR="00F56159" w:rsidRPr="009D24FD">
              <w:rPr>
                <w:rStyle w:val="af4"/>
                <w:rFonts w:ascii="Times New Roman" w:hAnsi="Times New Roman" w:cs="Times New Roman"/>
                <w:noProof/>
                <w:color w:val="auto"/>
                <w:sz w:val="28"/>
                <w:szCs w:val="28"/>
                <w:lang w:eastAsia="ru-RU"/>
              </w:rPr>
              <w:t xml:space="preserve"> Мероприятия по охране водных ресурсов;</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_Toc201650502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60</w:t>
            </w:r>
            <w:r w:rsidR="00F56159" w:rsidRPr="009D24FD">
              <w:rPr>
                <w:rFonts w:ascii="Times New Roman" w:hAnsi="Times New Roman" w:cs="Times New Roman"/>
                <w:noProof/>
                <w:webHidden/>
                <w:sz w:val="28"/>
                <w:szCs w:val="28"/>
              </w:rPr>
              <w:fldChar w:fldCharType="end"/>
            </w:r>
          </w:hyperlink>
        </w:p>
        <w:p w14:paraId="6547DC25" w14:textId="0E865CE7" w:rsidR="00F56159" w:rsidRPr="009D24FD" w:rsidRDefault="00ED4DC8">
          <w:pPr>
            <w:pStyle w:val="34"/>
            <w:tabs>
              <w:tab w:val="right" w:leader="dot" w:pos="10195"/>
            </w:tabs>
            <w:rPr>
              <w:rFonts w:ascii="Times New Roman" w:eastAsiaTheme="minorEastAsia" w:hAnsi="Times New Roman" w:cs="Times New Roman"/>
              <w:noProof/>
              <w:sz w:val="28"/>
              <w:szCs w:val="28"/>
              <w:lang w:eastAsia="ru-RU"/>
            </w:rPr>
          </w:pPr>
          <w:hyperlink w:anchor="_Toc201650503" w:history="1">
            <w:r w:rsidR="001C798C">
              <w:rPr>
                <w:rStyle w:val="af4"/>
                <w:rFonts w:ascii="Times New Roman" w:hAnsi="Times New Roman" w:cs="Times New Roman"/>
                <w:noProof/>
                <w:color w:val="auto"/>
                <w:sz w:val="28"/>
                <w:szCs w:val="28"/>
                <w:lang w:eastAsia="ru-RU"/>
              </w:rPr>
              <w:t>12.3</w:t>
            </w:r>
            <w:r w:rsidR="00F56159" w:rsidRPr="009D24FD">
              <w:rPr>
                <w:rStyle w:val="af4"/>
                <w:rFonts w:ascii="Times New Roman" w:hAnsi="Times New Roman" w:cs="Times New Roman"/>
                <w:noProof/>
                <w:color w:val="auto"/>
                <w:sz w:val="28"/>
                <w:szCs w:val="28"/>
                <w:lang w:eastAsia="ru-RU"/>
              </w:rPr>
              <w:t xml:space="preserve"> Мероприятия по защите от физических факторов воздействия;</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_Toc201650503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60</w:t>
            </w:r>
            <w:r w:rsidR="00F56159" w:rsidRPr="009D24FD">
              <w:rPr>
                <w:rFonts w:ascii="Times New Roman" w:hAnsi="Times New Roman" w:cs="Times New Roman"/>
                <w:noProof/>
                <w:webHidden/>
                <w:sz w:val="28"/>
                <w:szCs w:val="28"/>
              </w:rPr>
              <w:fldChar w:fldCharType="end"/>
            </w:r>
          </w:hyperlink>
        </w:p>
        <w:p w14:paraId="10D574BA" w14:textId="7B1B332F" w:rsidR="00F56159" w:rsidRPr="009D24FD" w:rsidRDefault="00ED4DC8">
          <w:pPr>
            <w:pStyle w:val="34"/>
            <w:tabs>
              <w:tab w:val="right" w:leader="dot" w:pos="10195"/>
            </w:tabs>
            <w:rPr>
              <w:rFonts w:ascii="Times New Roman" w:eastAsiaTheme="minorEastAsia" w:hAnsi="Times New Roman" w:cs="Times New Roman"/>
              <w:noProof/>
              <w:sz w:val="28"/>
              <w:szCs w:val="28"/>
              <w:lang w:eastAsia="ru-RU"/>
            </w:rPr>
          </w:pPr>
          <w:hyperlink w:anchor="_Toc201650504" w:history="1">
            <w:r w:rsidR="001C798C">
              <w:rPr>
                <w:rStyle w:val="af4"/>
                <w:rFonts w:ascii="Times New Roman" w:hAnsi="Times New Roman" w:cs="Times New Roman"/>
                <w:noProof/>
                <w:color w:val="auto"/>
                <w:sz w:val="28"/>
                <w:szCs w:val="28"/>
                <w:lang w:eastAsia="ru-RU"/>
              </w:rPr>
              <w:t>12.4</w:t>
            </w:r>
            <w:r w:rsidR="00F56159" w:rsidRPr="009D24FD">
              <w:rPr>
                <w:rStyle w:val="af4"/>
                <w:rFonts w:ascii="Times New Roman" w:hAnsi="Times New Roman" w:cs="Times New Roman"/>
                <w:noProof/>
                <w:color w:val="auto"/>
                <w:sz w:val="28"/>
                <w:szCs w:val="28"/>
                <w:lang w:eastAsia="ru-RU"/>
              </w:rPr>
              <w:t xml:space="preserve"> Мероприятия по охране и рациональному использованию земельных ресурсов и почвенного покрова;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_Toc201650504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60</w:t>
            </w:r>
            <w:r w:rsidR="00F56159" w:rsidRPr="009D24FD">
              <w:rPr>
                <w:rFonts w:ascii="Times New Roman" w:hAnsi="Times New Roman" w:cs="Times New Roman"/>
                <w:noProof/>
                <w:webHidden/>
                <w:sz w:val="28"/>
                <w:szCs w:val="28"/>
              </w:rPr>
              <w:fldChar w:fldCharType="end"/>
            </w:r>
          </w:hyperlink>
        </w:p>
        <w:p w14:paraId="67EBABA8" w14:textId="7D75F143" w:rsidR="00F56159" w:rsidRPr="009D24FD" w:rsidRDefault="00ED4DC8">
          <w:pPr>
            <w:pStyle w:val="34"/>
            <w:tabs>
              <w:tab w:val="right" w:leader="dot" w:pos="10195"/>
            </w:tabs>
            <w:rPr>
              <w:rFonts w:ascii="Times New Roman" w:eastAsiaTheme="minorEastAsia" w:hAnsi="Times New Roman" w:cs="Times New Roman"/>
              <w:noProof/>
              <w:sz w:val="28"/>
              <w:szCs w:val="28"/>
              <w:lang w:eastAsia="ru-RU"/>
            </w:rPr>
          </w:pPr>
          <w:hyperlink w:anchor="_Toc201650505" w:history="1">
            <w:r w:rsidR="001C798C">
              <w:rPr>
                <w:rStyle w:val="af4"/>
                <w:rFonts w:ascii="Times New Roman" w:hAnsi="Times New Roman" w:cs="Times New Roman"/>
                <w:noProof/>
                <w:color w:val="auto"/>
                <w:sz w:val="28"/>
                <w:szCs w:val="28"/>
                <w:lang w:eastAsia="ru-RU"/>
              </w:rPr>
              <w:t>12.5</w:t>
            </w:r>
            <w:r w:rsidR="00F56159" w:rsidRPr="009D24FD">
              <w:rPr>
                <w:rStyle w:val="af4"/>
                <w:rFonts w:ascii="Times New Roman" w:hAnsi="Times New Roman" w:cs="Times New Roman"/>
                <w:noProof/>
                <w:color w:val="auto"/>
                <w:sz w:val="28"/>
                <w:szCs w:val="28"/>
                <w:lang w:eastAsia="ru-RU"/>
              </w:rPr>
              <w:t xml:space="preserve"> Мероприятия по организации природно-экологического каркаса;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_Toc201650505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61</w:t>
            </w:r>
            <w:r w:rsidR="00F56159" w:rsidRPr="009D24FD">
              <w:rPr>
                <w:rFonts w:ascii="Times New Roman" w:hAnsi="Times New Roman" w:cs="Times New Roman"/>
                <w:noProof/>
                <w:webHidden/>
                <w:sz w:val="28"/>
                <w:szCs w:val="28"/>
              </w:rPr>
              <w:fldChar w:fldCharType="end"/>
            </w:r>
          </w:hyperlink>
        </w:p>
        <w:p w14:paraId="57252CB0" w14:textId="72AEAD15" w:rsidR="00F56159" w:rsidRPr="009D24FD" w:rsidRDefault="00ED4DC8">
          <w:pPr>
            <w:pStyle w:val="34"/>
            <w:tabs>
              <w:tab w:val="right" w:leader="dot" w:pos="10195"/>
            </w:tabs>
            <w:rPr>
              <w:rFonts w:ascii="Times New Roman" w:eastAsiaTheme="minorEastAsia" w:hAnsi="Times New Roman" w:cs="Times New Roman"/>
              <w:noProof/>
              <w:sz w:val="28"/>
              <w:szCs w:val="28"/>
              <w:lang w:eastAsia="ru-RU"/>
            </w:rPr>
          </w:pPr>
          <w:hyperlink w:anchor="_Toc201650506" w:history="1">
            <w:r w:rsidR="001C798C">
              <w:rPr>
                <w:rStyle w:val="af4"/>
                <w:rFonts w:ascii="Times New Roman" w:hAnsi="Times New Roman" w:cs="Times New Roman"/>
                <w:noProof/>
                <w:color w:val="auto"/>
                <w:sz w:val="28"/>
                <w:szCs w:val="28"/>
                <w:lang w:eastAsia="ru-RU"/>
              </w:rPr>
              <w:t>12.6</w:t>
            </w:r>
            <w:r w:rsidR="00F56159" w:rsidRPr="009D24FD">
              <w:rPr>
                <w:rStyle w:val="af4"/>
                <w:rFonts w:ascii="Times New Roman" w:hAnsi="Times New Roman" w:cs="Times New Roman"/>
                <w:noProof/>
                <w:color w:val="auto"/>
                <w:sz w:val="28"/>
                <w:szCs w:val="28"/>
                <w:lang w:eastAsia="ru-RU"/>
              </w:rPr>
              <w:t xml:space="preserve"> Мероприятия по охране животного мира.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_Toc201650506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61</w:t>
            </w:r>
            <w:r w:rsidR="00F56159" w:rsidRPr="009D24FD">
              <w:rPr>
                <w:rFonts w:ascii="Times New Roman" w:hAnsi="Times New Roman" w:cs="Times New Roman"/>
                <w:noProof/>
                <w:webHidden/>
                <w:sz w:val="28"/>
                <w:szCs w:val="28"/>
              </w:rPr>
              <w:fldChar w:fldCharType="end"/>
            </w:r>
          </w:hyperlink>
        </w:p>
        <w:p w14:paraId="483041EA" w14:textId="77777777" w:rsidR="00F56159" w:rsidRPr="009D24FD" w:rsidRDefault="00ED4DC8">
          <w:pPr>
            <w:pStyle w:val="13"/>
            <w:tabs>
              <w:tab w:val="left" w:pos="660"/>
              <w:tab w:val="right" w:leader="dot" w:pos="10195"/>
            </w:tabs>
            <w:rPr>
              <w:rFonts w:ascii="Times New Roman" w:eastAsiaTheme="minorEastAsia" w:hAnsi="Times New Roman" w:cs="Times New Roman"/>
              <w:noProof/>
              <w:sz w:val="28"/>
              <w:szCs w:val="28"/>
              <w:lang w:eastAsia="ru-RU"/>
            </w:rPr>
          </w:pPr>
          <w:hyperlink w:anchor="_Toc201650507" w:history="1">
            <w:r w:rsidR="00F56159" w:rsidRPr="009D24FD">
              <w:rPr>
                <w:rStyle w:val="af4"/>
                <w:rFonts w:ascii="Times New Roman" w:hAnsi="Times New Roman" w:cs="Times New Roman"/>
                <w:noProof/>
                <w:color w:val="auto"/>
                <w:sz w:val="28"/>
                <w:szCs w:val="28"/>
              </w:rPr>
              <w:t>13.</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Перечень мероприятий по гражданской обороне, мероприятий по предупреждению чрезвычайных ситуаций природного и техногенного характера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_Toc201650507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63</w:t>
            </w:r>
            <w:r w:rsidR="00F56159" w:rsidRPr="009D24FD">
              <w:rPr>
                <w:rFonts w:ascii="Times New Roman" w:hAnsi="Times New Roman" w:cs="Times New Roman"/>
                <w:noProof/>
                <w:webHidden/>
                <w:sz w:val="28"/>
                <w:szCs w:val="28"/>
              </w:rPr>
              <w:fldChar w:fldCharType="end"/>
            </w:r>
          </w:hyperlink>
        </w:p>
        <w:p w14:paraId="7E5D9003" w14:textId="77777777" w:rsidR="00F56159" w:rsidRPr="009D24FD" w:rsidRDefault="00ED4DC8">
          <w:pPr>
            <w:pStyle w:val="28"/>
            <w:tabs>
              <w:tab w:val="right" w:leader="dot" w:pos="10195"/>
            </w:tabs>
            <w:rPr>
              <w:rFonts w:ascii="Times New Roman" w:eastAsiaTheme="minorEastAsia" w:hAnsi="Times New Roman" w:cs="Times New Roman"/>
              <w:noProof/>
              <w:sz w:val="28"/>
              <w:szCs w:val="28"/>
              <w:lang w:eastAsia="ru-RU"/>
            </w:rPr>
          </w:pPr>
          <w:hyperlink w:anchor="_Toc201650508" w:history="1">
            <w:r w:rsidR="00F56159" w:rsidRPr="009D24FD">
              <w:rPr>
                <w:rStyle w:val="af4"/>
                <w:rFonts w:ascii="Times New Roman" w:eastAsia="Times New Roman" w:hAnsi="Times New Roman" w:cs="Times New Roman"/>
                <w:noProof/>
                <w:color w:val="auto"/>
                <w:sz w:val="28"/>
                <w:szCs w:val="28"/>
              </w:rPr>
              <w:t>13.1. Перечень мероприятий гражданской обороны</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_Toc201650508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63</w:t>
            </w:r>
            <w:r w:rsidR="00F56159" w:rsidRPr="009D24FD">
              <w:rPr>
                <w:rFonts w:ascii="Times New Roman" w:hAnsi="Times New Roman" w:cs="Times New Roman"/>
                <w:noProof/>
                <w:webHidden/>
                <w:sz w:val="28"/>
                <w:szCs w:val="28"/>
              </w:rPr>
              <w:fldChar w:fldCharType="end"/>
            </w:r>
          </w:hyperlink>
        </w:p>
        <w:p w14:paraId="666AB368" w14:textId="77777777" w:rsidR="00F56159" w:rsidRPr="009D24FD" w:rsidRDefault="00ED4DC8">
          <w:pPr>
            <w:pStyle w:val="28"/>
            <w:tabs>
              <w:tab w:val="right" w:leader="dot" w:pos="10195"/>
            </w:tabs>
            <w:rPr>
              <w:rFonts w:ascii="Times New Roman" w:eastAsiaTheme="minorEastAsia" w:hAnsi="Times New Roman" w:cs="Times New Roman"/>
              <w:noProof/>
              <w:sz w:val="28"/>
              <w:szCs w:val="28"/>
              <w:lang w:eastAsia="ru-RU"/>
            </w:rPr>
          </w:pPr>
          <w:hyperlink w:anchor="_Toc201650509" w:history="1">
            <w:r w:rsidR="00F56159" w:rsidRPr="009D24FD">
              <w:rPr>
                <w:rStyle w:val="af4"/>
                <w:rFonts w:ascii="Times New Roman" w:eastAsia="Times New Roman" w:hAnsi="Times New Roman" w:cs="Times New Roman"/>
                <w:noProof/>
                <w:color w:val="auto"/>
                <w:sz w:val="28"/>
                <w:szCs w:val="28"/>
              </w:rPr>
              <w:t>13.2. Перечень возможных источников чрезвычайных ситуаций природного характера, перечень мероприятий по предупреждению чрезвычайных ситуаций природного характера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_Toc201650509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65</w:t>
            </w:r>
            <w:r w:rsidR="00F56159" w:rsidRPr="009D24FD">
              <w:rPr>
                <w:rFonts w:ascii="Times New Roman" w:hAnsi="Times New Roman" w:cs="Times New Roman"/>
                <w:noProof/>
                <w:webHidden/>
                <w:sz w:val="28"/>
                <w:szCs w:val="28"/>
              </w:rPr>
              <w:fldChar w:fldCharType="end"/>
            </w:r>
          </w:hyperlink>
        </w:p>
        <w:p w14:paraId="26718169" w14:textId="77777777" w:rsidR="00F56159" w:rsidRPr="009D24FD" w:rsidRDefault="00ED4DC8">
          <w:pPr>
            <w:pStyle w:val="28"/>
            <w:tabs>
              <w:tab w:val="right" w:leader="dot" w:pos="10195"/>
            </w:tabs>
            <w:rPr>
              <w:rFonts w:ascii="Times New Roman" w:eastAsiaTheme="minorEastAsia" w:hAnsi="Times New Roman" w:cs="Times New Roman"/>
              <w:noProof/>
              <w:sz w:val="28"/>
              <w:szCs w:val="28"/>
              <w:lang w:eastAsia="ru-RU"/>
            </w:rPr>
          </w:pPr>
          <w:hyperlink w:anchor="_Toc201650510" w:history="1">
            <w:r w:rsidR="00F56159" w:rsidRPr="009D24FD">
              <w:rPr>
                <w:rStyle w:val="af4"/>
                <w:rFonts w:ascii="Times New Roman" w:eastAsia="Times New Roman" w:hAnsi="Times New Roman" w:cs="Times New Roman"/>
                <w:noProof/>
                <w:color w:val="auto"/>
                <w:sz w:val="28"/>
                <w:szCs w:val="28"/>
              </w:rPr>
              <w:t>13.3. Перечень возможных источников чрезвычайных ситуаций техногенного характера, перечень мероприятий по предупреждению чрезвычайных ситуаций техногенного характера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_Toc201650510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66</w:t>
            </w:r>
            <w:r w:rsidR="00F56159" w:rsidRPr="009D24FD">
              <w:rPr>
                <w:rFonts w:ascii="Times New Roman" w:hAnsi="Times New Roman" w:cs="Times New Roman"/>
                <w:noProof/>
                <w:webHidden/>
                <w:sz w:val="28"/>
                <w:szCs w:val="28"/>
              </w:rPr>
              <w:fldChar w:fldCharType="end"/>
            </w:r>
          </w:hyperlink>
        </w:p>
        <w:p w14:paraId="6B7E70CF" w14:textId="77777777" w:rsidR="00F56159" w:rsidRPr="009D24FD" w:rsidRDefault="00ED4DC8">
          <w:pPr>
            <w:pStyle w:val="28"/>
            <w:tabs>
              <w:tab w:val="right" w:leader="dot" w:pos="10195"/>
            </w:tabs>
            <w:rPr>
              <w:rFonts w:ascii="Times New Roman" w:eastAsiaTheme="minorEastAsia" w:hAnsi="Times New Roman" w:cs="Times New Roman"/>
              <w:noProof/>
              <w:sz w:val="28"/>
              <w:szCs w:val="28"/>
              <w:lang w:eastAsia="ru-RU"/>
            </w:rPr>
          </w:pPr>
          <w:hyperlink w:anchor="_Toc201650511" w:history="1">
            <w:r w:rsidR="00F56159" w:rsidRPr="009D24FD">
              <w:rPr>
                <w:rStyle w:val="af4"/>
                <w:rFonts w:ascii="Times New Roman" w:eastAsia="Times New Roman" w:hAnsi="Times New Roman" w:cs="Times New Roman"/>
                <w:noProof/>
                <w:color w:val="auto"/>
                <w:sz w:val="28"/>
                <w:szCs w:val="28"/>
              </w:rPr>
              <w:t>13.4. Оповещение о чрезвычайной ситуации природного или техногенного характера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_Toc201650511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69</w:t>
            </w:r>
            <w:r w:rsidR="00F56159" w:rsidRPr="009D24FD">
              <w:rPr>
                <w:rFonts w:ascii="Times New Roman" w:hAnsi="Times New Roman" w:cs="Times New Roman"/>
                <w:noProof/>
                <w:webHidden/>
                <w:sz w:val="28"/>
                <w:szCs w:val="28"/>
              </w:rPr>
              <w:fldChar w:fldCharType="end"/>
            </w:r>
          </w:hyperlink>
        </w:p>
        <w:p w14:paraId="6CBAA2F7" w14:textId="77777777" w:rsidR="00F56159" w:rsidRPr="009D24FD" w:rsidRDefault="00ED4DC8">
          <w:pPr>
            <w:pStyle w:val="28"/>
            <w:tabs>
              <w:tab w:val="right" w:leader="dot" w:pos="10195"/>
            </w:tabs>
            <w:rPr>
              <w:rFonts w:ascii="Times New Roman" w:eastAsiaTheme="minorEastAsia" w:hAnsi="Times New Roman" w:cs="Times New Roman"/>
              <w:noProof/>
              <w:sz w:val="28"/>
              <w:szCs w:val="28"/>
              <w:lang w:eastAsia="ru-RU"/>
            </w:rPr>
          </w:pPr>
          <w:hyperlink w:anchor="_Toc201650512" w:history="1">
            <w:r w:rsidR="00F56159" w:rsidRPr="009D24FD">
              <w:rPr>
                <w:rStyle w:val="af4"/>
                <w:rFonts w:ascii="Times New Roman" w:eastAsia="Times New Roman" w:hAnsi="Times New Roman" w:cs="Times New Roman"/>
                <w:noProof/>
                <w:color w:val="auto"/>
                <w:sz w:val="28"/>
                <w:szCs w:val="28"/>
              </w:rPr>
              <w:t>13.5. Мероприятия по организации эвакуации населения при чрезвычайных ситуациях природного и техногенного характера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_Toc201650512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69</w:t>
            </w:r>
            <w:r w:rsidR="00F56159" w:rsidRPr="009D24FD">
              <w:rPr>
                <w:rFonts w:ascii="Times New Roman" w:hAnsi="Times New Roman" w:cs="Times New Roman"/>
                <w:noProof/>
                <w:webHidden/>
                <w:sz w:val="28"/>
                <w:szCs w:val="28"/>
              </w:rPr>
              <w:fldChar w:fldCharType="end"/>
            </w:r>
          </w:hyperlink>
        </w:p>
        <w:p w14:paraId="4F0AE1FA" w14:textId="77777777" w:rsidR="00F56159" w:rsidRPr="009D24FD" w:rsidRDefault="00ED4DC8">
          <w:pPr>
            <w:pStyle w:val="28"/>
            <w:tabs>
              <w:tab w:val="right" w:leader="dot" w:pos="10195"/>
            </w:tabs>
            <w:rPr>
              <w:rFonts w:ascii="Times New Roman" w:eastAsiaTheme="minorEastAsia" w:hAnsi="Times New Roman" w:cs="Times New Roman"/>
              <w:noProof/>
              <w:sz w:val="28"/>
              <w:szCs w:val="28"/>
              <w:lang w:eastAsia="ru-RU"/>
            </w:rPr>
          </w:pPr>
          <w:hyperlink w:anchor="_Toc201650513" w:history="1">
            <w:r w:rsidR="00F56159" w:rsidRPr="009D24FD">
              <w:rPr>
                <w:rStyle w:val="af4"/>
                <w:rFonts w:ascii="Times New Roman" w:eastAsia="Times New Roman" w:hAnsi="Times New Roman" w:cs="Times New Roman"/>
                <w:noProof/>
                <w:color w:val="auto"/>
                <w:sz w:val="28"/>
                <w:szCs w:val="28"/>
              </w:rPr>
              <w:t>13.6. Мероприятия по обеспечению пожарной безопасности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_Toc201650513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70</w:t>
            </w:r>
            <w:r w:rsidR="00F56159" w:rsidRPr="009D24FD">
              <w:rPr>
                <w:rFonts w:ascii="Times New Roman" w:hAnsi="Times New Roman" w:cs="Times New Roman"/>
                <w:noProof/>
                <w:webHidden/>
                <w:sz w:val="28"/>
                <w:szCs w:val="28"/>
              </w:rPr>
              <w:fldChar w:fldCharType="end"/>
            </w:r>
          </w:hyperlink>
        </w:p>
        <w:p w14:paraId="6F8C2496" w14:textId="77777777" w:rsidR="00F56159" w:rsidRPr="009D24FD" w:rsidRDefault="00ED4DC8">
          <w:pPr>
            <w:pStyle w:val="13"/>
            <w:tabs>
              <w:tab w:val="left" w:pos="660"/>
              <w:tab w:val="right" w:leader="dot" w:pos="10195"/>
            </w:tabs>
            <w:rPr>
              <w:rFonts w:ascii="Times New Roman" w:eastAsiaTheme="minorEastAsia" w:hAnsi="Times New Roman" w:cs="Times New Roman"/>
              <w:noProof/>
              <w:sz w:val="28"/>
              <w:szCs w:val="28"/>
              <w:lang w:eastAsia="ru-RU"/>
            </w:rPr>
          </w:pPr>
          <w:hyperlink w:anchor="_Toc201650514" w:history="1">
            <w:r w:rsidR="00F56159" w:rsidRPr="009D24FD">
              <w:rPr>
                <w:rStyle w:val="af4"/>
                <w:rFonts w:ascii="Times New Roman" w:hAnsi="Times New Roman" w:cs="Times New Roman"/>
                <w:noProof/>
                <w:color w:val="auto"/>
                <w:sz w:val="28"/>
                <w:szCs w:val="28"/>
              </w:rPr>
              <w:t>14.</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Обоснование очередности планируемого развития территории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_Toc201650514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72</w:t>
            </w:r>
            <w:r w:rsidR="00F56159" w:rsidRPr="009D24FD">
              <w:rPr>
                <w:rFonts w:ascii="Times New Roman" w:hAnsi="Times New Roman" w:cs="Times New Roman"/>
                <w:noProof/>
                <w:webHidden/>
                <w:sz w:val="28"/>
                <w:szCs w:val="28"/>
              </w:rPr>
              <w:fldChar w:fldCharType="end"/>
            </w:r>
          </w:hyperlink>
        </w:p>
        <w:p w14:paraId="6E64767D" w14:textId="77777777" w:rsidR="00F56159" w:rsidRPr="009D24FD" w:rsidRDefault="00ED4DC8">
          <w:pPr>
            <w:pStyle w:val="13"/>
            <w:tabs>
              <w:tab w:val="left" w:pos="660"/>
              <w:tab w:val="right" w:leader="dot" w:pos="10195"/>
            </w:tabs>
            <w:rPr>
              <w:rFonts w:ascii="Times New Roman" w:eastAsiaTheme="minorEastAsia" w:hAnsi="Times New Roman" w:cs="Times New Roman"/>
              <w:noProof/>
              <w:sz w:val="28"/>
              <w:szCs w:val="28"/>
              <w:lang w:eastAsia="ru-RU"/>
            </w:rPr>
          </w:pPr>
          <w:hyperlink w:anchor="_Toc201650515" w:history="1">
            <w:r w:rsidR="00F56159" w:rsidRPr="009D24FD">
              <w:rPr>
                <w:rStyle w:val="af4"/>
                <w:rFonts w:ascii="Times New Roman" w:hAnsi="Times New Roman" w:cs="Times New Roman"/>
                <w:noProof/>
                <w:color w:val="auto"/>
                <w:sz w:val="28"/>
                <w:szCs w:val="28"/>
              </w:rPr>
              <w:t>15.</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Перечень видов разрешенного использования в отношении устанавливаемых зон размещения объектов капитального строительства</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_Toc201650515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73</w:t>
            </w:r>
            <w:r w:rsidR="00F56159" w:rsidRPr="009D24FD">
              <w:rPr>
                <w:rFonts w:ascii="Times New Roman" w:hAnsi="Times New Roman" w:cs="Times New Roman"/>
                <w:noProof/>
                <w:webHidden/>
                <w:sz w:val="28"/>
                <w:szCs w:val="28"/>
              </w:rPr>
              <w:fldChar w:fldCharType="end"/>
            </w:r>
          </w:hyperlink>
        </w:p>
        <w:p w14:paraId="1F229E1C" w14:textId="77777777" w:rsidR="00F56159" w:rsidRPr="009D24FD" w:rsidRDefault="00ED4DC8">
          <w:pPr>
            <w:pStyle w:val="13"/>
            <w:tabs>
              <w:tab w:val="left" w:pos="660"/>
              <w:tab w:val="right" w:leader="dot" w:pos="10195"/>
            </w:tabs>
            <w:rPr>
              <w:rFonts w:ascii="Times New Roman" w:eastAsiaTheme="minorEastAsia" w:hAnsi="Times New Roman" w:cs="Times New Roman"/>
              <w:noProof/>
              <w:sz w:val="28"/>
              <w:szCs w:val="28"/>
              <w:lang w:eastAsia="ru-RU"/>
            </w:rPr>
          </w:pPr>
          <w:hyperlink w:anchor="_Toc201650516" w:history="1">
            <w:r w:rsidR="00F56159" w:rsidRPr="009D24FD">
              <w:rPr>
                <w:rStyle w:val="af4"/>
                <w:rFonts w:ascii="Times New Roman" w:hAnsi="Times New Roman" w:cs="Times New Roman"/>
                <w:noProof/>
                <w:color w:val="auto"/>
                <w:sz w:val="28"/>
                <w:szCs w:val="28"/>
              </w:rPr>
              <w:t>16.</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Основные технико-экономические показатели проекта планировки территории</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_Toc201650516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74</w:t>
            </w:r>
            <w:r w:rsidR="00F56159" w:rsidRPr="009D24FD">
              <w:rPr>
                <w:rFonts w:ascii="Times New Roman" w:hAnsi="Times New Roman" w:cs="Times New Roman"/>
                <w:noProof/>
                <w:webHidden/>
                <w:sz w:val="28"/>
                <w:szCs w:val="28"/>
              </w:rPr>
              <w:fldChar w:fldCharType="end"/>
            </w:r>
          </w:hyperlink>
        </w:p>
        <w:p w14:paraId="0E186607" w14:textId="77777777" w:rsidR="00F56159" w:rsidRPr="009D24FD" w:rsidRDefault="00ED4DC8">
          <w:pPr>
            <w:pStyle w:val="13"/>
            <w:tabs>
              <w:tab w:val="left" w:pos="660"/>
              <w:tab w:val="right" w:leader="dot" w:pos="10195"/>
            </w:tabs>
            <w:rPr>
              <w:rFonts w:ascii="Times New Roman" w:eastAsiaTheme="minorEastAsia" w:hAnsi="Times New Roman" w:cs="Times New Roman"/>
              <w:noProof/>
              <w:sz w:val="28"/>
              <w:szCs w:val="28"/>
              <w:lang w:eastAsia="ru-RU"/>
            </w:rPr>
          </w:pPr>
          <w:hyperlink w:anchor="_Toc201650517" w:history="1">
            <w:r w:rsidR="00F56159" w:rsidRPr="009D24FD">
              <w:rPr>
                <w:rStyle w:val="af4"/>
                <w:rFonts w:ascii="Times New Roman" w:hAnsi="Times New Roman" w:cs="Times New Roman"/>
                <w:noProof/>
                <w:color w:val="auto"/>
                <w:sz w:val="28"/>
                <w:szCs w:val="28"/>
              </w:rPr>
              <w:t>17.</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Список нормативных правовых актов. Фондовые материалы.</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_Toc201650517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76</w:t>
            </w:r>
            <w:r w:rsidR="00F56159" w:rsidRPr="009D24FD">
              <w:rPr>
                <w:rFonts w:ascii="Times New Roman" w:hAnsi="Times New Roman" w:cs="Times New Roman"/>
                <w:noProof/>
                <w:webHidden/>
                <w:sz w:val="28"/>
                <w:szCs w:val="28"/>
              </w:rPr>
              <w:fldChar w:fldCharType="end"/>
            </w:r>
          </w:hyperlink>
        </w:p>
        <w:p w14:paraId="590EC374" w14:textId="77777777" w:rsidR="00F56159" w:rsidRPr="009D24FD" w:rsidRDefault="00ED4DC8">
          <w:pPr>
            <w:pStyle w:val="13"/>
            <w:tabs>
              <w:tab w:val="left" w:pos="660"/>
              <w:tab w:val="right" w:leader="dot" w:pos="10195"/>
            </w:tabs>
            <w:rPr>
              <w:rFonts w:ascii="Times New Roman" w:eastAsiaTheme="minorEastAsia" w:hAnsi="Times New Roman" w:cs="Times New Roman"/>
              <w:noProof/>
              <w:sz w:val="28"/>
              <w:szCs w:val="28"/>
              <w:lang w:eastAsia="ru-RU"/>
            </w:rPr>
          </w:pPr>
          <w:hyperlink w:anchor="_Toc201650518" w:history="1">
            <w:r w:rsidR="00F56159" w:rsidRPr="009D24FD">
              <w:rPr>
                <w:rStyle w:val="af4"/>
                <w:rFonts w:ascii="Times New Roman" w:hAnsi="Times New Roman" w:cs="Times New Roman"/>
                <w:noProof/>
                <w:color w:val="auto"/>
                <w:sz w:val="28"/>
                <w:szCs w:val="28"/>
              </w:rPr>
              <w:t>18.</w:t>
            </w:r>
            <w:r w:rsidR="00F56159" w:rsidRPr="009D24FD">
              <w:rPr>
                <w:rFonts w:ascii="Times New Roman" w:eastAsiaTheme="minorEastAsia" w:hAnsi="Times New Roman" w:cs="Times New Roman"/>
                <w:noProof/>
                <w:sz w:val="28"/>
                <w:szCs w:val="28"/>
                <w:lang w:eastAsia="ru-RU"/>
              </w:rPr>
              <w:tab/>
            </w:r>
            <w:r w:rsidR="00F56159" w:rsidRPr="009D24FD">
              <w:rPr>
                <w:rStyle w:val="af4"/>
                <w:rFonts w:ascii="Times New Roman" w:hAnsi="Times New Roman" w:cs="Times New Roman"/>
                <w:noProof/>
                <w:color w:val="auto"/>
                <w:sz w:val="28"/>
                <w:szCs w:val="28"/>
              </w:rPr>
              <w:t>Приложения</w:t>
            </w:r>
            <w:r w:rsidR="00F56159" w:rsidRPr="009D24FD">
              <w:rPr>
                <w:rFonts w:ascii="Times New Roman" w:hAnsi="Times New Roman" w:cs="Times New Roman"/>
                <w:noProof/>
                <w:webHidden/>
                <w:sz w:val="28"/>
                <w:szCs w:val="28"/>
              </w:rPr>
              <w:tab/>
            </w:r>
            <w:r w:rsidR="00F56159" w:rsidRPr="009D24FD">
              <w:rPr>
                <w:rFonts w:ascii="Times New Roman" w:hAnsi="Times New Roman" w:cs="Times New Roman"/>
                <w:noProof/>
                <w:webHidden/>
                <w:sz w:val="28"/>
                <w:szCs w:val="28"/>
              </w:rPr>
              <w:fldChar w:fldCharType="begin"/>
            </w:r>
            <w:r w:rsidR="00F56159" w:rsidRPr="009D24FD">
              <w:rPr>
                <w:rFonts w:ascii="Times New Roman" w:hAnsi="Times New Roman" w:cs="Times New Roman"/>
                <w:noProof/>
                <w:webHidden/>
                <w:sz w:val="28"/>
                <w:szCs w:val="28"/>
              </w:rPr>
              <w:instrText xml:space="preserve"> PAGEREF _Toc201650518 \h </w:instrText>
            </w:r>
            <w:r w:rsidR="00F56159" w:rsidRPr="009D24FD">
              <w:rPr>
                <w:rFonts w:ascii="Times New Roman" w:hAnsi="Times New Roman" w:cs="Times New Roman"/>
                <w:noProof/>
                <w:webHidden/>
                <w:sz w:val="28"/>
                <w:szCs w:val="28"/>
              </w:rPr>
            </w:r>
            <w:r w:rsidR="00F56159" w:rsidRPr="009D24FD">
              <w:rPr>
                <w:rFonts w:ascii="Times New Roman" w:hAnsi="Times New Roman" w:cs="Times New Roman"/>
                <w:noProof/>
                <w:webHidden/>
                <w:sz w:val="28"/>
                <w:szCs w:val="28"/>
              </w:rPr>
              <w:fldChar w:fldCharType="separate"/>
            </w:r>
            <w:r w:rsidR="00F56159" w:rsidRPr="009D24FD">
              <w:rPr>
                <w:rFonts w:ascii="Times New Roman" w:hAnsi="Times New Roman" w:cs="Times New Roman"/>
                <w:noProof/>
                <w:webHidden/>
                <w:sz w:val="28"/>
                <w:szCs w:val="28"/>
              </w:rPr>
              <w:t>80</w:t>
            </w:r>
            <w:r w:rsidR="00F56159" w:rsidRPr="009D24FD">
              <w:rPr>
                <w:rFonts w:ascii="Times New Roman" w:hAnsi="Times New Roman" w:cs="Times New Roman"/>
                <w:noProof/>
                <w:webHidden/>
                <w:sz w:val="28"/>
                <w:szCs w:val="28"/>
              </w:rPr>
              <w:fldChar w:fldCharType="end"/>
            </w:r>
          </w:hyperlink>
        </w:p>
        <w:p w14:paraId="5D1CAF8F" w14:textId="1FA661B0" w:rsidR="00F56159" w:rsidRPr="009D24FD" w:rsidRDefault="00F56159">
          <w:pPr>
            <w:rPr>
              <w:rFonts w:ascii="Times New Roman" w:hAnsi="Times New Roman" w:cs="Times New Roman"/>
              <w:sz w:val="28"/>
              <w:szCs w:val="28"/>
            </w:rPr>
          </w:pPr>
          <w:r w:rsidRPr="009D24FD">
            <w:rPr>
              <w:rFonts w:ascii="Times New Roman" w:hAnsi="Times New Roman" w:cs="Times New Roman"/>
              <w:bCs/>
              <w:sz w:val="28"/>
              <w:szCs w:val="28"/>
            </w:rPr>
            <w:fldChar w:fldCharType="end"/>
          </w:r>
        </w:p>
      </w:sdtContent>
    </w:sdt>
    <w:p w14:paraId="4B095DE0" w14:textId="24A3976A" w:rsidR="006C0ADF" w:rsidRPr="009D24FD" w:rsidRDefault="004A59CB" w:rsidP="00F56159">
      <w:r w:rsidRPr="009D24FD">
        <w:br w:type="page"/>
      </w:r>
    </w:p>
    <w:p w14:paraId="41632BF9" w14:textId="41D132B1" w:rsidR="00493BD0" w:rsidRPr="009D24FD" w:rsidRDefault="00242C4E"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0" w:name="_Toc201650434"/>
      <w:r w:rsidRPr="009D24FD">
        <w:rPr>
          <w:rFonts w:ascii="Times New Roman" w:hAnsi="Times New Roman" w:cs="Times New Roman"/>
          <w:b/>
          <w:sz w:val="28"/>
          <w:szCs w:val="28"/>
        </w:rPr>
        <w:lastRenderedPageBreak/>
        <w:t>Общие положения</w:t>
      </w:r>
      <w:bookmarkEnd w:id="0"/>
    </w:p>
    <w:p w14:paraId="149AC1E2" w14:textId="64AE82B5" w:rsidR="00493BD0" w:rsidRPr="009D24FD" w:rsidRDefault="001F177E" w:rsidP="00522ECD">
      <w:pPr>
        <w:spacing w:line="240" w:lineRule="auto"/>
        <w:ind w:firstLine="709"/>
        <w:contextualSpacing/>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Проект планировки территории биологических очистных сооружений</w:t>
      </w:r>
      <w:r w:rsidR="00AB1CA9" w:rsidRPr="009D24FD">
        <w:rPr>
          <w:rFonts w:ascii="Times New Roman" w:eastAsia="Calibri" w:hAnsi="Times New Roman" w:cs="Times New Roman"/>
          <w:sz w:val="28"/>
          <w:szCs w:val="28"/>
        </w:rPr>
        <w:t xml:space="preserve"> (далее – БОС)</w:t>
      </w:r>
      <w:r w:rsidRPr="009D24FD">
        <w:rPr>
          <w:rFonts w:ascii="Times New Roman" w:eastAsia="Calibri" w:hAnsi="Times New Roman" w:cs="Times New Roman"/>
          <w:sz w:val="28"/>
          <w:szCs w:val="28"/>
        </w:rPr>
        <w:t xml:space="preserve"> в </w:t>
      </w:r>
      <w:r w:rsidR="005B46C1" w:rsidRPr="009D24FD">
        <w:rPr>
          <w:rFonts w:ascii="Times New Roman" w:eastAsia="Calibri" w:hAnsi="Times New Roman" w:cs="Times New Roman"/>
          <w:sz w:val="28"/>
          <w:szCs w:val="28"/>
        </w:rPr>
        <w:t xml:space="preserve">пгт </w:t>
      </w:r>
      <w:r w:rsidRPr="009D24FD">
        <w:rPr>
          <w:rFonts w:ascii="Times New Roman" w:eastAsia="Calibri" w:hAnsi="Times New Roman" w:cs="Times New Roman"/>
          <w:sz w:val="28"/>
          <w:szCs w:val="28"/>
        </w:rPr>
        <w:t>Васильево Зеленодольского муниципального района Республики Татарстан</w:t>
      </w:r>
      <w:r w:rsidR="00E12C92" w:rsidRPr="009D24FD">
        <w:rPr>
          <w:rFonts w:ascii="Times New Roman" w:eastAsia="Calibri" w:hAnsi="Times New Roman" w:cs="Times New Roman"/>
          <w:sz w:val="28"/>
          <w:szCs w:val="28"/>
        </w:rPr>
        <w:t xml:space="preserve"> (далее также – проект планировки территории)</w:t>
      </w:r>
      <w:r w:rsidR="00493BD0" w:rsidRPr="009D24FD">
        <w:rPr>
          <w:rFonts w:ascii="Times New Roman" w:eastAsia="Calibri" w:hAnsi="Times New Roman" w:cs="Times New Roman"/>
          <w:sz w:val="28"/>
          <w:szCs w:val="28"/>
        </w:rPr>
        <w:t>, разработан на основании:</w:t>
      </w:r>
    </w:p>
    <w:p w14:paraId="100CA716" w14:textId="7BB04E6E" w:rsidR="00493BD0" w:rsidRPr="009D24FD" w:rsidRDefault="00D613D2" w:rsidP="000A1128">
      <w:pPr>
        <w:spacing w:line="240" w:lineRule="auto"/>
        <w:ind w:firstLine="709"/>
        <w:contextualSpacing/>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 Приказа Министерства строительства, архитектуры и жилищно-коммунального хозяйства Республики Татарстан от 22.05.2025 №648/о «О подготовке проекта планировки территории биологических очистных сооружений в пгт Васильево Зеленодольского муниципального района Республики Татарстан»</w:t>
      </w:r>
      <w:r w:rsidR="00187CF3" w:rsidRPr="009D24FD">
        <w:rPr>
          <w:rFonts w:ascii="Times New Roman" w:eastAsia="Calibri" w:hAnsi="Times New Roman" w:cs="Times New Roman"/>
          <w:sz w:val="28"/>
          <w:szCs w:val="28"/>
        </w:rPr>
        <w:t xml:space="preserve"> с приложением</w:t>
      </w:r>
      <w:r w:rsidR="00493BD0" w:rsidRPr="009D24FD">
        <w:rPr>
          <w:rFonts w:ascii="Times New Roman" w:eastAsia="Calibri" w:hAnsi="Times New Roman" w:cs="Times New Roman"/>
          <w:sz w:val="28"/>
          <w:szCs w:val="28"/>
        </w:rPr>
        <w:t xml:space="preserve"> </w:t>
      </w:r>
      <w:r w:rsidR="001F177E" w:rsidRPr="009D24FD">
        <w:rPr>
          <w:rFonts w:ascii="Times New Roman" w:eastAsia="Calibri" w:hAnsi="Times New Roman" w:cs="Times New Roman"/>
          <w:sz w:val="28"/>
          <w:szCs w:val="28"/>
        </w:rPr>
        <w:t>з</w:t>
      </w:r>
      <w:r w:rsidR="00493BD0" w:rsidRPr="009D24FD">
        <w:rPr>
          <w:rFonts w:ascii="Times New Roman" w:eastAsia="Calibri" w:hAnsi="Times New Roman" w:cs="Times New Roman"/>
          <w:sz w:val="28"/>
          <w:szCs w:val="28"/>
        </w:rPr>
        <w:t>адани</w:t>
      </w:r>
      <w:r w:rsidR="00123DFF" w:rsidRPr="009D24FD">
        <w:rPr>
          <w:rFonts w:ascii="Times New Roman" w:eastAsia="Calibri" w:hAnsi="Times New Roman" w:cs="Times New Roman"/>
          <w:sz w:val="28"/>
          <w:szCs w:val="28"/>
        </w:rPr>
        <w:t>я</w:t>
      </w:r>
      <w:r w:rsidR="00493BD0" w:rsidRPr="009D24FD">
        <w:rPr>
          <w:rFonts w:ascii="Times New Roman" w:eastAsia="Calibri" w:hAnsi="Times New Roman" w:cs="Times New Roman"/>
          <w:sz w:val="28"/>
          <w:szCs w:val="28"/>
        </w:rPr>
        <w:t xml:space="preserve"> на разработку </w:t>
      </w:r>
      <w:r w:rsidR="00493BD0" w:rsidRPr="009D24FD">
        <w:rPr>
          <w:rFonts w:ascii="Times New Roman" w:hAnsi="Times New Roman" w:cs="Times New Roman"/>
          <w:sz w:val="28"/>
          <w:szCs w:val="28"/>
        </w:rPr>
        <w:t>проекта планировки территории</w:t>
      </w:r>
      <w:r w:rsidR="001F177E" w:rsidRPr="009D24FD">
        <w:rPr>
          <w:rFonts w:ascii="Times New Roman" w:eastAsia="Calibri" w:hAnsi="Times New Roman" w:cs="Times New Roman"/>
          <w:sz w:val="28"/>
          <w:szCs w:val="28"/>
        </w:rPr>
        <w:t xml:space="preserve"> биологических очистных сооружений в </w:t>
      </w:r>
      <w:r w:rsidR="005B46C1" w:rsidRPr="009D24FD">
        <w:rPr>
          <w:rFonts w:ascii="Times New Roman" w:eastAsia="Calibri" w:hAnsi="Times New Roman" w:cs="Times New Roman"/>
          <w:sz w:val="28"/>
          <w:szCs w:val="28"/>
        </w:rPr>
        <w:t>пгт</w:t>
      </w:r>
      <w:r w:rsidRPr="009D24FD">
        <w:rPr>
          <w:rFonts w:ascii="Times New Roman" w:eastAsia="Calibri" w:hAnsi="Times New Roman" w:cs="Times New Roman"/>
          <w:sz w:val="28"/>
          <w:szCs w:val="28"/>
        </w:rPr>
        <w:t xml:space="preserve"> </w:t>
      </w:r>
      <w:r w:rsidR="001F177E" w:rsidRPr="009D24FD">
        <w:rPr>
          <w:rFonts w:ascii="Times New Roman" w:eastAsia="Calibri" w:hAnsi="Times New Roman" w:cs="Times New Roman"/>
          <w:sz w:val="28"/>
          <w:szCs w:val="28"/>
        </w:rPr>
        <w:t>Васильево Зеленодольского муниципального района Республики Татарстан</w:t>
      </w:r>
      <w:r w:rsidRPr="009D24FD">
        <w:rPr>
          <w:rFonts w:ascii="Times New Roman" w:eastAsia="Calibri" w:hAnsi="Times New Roman" w:cs="Times New Roman"/>
          <w:sz w:val="28"/>
          <w:szCs w:val="28"/>
        </w:rPr>
        <w:t>;</w:t>
      </w:r>
    </w:p>
    <w:p w14:paraId="5D978602" w14:textId="355A1D2F" w:rsidR="00493BD0" w:rsidRPr="009D24FD" w:rsidRDefault="00493BD0" w:rsidP="00522ECD">
      <w:pPr>
        <w:spacing w:line="240" w:lineRule="auto"/>
        <w:ind w:firstLine="709"/>
        <w:contextualSpacing/>
        <w:jc w:val="both"/>
        <w:rPr>
          <w:rFonts w:ascii="Times New Roman" w:hAnsi="Times New Roman" w:cs="Times New Roman"/>
          <w:sz w:val="28"/>
          <w:szCs w:val="28"/>
        </w:rPr>
      </w:pPr>
      <w:r w:rsidRPr="009D24FD">
        <w:rPr>
          <w:rFonts w:ascii="Times New Roman" w:hAnsi="Times New Roman" w:cs="Times New Roman"/>
          <w:sz w:val="28"/>
          <w:szCs w:val="28"/>
        </w:rPr>
        <w:t xml:space="preserve">- </w:t>
      </w:r>
      <w:r w:rsidR="00D613D2" w:rsidRPr="009D24FD">
        <w:rPr>
          <w:rFonts w:ascii="Times New Roman" w:hAnsi="Times New Roman" w:cs="Times New Roman"/>
          <w:sz w:val="28"/>
          <w:szCs w:val="28"/>
        </w:rPr>
        <w:t xml:space="preserve">топографической </w:t>
      </w:r>
      <w:r w:rsidRPr="009D24FD">
        <w:rPr>
          <w:rFonts w:ascii="Times New Roman" w:hAnsi="Times New Roman" w:cs="Times New Roman"/>
          <w:sz w:val="28"/>
          <w:szCs w:val="28"/>
        </w:rPr>
        <w:t>съемк</w:t>
      </w:r>
      <w:r w:rsidR="00D613D2" w:rsidRPr="009D24FD">
        <w:rPr>
          <w:rFonts w:ascii="Times New Roman" w:hAnsi="Times New Roman" w:cs="Times New Roman"/>
          <w:sz w:val="28"/>
          <w:szCs w:val="28"/>
        </w:rPr>
        <w:t>и</w:t>
      </w:r>
      <w:r w:rsidRPr="009D24FD">
        <w:rPr>
          <w:rFonts w:ascii="Times New Roman" w:hAnsi="Times New Roman" w:cs="Times New Roman"/>
          <w:sz w:val="28"/>
          <w:szCs w:val="28"/>
        </w:rPr>
        <w:t xml:space="preserve"> масштаба 1:500;</w:t>
      </w:r>
    </w:p>
    <w:p w14:paraId="18FCF038" w14:textId="5D1E5D94" w:rsidR="00493BD0" w:rsidRPr="009D24FD" w:rsidRDefault="00493BD0" w:rsidP="00522ECD">
      <w:pPr>
        <w:spacing w:line="240" w:lineRule="auto"/>
        <w:ind w:firstLine="709"/>
        <w:contextualSpacing/>
        <w:jc w:val="both"/>
        <w:rPr>
          <w:rFonts w:ascii="Times New Roman" w:hAnsi="Times New Roman" w:cs="Times New Roman"/>
          <w:sz w:val="28"/>
          <w:szCs w:val="28"/>
        </w:rPr>
      </w:pPr>
      <w:r w:rsidRPr="009D24FD">
        <w:rPr>
          <w:rFonts w:ascii="Times New Roman" w:hAnsi="Times New Roman" w:cs="Times New Roman"/>
          <w:sz w:val="28"/>
          <w:szCs w:val="28"/>
        </w:rPr>
        <w:t>- сведени</w:t>
      </w:r>
      <w:r w:rsidR="00D613D2" w:rsidRPr="009D24FD">
        <w:rPr>
          <w:rFonts w:ascii="Times New Roman" w:hAnsi="Times New Roman" w:cs="Times New Roman"/>
          <w:sz w:val="28"/>
          <w:szCs w:val="28"/>
        </w:rPr>
        <w:t>й</w:t>
      </w:r>
      <w:r w:rsidRPr="009D24FD">
        <w:rPr>
          <w:rFonts w:ascii="Times New Roman" w:hAnsi="Times New Roman" w:cs="Times New Roman"/>
          <w:sz w:val="28"/>
          <w:szCs w:val="28"/>
        </w:rPr>
        <w:t xml:space="preserve"> о земельных участках и зонах с особыми условиями использования территории, внесенных в Единый государственный реестр недвижимости (далее – ЕГРН).</w:t>
      </w:r>
    </w:p>
    <w:p w14:paraId="3A9840A1" w14:textId="5341A0A1" w:rsidR="00493BD0" w:rsidRPr="009D24FD" w:rsidRDefault="00493BD0" w:rsidP="00522ECD">
      <w:pPr>
        <w:spacing w:line="240" w:lineRule="auto"/>
        <w:ind w:firstLine="709"/>
        <w:contextualSpacing/>
        <w:jc w:val="both"/>
        <w:rPr>
          <w:rFonts w:ascii="Times New Roman" w:hAnsi="Times New Roman" w:cs="Times New Roman"/>
          <w:sz w:val="28"/>
          <w:szCs w:val="28"/>
        </w:rPr>
      </w:pPr>
      <w:r w:rsidRPr="009D24FD">
        <w:rPr>
          <w:rFonts w:ascii="Times New Roman" w:hAnsi="Times New Roman" w:cs="Times New Roman"/>
          <w:sz w:val="28"/>
          <w:szCs w:val="28"/>
        </w:rPr>
        <w:t xml:space="preserve">В проекте планировки </w:t>
      </w:r>
      <w:r w:rsidR="00587077" w:rsidRPr="009D24FD">
        <w:rPr>
          <w:rFonts w:ascii="Times New Roman" w:hAnsi="Times New Roman" w:cs="Times New Roman"/>
          <w:sz w:val="28"/>
          <w:szCs w:val="28"/>
        </w:rPr>
        <w:t xml:space="preserve">территории </w:t>
      </w:r>
      <w:r w:rsidRPr="009D24FD">
        <w:rPr>
          <w:rFonts w:ascii="Times New Roman" w:hAnsi="Times New Roman" w:cs="Times New Roman"/>
          <w:sz w:val="28"/>
          <w:szCs w:val="28"/>
        </w:rPr>
        <w:t>были использованы следующие материалы:</w:t>
      </w:r>
    </w:p>
    <w:p w14:paraId="7DF4215F" w14:textId="2C56B01B" w:rsidR="00493BD0" w:rsidRPr="009D24FD" w:rsidRDefault="00493BD0" w:rsidP="00522ECD">
      <w:pPr>
        <w:spacing w:line="240" w:lineRule="auto"/>
        <w:ind w:firstLine="709"/>
        <w:contextualSpacing/>
        <w:jc w:val="both"/>
        <w:rPr>
          <w:rFonts w:ascii="Times New Roman" w:hAnsi="Times New Roman" w:cs="Times New Roman"/>
          <w:sz w:val="28"/>
          <w:szCs w:val="28"/>
        </w:rPr>
      </w:pPr>
      <w:r w:rsidRPr="009D24FD">
        <w:rPr>
          <w:rFonts w:ascii="Times New Roman" w:hAnsi="Times New Roman" w:cs="Times New Roman"/>
          <w:sz w:val="28"/>
          <w:szCs w:val="28"/>
        </w:rPr>
        <w:t>-</w:t>
      </w:r>
      <w:r w:rsidR="00AC459F" w:rsidRPr="009D24FD">
        <w:rPr>
          <w:rFonts w:ascii="Times New Roman" w:hAnsi="Times New Roman" w:cs="Times New Roman"/>
          <w:sz w:val="28"/>
          <w:szCs w:val="28"/>
        </w:rPr>
        <w:t xml:space="preserve"> Генеральн</w:t>
      </w:r>
      <w:r w:rsidR="0020718D" w:rsidRPr="009D24FD">
        <w:rPr>
          <w:rFonts w:ascii="Times New Roman" w:hAnsi="Times New Roman" w:cs="Times New Roman"/>
          <w:sz w:val="28"/>
          <w:szCs w:val="28"/>
        </w:rPr>
        <w:t>ый</w:t>
      </w:r>
      <w:r w:rsidR="00AC459F" w:rsidRPr="009D24FD">
        <w:rPr>
          <w:rFonts w:ascii="Times New Roman" w:hAnsi="Times New Roman" w:cs="Times New Roman"/>
          <w:sz w:val="28"/>
          <w:szCs w:val="28"/>
        </w:rPr>
        <w:t xml:space="preserve"> план</w:t>
      </w:r>
      <w:r w:rsidR="007F2D94" w:rsidRPr="009D24FD">
        <w:rPr>
          <w:rFonts w:ascii="Times New Roman" w:hAnsi="Times New Roman" w:cs="Times New Roman"/>
          <w:sz w:val="28"/>
          <w:szCs w:val="28"/>
        </w:rPr>
        <w:t xml:space="preserve"> муниципального образования «</w:t>
      </w:r>
      <w:r w:rsidR="00F910D8" w:rsidRPr="009D24FD">
        <w:rPr>
          <w:rFonts w:ascii="Times New Roman" w:hAnsi="Times New Roman" w:cs="Times New Roman"/>
          <w:sz w:val="28"/>
          <w:szCs w:val="28"/>
        </w:rPr>
        <w:t>поселок городского типа Васильево</w:t>
      </w:r>
      <w:r w:rsidR="007F2D94" w:rsidRPr="009D24FD">
        <w:rPr>
          <w:rFonts w:ascii="Times New Roman" w:hAnsi="Times New Roman" w:cs="Times New Roman"/>
          <w:sz w:val="28"/>
          <w:szCs w:val="28"/>
        </w:rPr>
        <w:t>»</w:t>
      </w:r>
      <w:r w:rsidR="00AC459F" w:rsidRPr="009D24FD">
        <w:rPr>
          <w:rFonts w:ascii="Times New Roman" w:hAnsi="Times New Roman" w:cs="Times New Roman"/>
          <w:sz w:val="28"/>
          <w:szCs w:val="28"/>
        </w:rPr>
        <w:t xml:space="preserve"> Зеленодольского муниципального района Республики Татарстан, утвержденны</w:t>
      </w:r>
      <w:r w:rsidR="0000541D" w:rsidRPr="009D24FD">
        <w:rPr>
          <w:rFonts w:ascii="Times New Roman" w:hAnsi="Times New Roman" w:cs="Times New Roman"/>
          <w:sz w:val="28"/>
          <w:szCs w:val="28"/>
        </w:rPr>
        <w:t>й</w:t>
      </w:r>
      <w:r w:rsidR="00AC459F" w:rsidRPr="009D24FD">
        <w:rPr>
          <w:rFonts w:ascii="Times New Roman" w:hAnsi="Times New Roman" w:cs="Times New Roman"/>
          <w:sz w:val="28"/>
          <w:szCs w:val="28"/>
        </w:rPr>
        <w:t xml:space="preserve"> решением </w:t>
      </w:r>
      <w:r w:rsidR="00545754" w:rsidRPr="009D24FD">
        <w:rPr>
          <w:rFonts w:ascii="Times New Roman" w:hAnsi="Times New Roman" w:cs="Times New Roman"/>
          <w:sz w:val="28"/>
          <w:szCs w:val="28"/>
        </w:rPr>
        <w:t xml:space="preserve">Советом поселка городского типа Васильево Зеленодольского муниципального района от 16.05.2023 №169 </w:t>
      </w:r>
      <w:r w:rsidR="00A73941" w:rsidRPr="009D24FD">
        <w:rPr>
          <w:rFonts w:ascii="Times New Roman" w:hAnsi="Times New Roman" w:cs="Times New Roman"/>
          <w:sz w:val="28"/>
          <w:szCs w:val="28"/>
        </w:rPr>
        <w:t>(</w:t>
      </w:r>
      <w:r w:rsidRPr="009D24FD">
        <w:rPr>
          <w:rFonts w:ascii="Times New Roman" w:hAnsi="Times New Roman" w:cs="Times New Roman"/>
          <w:sz w:val="28"/>
          <w:szCs w:val="28"/>
        </w:rPr>
        <w:t xml:space="preserve">далее – </w:t>
      </w:r>
      <w:r w:rsidR="0051687E" w:rsidRPr="009D24FD">
        <w:rPr>
          <w:rFonts w:ascii="Times New Roman" w:hAnsi="Times New Roman" w:cs="Times New Roman"/>
          <w:sz w:val="28"/>
          <w:szCs w:val="28"/>
        </w:rPr>
        <w:t>Генеральный план</w:t>
      </w:r>
      <w:r w:rsidRPr="009D24FD">
        <w:rPr>
          <w:rFonts w:ascii="Times New Roman" w:hAnsi="Times New Roman" w:cs="Times New Roman"/>
          <w:sz w:val="28"/>
          <w:szCs w:val="28"/>
        </w:rPr>
        <w:t>);</w:t>
      </w:r>
    </w:p>
    <w:p w14:paraId="19B14541" w14:textId="7EEB6A78" w:rsidR="00493BD0" w:rsidRPr="009D24FD" w:rsidRDefault="00AC459F" w:rsidP="00545754">
      <w:pPr>
        <w:spacing w:line="240" w:lineRule="auto"/>
        <w:ind w:firstLine="709"/>
        <w:contextualSpacing/>
        <w:jc w:val="both"/>
        <w:rPr>
          <w:rFonts w:ascii="Times New Roman" w:hAnsi="Times New Roman" w:cs="Times New Roman"/>
          <w:sz w:val="28"/>
          <w:szCs w:val="28"/>
        </w:rPr>
      </w:pPr>
      <w:r w:rsidRPr="009D24FD">
        <w:rPr>
          <w:rFonts w:ascii="Times New Roman" w:hAnsi="Times New Roman" w:cs="Times New Roman"/>
          <w:sz w:val="28"/>
          <w:szCs w:val="28"/>
        </w:rPr>
        <w:t>- Правил</w:t>
      </w:r>
      <w:r w:rsidR="0020718D" w:rsidRPr="009D24FD">
        <w:rPr>
          <w:rFonts w:ascii="Times New Roman" w:hAnsi="Times New Roman" w:cs="Times New Roman"/>
          <w:sz w:val="28"/>
          <w:szCs w:val="28"/>
        </w:rPr>
        <w:t>а</w:t>
      </w:r>
      <w:r w:rsidRPr="009D24FD">
        <w:rPr>
          <w:rFonts w:ascii="Times New Roman" w:hAnsi="Times New Roman" w:cs="Times New Roman"/>
          <w:sz w:val="28"/>
          <w:szCs w:val="28"/>
        </w:rPr>
        <w:t xml:space="preserve"> землепользования и застройки</w:t>
      </w:r>
      <w:r w:rsidR="007F2D94" w:rsidRPr="009D24FD">
        <w:rPr>
          <w:rFonts w:ascii="Times New Roman" w:hAnsi="Times New Roman" w:cs="Times New Roman"/>
          <w:sz w:val="28"/>
          <w:szCs w:val="28"/>
        </w:rPr>
        <w:t xml:space="preserve"> муниципального </w:t>
      </w:r>
      <w:r w:rsidR="005C5F5B" w:rsidRPr="009D24FD">
        <w:rPr>
          <w:rFonts w:ascii="Times New Roman" w:hAnsi="Times New Roman" w:cs="Times New Roman"/>
          <w:sz w:val="28"/>
          <w:szCs w:val="28"/>
        </w:rPr>
        <w:t>образования «</w:t>
      </w:r>
      <w:r w:rsidR="00F910D8" w:rsidRPr="009D24FD">
        <w:rPr>
          <w:rFonts w:ascii="Times New Roman" w:hAnsi="Times New Roman" w:cs="Times New Roman"/>
          <w:sz w:val="28"/>
          <w:szCs w:val="28"/>
        </w:rPr>
        <w:t>поселок городского типа Васильево</w:t>
      </w:r>
      <w:r w:rsidR="007F2D94" w:rsidRPr="009D24FD">
        <w:rPr>
          <w:rFonts w:ascii="Times New Roman" w:hAnsi="Times New Roman" w:cs="Times New Roman"/>
          <w:sz w:val="28"/>
          <w:szCs w:val="28"/>
        </w:rPr>
        <w:t>»</w:t>
      </w:r>
      <w:r w:rsidRPr="009D24FD">
        <w:rPr>
          <w:rFonts w:ascii="Times New Roman" w:hAnsi="Times New Roman" w:cs="Times New Roman"/>
          <w:sz w:val="28"/>
          <w:szCs w:val="28"/>
        </w:rPr>
        <w:t xml:space="preserve"> Зеленодольского муниципального района Республики Татарстан, </w:t>
      </w:r>
      <w:r w:rsidR="007F2D94" w:rsidRPr="009D24FD">
        <w:rPr>
          <w:rFonts w:ascii="Times New Roman" w:hAnsi="Times New Roman" w:cs="Times New Roman"/>
          <w:sz w:val="28"/>
          <w:szCs w:val="28"/>
        </w:rPr>
        <w:t xml:space="preserve">утвержденные </w:t>
      </w:r>
      <w:r w:rsidRPr="009D24FD">
        <w:rPr>
          <w:rFonts w:ascii="Times New Roman" w:hAnsi="Times New Roman" w:cs="Times New Roman"/>
          <w:sz w:val="28"/>
          <w:szCs w:val="28"/>
        </w:rPr>
        <w:t xml:space="preserve">решением </w:t>
      </w:r>
      <w:r w:rsidR="00545754" w:rsidRPr="009D24FD">
        <w:rPr>
          <w:rFonts w:ascii="Times New Roman" w:hAnsi="Times New Roman" w:cs="Times New Roman"/>
          <w:sz w:val="28"/>
          <w:szCs w:val="28"/>
        </w:rPr>
        <w:t xml:space="preserve">Советом поселка городского типа Васильево Зеленодольского муниципального района от 26.12.2023 №218 </w:t>
      </w:r>
      <w:r w:rsidR="00493BD0" w:rsidRPr="009D24FD">
        <w:rPr>
          <w:rFonts w:ascii="Times New Roman" w:hAnsi="Times New Roman" w:cs="Times New Roman"/>
          <w:sz w:val="28"/>
          <w:szCs w:val="28"/>
        </w:rPr>
        <w:t>(далее – ПЗЗ);</w:t>
      </w:r>
    </w:p>
    <w:p w14:paraId="40BA9F50" w14:textId="4AEA2CF9" w:rsidR="009755CD" w:rsidRPr="009D24FD" w:rsidRDefault="009755CD" w:rsidP="00522ECD">
      <w:pPr>
        <w:spacing w:line="240" w:lineRule="auto"/>
        <w:ind w:firstLine="709"/>
        <w:contextualSpacing/>
        <w:jc w:val="both"/>
        <w:rPr>
          <w:rFonts w:ascii="Times New Roman" w:hAnsi="Times New Roman" w:cs="Times New Roman"/>
          <w:sz w:val="28"/>
          <w:szCs w:val="28"/>
        </w:rPr>
      </w:pPr>
      <w:r w:rsidRPr="009D24FD">
        <w:rPr>
          <w:rFonts w:ascii="Times New Roman" w:hAnsi="Times New Roman" w:cs="Times New Roman"/>
          <w:sz w:val="28"/>
          <w:szCs w:val="28"/>
        </w:rPr>
        <w:t>- Схема территориального планирования Зеленодольского муниципального района Республики Татарстан, утвержденная</w:t>
      </w:r>
      <w:r w:rsidR="0065025B" w:rsidRPr="009D24FD">
        <w:rPr>
          <w:rFonts w:ascii="Times New Roman" w:hAnsi="Times New Roman" w:cs="Times New Roman"/>
          <w:sz w:val="28"/>
          <w:szCs w:val="28"/>
        </w:rPr>
        <w:t xml:space="preserve"> решением Совета Зеленодольского муниципального района Республики Татарстан от</w:t>
      </w:r>
      <w:r w:rsidR="00CB4CB8" w:rsidRPr="009D24FD">
        <w:rPr>
          <w:rFonts w:ascii="Times New Roman" w:hAnsi="Times New Roman" w:cs="Times New Roman"/>
          <w:sz w:val="28"/>
          <w:szCs w:val="28"/>
        </w:rPr>
        <w:t xml:space="preserve"> 29.06.2009 № 454</w:t>
      </w:r>
      <w:r w:rsidR="0065025B" w:rsidRPr="009D24FD">
        <w:rPr>
          <w:rFonts w:ascii="Times New Roman" w:hAnsi="Times New Roman" w:cs="Times New Roman"/>
          <w:sz w:val="28"/>
          <w:szCs w:val="28"/>
        </w:rPr>
        <w:t xml:space="preserve"> </w:t>
      </w:r>
      <w:r w:rsidR="00CB4CB8" w:rsidRPr="009D24FD">
        <w:rPr>
          <w:rFonts w:ascii="Times New Roman" w:hAnsi="Times New Roman" w:cs="Times New Roman"/>
          <w:sz w:val="28"/>
          <w:szCs w:val="28"/>
        </w:rPr>
        <w:t>(в редакции решения Совета Зеленодольского муниципального района Республики Татарстан</w:t>
      </w:r>
      <w:r w:rsidR="00C73EEC" w:rsidRPr="009D24FD">
        <w:rPr>
          <w:rFonts w:ascii="Times New Roman" w:hAnsi="Times New Roman" w:cs="Times New Roman"/>
          <w:sz w:val="28"/>
          <w:szCs w:val="28"/>
        </w:rPr>
        <w:t xml:space="preserve"> от</w:t>
      </w:r>
      <w:r w:rsidR="00CB4CB8" w:rsidRPr="009D24FD">
        <w:rPr>
          <w:rFonts w:ascii="Times New Roman" w:hAnsi="Times New Roman" w:cs="Times New Roman"/>
          <w:sz w:val="28"/>
          <w:szCs w:val="28"/>
        </w:rPr>
        <w:t xml:space="preserve"> </w:t>
      </w:r>
      <w:r w:rsidR="0065025B" w:rsidRPr="009D24FD">
        <w:rPr>
          <w:rFonts w:ascii="Times New Roman" w:hAnsi="Times New Roman" w:cs="Times New Roman"/>
          <w:sz w:val="28"/>
          <w:szCs w:val="28"/>
        </w:rPr>
        <w:t>14.12.2020 №30</w:t>
      </w:r>
      <w:r w:rsidR="00CB4CB8" w:rsidRPr="009D24FD">
        <w:rPr>
          <w:rFonts w:ascii="Times New Roman" w:hAnsi="Times New Roman" w:cs="Times New Roman"/>
          <w:sz w:val="28"/>
          <w:szCs w:val="28"/>
        </w:rPr>
        <w:t>)</w:t>
      </w:r>
      <w:r w:rsidRPr="009D24FD">
        <w:rPr>
          <w:rFonts w:ascii="Times New Roman" w:hAnsi="Times New Roman" w:cs="Times New Roman"/>
          <w:sz w:val="28"/>
          <w:szCs w:val="28"/>
        </w:rPr>
        <w:t>;</w:t>
      </w:r>
    </w:p>
    <w:p w14:paraId="527E8B97" w14:textId="2F876716" w:rsidR="00493BD0" w:rsidRPr="009D24FD" w:rsidRDefault="00493BD0" w:rsidP="00522ECD">
      <w:pPr>
        <w:spacing w:after="0" w:line="240" w:lineRule="auto"/>
        <w:ind w:firstLine="709"/>
        <w:contextualSpacing/>
        <w:jc w:val="both"/>
        <w:rPr>
          <w:rFonts w:ascii="Times New Roman" w:hAnsi="Times New Roman" w:cs="Times New Roman"/>
          <w:sz w:val="28"/>
          <w:szCs w:val="28"/>
        </w:rPr>
      </w:pPr>
      <w:r w:rsidRPr="009D24FD">
        <w:rPr>
          <w:rFonts w:ascii="Times New Roman" w:hAnsi="Times New Roman" w:cs="Times New Roman"/>
          <w:sz w:val="28"/>
          <w:szCs w:val="28"/>
        </w:rPr>
        <w:t xml:space="preserve">- Республиканские нормативы градостроительного проектирования Республики Татарстан, утвержденные </w:t>
      </w:r>
      <w:r w:rsidR="00CB4CB8" w:rsidRPr="009D24FD">
        <w:rPr>
          <w:rFonts w:ascii="Times New Roman" w:hAnsi="Times New Roman" w:cs="Times New Roman"/>
          <w:sz w:val="28"/>
          <w:szCs w:val="28"/>
        </w:rPr>
        <w:t xml:space="preserve">постановлением </w:t>
      </w:r>
      <w:r w:rsidRPr="009D24FD">
        <w:rPr>
          <w:rFonts w:ascii="Times New Roman" w:hAnsi="Times New Roman" w:cs="Times New Roman"/>
          <w:sz w:val="28"/>
          <w:szCs w:val="28"/>
        </w:rPr>
        <w:t>Кабинета Министров Республики Татарстан от 27.12.2013 №1071 (</w:t>
      </w:r>
      <w:r w:rsidR="00CB4CB8" w:rsidRPr="009D24FD">
        <w:rPr>
          <w:rFonts w:ascii="Times New Roman" w:hAnsi="Times New Roman" w:cs="Times New Roman"/>
          <w:sz w:val="28"/>
          <w:szCs w:val="28"/>
        </w:rPr>
        <w:t xml:space="preserve">в </w:t>
      </w:r>
      <w:r w:rsidRPr="009D24FD">
        <w:rPr>
          <w:rFonts w:ascii="Times New Roman" w:hAnsi="Times New Roman" w:cs="Times New Roman"/>
          <w:sz w:val="28"/>
          <w:szCs w:val="28"/>
        </w:rPr>
        <w:t>редакци</w:t>
      </w:r>
      <w:r w:rsidR="00CB4CB8" w:rsidRPr="009D24FD">
        <w:rPr>
          <w:rFonts w:ascii="Times New Roman" w:hAnsi="Times New Roman" w:cs="Times New Roman"/>
          <w:sz w:val="28"/>
          <w:szCs w:val="28"/>
        </w:rPr>
        <w:t xml:space="preserve">и постановления Кабинета Министров Республики Татарстан </w:t>
      </w:r>
      <w:r w:rsidRPr="009D24FD">
        <w:rPr>
          <w:rFonts w:ascii="Times New Roman" w:hAnsi="Times New Roman" w:cs="Times New Roman"/>
          <w:sz w:val="28"/>
          <w:szCs w:val="28"/>
        </w:rPr>
        <w:t>от 15.01.2024</w:t>
      </w:r>
      <w:r w:rsidR="00CB4CB8" w:rsidRPr="009D24FD">
        <w:rPr>
          <w:rFonts w:ascii="Times New Roman" w:hAnsi="Times New Roman" w:cs="Times New Roman"/>
          <w:sz w:val="28"/>
          <w:szCs w:val="28"/>
        </w:rPr>
        <w:t xml:space="preserve"> № 9</w:t>
      </w:r>
      <w:r w:rsidRPr="009D24FD">
        <w:rPr>
          <w:rFonts w:ascii="Times New Roman" w:hAnsi="Times New Roman" w:cs="Times New Roman"/>
          <w:sz w:val="28"/>
          <w:szCs w:val="28"/>
        </w:rPr>
        <w:t>) (далее</w:t>
      </w:r>
      <w:r w:rsidR="00DF36C5" w:rsidRPr="009D24FD">
        <w:rPr>
          <w:rFonts w:ascii="Times New Roman" w:hAnsi="Times New Roman" w:cs="Times New Roman"/>
          <w:sz w:val="28"/>
          <w:szCs w:val="28"/>
        </w:rPr>
        <w:t xml:space="preserve"> –</w:t>
      </w:r>
      <w:r w:rsidRPr="009D24FD">
        <w:rPr>
          <w:rFonts w:ascii="Times New Roman" w:hAnsi="Times New Roman" w:cs="Times New Roman"/>
          <w:sz w:val="28"/>
          <w:szCs w:val="28"/>
        </w:rPr>
        <w:t xml:space="preserve"> РНГП</w:t>
      </w:r>
      <w:r w:rsidR="00DF36C5" w:rsidRPr="009D24FD">
        <w:rPr>
          <w:rFonts w:ascii="Times New Roman" w:hAnsi="Times New Roman" w:cs="Times New Roman"/>
          <w:sz w:val="28"/>
          <w:szCs w:val="28"/>
        </w:rPr>
        <w:t xml:space="preserve"> РТ</w:t>
      </w:r>
      <w:r w:rsidRPr="009D24FD">
        <w:rPr>
          <w:rFonts w:ascii="Times New Roman" w:hAnsi="Times New Roman" w:cs="Times New Roman"/>
          <w:sz w:val="28"/>
          <w:szCs w:val="28"/>
        </w:rPr>
        <w:t>)</w:t>
      </w:r>
      <w:r w:rsidR="009755CD" w:rsidRPr="009D24FD">
        <w:rPr>
          <w:rFonts w:ascii="Times New Roman" w:hAnsi="Times New Roman" w:cs="Times New Roman"/>
          <w:sz w:val="28"/>
          <w:szCs w:val="28"/>
        </w:rPr>
        <w:t>;</w:t>
      </w:r>
    </w:p>
    <w:p w14:paraId="5BBDFD4A" w14:textId="788A710F" w:rsidR="009755CD" w:rsidRPr="009D24FD" w:rsidRDefault="009755CD" w:rsidP="00522ECD">
      <w:pPr>
        <w:spacing w:after="0" w:line="240" w:lineRule="auto"/>
        <w:ind w:firstLine="709"/>
        <w:contextualSpacing/>
        <w:jc w:val="both"/>
        <w:rPr>
          <w:rFonts w:ascii="Times New Roman" w:hAnsi="Times New Roman" w:cs="Times New Roman"/>
          <w:sz w:val="28"/>
          <w:szCs w:val="28"/>
        </w:rPr>
      </w:pPr>
      <w:r w:rsidRPr="009D24FD">
        <w:rPr>
          <w:rFonts w:ascii="Times New Roman" w:hAnsi="Times New Roman" w:cs="Times New Roman"/>
          <w:sz w:val="28"/>
          <w:szCs w:val="28"/>
        </w:rPr>
        <w:t>- иные нормативн</w:t>
      </w:r>
      <w:r w:rsidR="00CB4CB8" w:rsidRPr="009D24FD">
        <w:rPr>
          <w:rFonts w:ascii="Times New Roman" w:hAnsi="Times New Roman" w:cs="Times New Roman"/>
          <w:sz w:val="28"/>
          <w:szCs w:val="28"/>
        </w:rPr>
        <w:t xml:space="preserve">ые </w:t>
      </w:r>
      <w:r w:rsidRPr="009D24FD">
        <w:rPr>
          <w:rFonts w:ascii="Times New Roman" w:hAnsi="Times New Roman" w:cs="Times New Roman"/>
          <w:sz w:val="28"/>
          <w:szCs w:val="28"/>
        </w:rPr>
        <w:t>правовые документы.</w:t>
      </w:r>
    </w:p>
    <w:p w14:paraId="67A9D1C9" w14:textId="4FFC287D" w:rsidR="004851E7" w:rsidRPr="009D24FD" w:rsidRDefault="004851E7">
      <w:pPr>
        <w:rPr>
          <w:rFonts w:ascii="Times New Roman" w:hAnsi="Times New Roman" w:cs="Times New Roman"/>
          <w:sz w:val="28"/>
          <w:szCs w:val="28"/>
        </w:rPr>
      </w:pPr>
      <w:r w:rsidRPr="009D24FD">
        <w:rPr>
          <w:rFonts w:ascii="Times New Roman" w:hAnsi="Times New Roman" w:cs="Times New Roman"/>
          <w:sz w:val="28"/>
          <w:szCs w:val="28"/>
        </w:rPr>
        <w:br w:type="page"/>
      </w:r>
    </w:p>
    <w:p w14:paraId="1257DE63" w14:textId="0119B77A" w:rsidR="00752AF9" w:rsidRPr="009D24FD" w:rsidRDefault="002B3F1C"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1" w:name="_Toc201650435"/>
      <w:r w:rsidRPr="009D24FD">
        <w:rPr>
          <w:rFonts w:ascii="Times New Roman" w:hAnsi="Times New Roman" w:cs="Times New Roman"/>
          <w:b/>
          <w:sz w:val="28"/>
          <w:szCs w:val="28"/>
        </w:rPr>
        <w:lastRenderedPageBreak/>
        <w:t>О</w:t>
      </w:r>
      <w:r w:rsidR="00242C4E" w:rsidRPr="009D24FD">
        <w:rPr>
          <w:rFonts w:ascii="Times New Roman" w:hAnsi="Times New Roman" w:cs="Times New Roman"/>
          <w:b/>
          <w:sz w:val="28"/>
          <w:szCs w:val="28"/>
        </w:rPr>
        <w:t>бщ</w:t>
      </w:r>
      <w:r w:rsidRPr="009D24FD">
        <w:rPr>
          <w:rFonts w:ascii="Times New Roman" w:hAnsi="Times New Roman" w:cs="Times New Roman"/>
          <w:b/>
          <w:sz w:val="28"/>
          <w:szCs w:val="28"/>
        </w:rPr>
        <w:t>ая</w:t>
      </w:r>
      <w:r w:rsidR="00242C4E" w:rsidRPr="009D24FD">
        <w:rPr>
          <w:rFonts w:ascii="Times New Roman" w:hAnsi="Times New Roman" w:cs="Times New Roman"/>
          <w:b/>
          <w:sz w:val="28"/>
          <w:szCs w:val="28"/>
        </w:rPr>
        <w:t xml:space="preserve"> характеристик</w:t>
      </w:r>
      <w:r w:rsidR="00DC1A6C" w:rsidRPr="009D24FD">
        <w:rPr>
          <w:rFonts w:ascii="Times New Roman" w:hAnsi="Times New Roman" w:cs="Times New Roman"/>
          <w:b/>
          <w:sz w:val="28"/>
          <w:szCs w:val="28"/>
        </w:rPr>
        <w:t>а территории проектирования</w:t>
      </w:r>
      <w:bookmarkEnd w:id="1"/>
    </w:p>
    <w:p w14:paraId="4FFB35CF" w14:textId="55A60C1D" w:rsidR="00AC459F" w:rsidRPr="009D24FD" w:rsidRDefault="00AC459F"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Территория </w:t>
      </w:r>
      <w:r w:rsidR="00AB1CA9" w:rsidRPr="009D24FD">
        <w:rPr>
          <w:rFonts w:ascii="Times New Roman" w:hAnsi="Times New Roman" w:cs="Times New Roman"/>
          <w:sz w:val="28"/>
          <w:szCs w:val="28"/>
        </w:rPr>
        <w:t xml:space="preserve">проекта планировки </w:t>
      </w:r>
      <w:r w:rsidRPr="009D24FD">
        <w:rPr>
          <w:rFonts w:ascii="Times New Roman" w:hAnsi="Times New Roman" w:cs="Times New Roman"/>
          <w:sz w:val="28"/>
          <w:szCs w:val="28"/>
        </w:rPr>
        <w:t xml:space="preserve">расположена </w:t>
      </w:r>
      <w:r w:rsidR="001F177E" w:rsidRPr="009D24FD">
        <w:rPr>
          <w:rFonts w:ascii="Times New Roman" w:hAnsi="Times New Roman" w:cs="Times New Roman"/>
          <w:sz w:val="28"/>
          <w:szCs w:val="28"/>
        </w:rPr>
        <w:t>в поселке городского типа Васильево</w:t>
      </w:r>
      <w:r w:rsidRPr="009D24FD">
        <w:rPr>
          <w:rFonts w:ascii="Times New Roman" w:hAnsi="Times New Roman" w:cs="Times New Roman"/>
          <w:sz w:val="28"/>
          <w:szCs w:val="28"/>
        </w:rPr>
        <w:t xml:space="preserve"> Зеленодольского муниципальн</w:t>
      </w:r>
      <w:r w:rsidR="00E77B7C" w:rsidRPr="009D24FD">
        <w:rPr>
          <w:rFonts w:ascii="Times New Roman" w:hAnsi="Times New Roman" w:cs="Times New Roman"/>
          <w:sz w:val="28"/>
          <w:szCs w:val="28"/>
        </w:rPr>
        <w:t>ого района Республики Татарстан.</w:t>
      </w:r>
    </w:p>
    <w:p w14:paraId="43513B38" w14:textId="77777777" w:rsidR="00E77B7C" w:rsidRPr="009D24FD" w:rsidRDefault="00E77B7C"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Общая площадь территории в границах проекта планировки территории составляет 12,3 гектар.</w:t>
      </w:r>
    </w:p>
    <w:p w14:paraId="03C0A1BC" w14:textId="64F045BD" w:rsidR="00E77B7C" w:rsidRPr="009D24FD" w:rsidRDefault="00B261EA"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По сведениям ЕГРН в границы территории проектирования</w:t>
      </w:r>
      <w:r w:rsidR="00E77B7C" w:rsidRPr="009D24FD">
        <w:rPr>
          <w:rFonts w:ascii="Times New Roman" w:hAnsi="Times New Roman" w:cs="Times New Roman"/>
          <w:sz w:val="28"/>
          <w:szCs w:val="28"/>
        </w:rPr>
        <w:t xml:space="preserve"> входят земельные участки с кадастровыми номерами 16:20:010121:122, 16:20:010121:1886, 16:20:010121:1885, 16:20:010121:71, 16:20:010121:1884</w:t>
      </w:r>
      <w:r w:rsidR="00D613D2" w:rsidRPr="009D24FD">
        <w:rPr>
          <w:rFonts w:ascii="Times New Roman" w:hAnsi="Times New Roman" w:cs="Times New Roman"/>
          <w:sz w:val="28"/>
          <w:szCs w:val="28"/>
        </w:rPr>
        <w:t>.</w:t>
      </w:r>
    </w:p>
    <w:p w14:paraId="1A3D01CA" w14:textId="14CC1FA1" w:rsidR="00E77B7C" w:rsidRPr="009D24FD" w:rsidRDefault="00E77B7C"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В настоящее время в границах земельных участков с кадастровыми номерами 16:20:010121:1886, 16:20:010121:1885, 16:20:010121:71, 16:20:010121:1884 находятся существующие биологические очистные сооружения с общей производительностью </w:t>
      </w:r>
      <w:r w:rsidR="00A2588F" w:rsidRPr="009D24FD">
        <w:rPr>
          <w:rFonts w:ascii="Times New Roman" w:eastAsia="Times New Roman" w:hAnsi="Times New Roman" w:cs="Times New Roman"/>
          <w:sz w:val="28"/>
          <w:szCs w:val="28"/>
          <w:lang w:eastAsia="ru-RU"/>
        </w:rPr>
        <w:t>32</w:t>
      </w:r>
      <w:r w:rsidR="00E931AC" w:rsidRPr="009D24FD">
        <w:rPr>
          <w:rFonts w:ascii="Times New Roman" w:eastAsia="Times New Roman" w:hAnsi="Times New Roman" w:cs="Times New Roman"/>
          <w:sz w:val="28"/>
          <w:szCs w:val="28"/>
          <w:lang w:eastAsia="ru-RU"/>
        </w:rPr>
        <w:t>,0 тыс.куб.м/сут.</w:t>
      </w:r>
    </w:p>
    <w:p w14:paraId="73FEB47D" w14:textId="30A1A73B" w:rsidR="00A82FB2" w:rsidRPr="009D24FD" w:rsidRDefault="00E77B7C"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В границах земельного участка с кадастровым номером 16:20:010121:122 находятся открытые склады, увлажненные минерально- строительные материалы</w:t>
      </w:r>
      <w:r w:rsidR="00D613D2" w:rsidRPr="009D24FD">
        <w:rPr>
          <w:rFonts w:ascii="Times New Roman" w:hAnsi="Times New Roman" w:cs="Times New Roman"/>
          <w:sz w:val="28"/>
          <w:szCs w:val="28"/>
        </w:rPr>
        <w:t xml:space="preserve">, также частично расположен поверхностный водный объект - Куйбышевское водохранилище. </w:t>
      </w:r>
      <w:r w:rsidR="00A82FB2" w:rsidRPr="009D24FD">
        <w:rPr>
          <w:rFonts w:ascii="Times New Roman" w:hAnsi="Times New Roman" w:cs="Times New Roman"/>
          <w:sz w:val="28"/>
          <w:szCs w:val="28"/>
        </w:rPr>
        <w:t>По земельному участку с кадастровым номером 16:20:010121:122 проходят железнодорожные пути для транспортировки строительных материалов.</w:t>
      </w:r>
    </w:p>
    <w:p w14:paraId="67DB331D" w14:textId="77777777" w:rsidR="00BB2410" w:rsidRPr="009D24FD" w:rsidRDefault="00851191"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В границах проекта планировки</w:t>
      </w:r>
      <w:r w:rsidR="00587077" w:rsidRPr="009D24FD">
        <w:rPr>
          <w:rFonts w:ascii="Times New Roman" w:hAnsi="Times New Roman" w:cs="Times New Roman"/>
          <w:sz w:val="28"/>
          <w:szCs w:val="28"/>
        </w:rPr>
        <w:t xml:space="preserve"> территории</w:t>
      </w:r>
      <w:r w:rsidRPr="009D24FD">
        <w:rPr>
          <w:rFonts w:ascii="Times New Roman" w:hAnsi="Times New Roman" w:cs="Times New Roman"/>
          <w:sz w:val="28"/>
          <w:szCs w:val="28"/>
        </w:rPr>
        <w:t xml:space="preserve"> проложены: </w:t>
      </w:r>
    </w:p>
    <w:p w14:paraId="02D469CC" w14:textId="5F44CEE1" w:rsidR="00851191" w:rsidRPr="009D24FD" w:rsidRDefault="00851191"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сети водоснабжения (водопровод диаметром 110, 160 мм) для собственных нужд очистных сооружений биологической очистки; сети водоотведения как для технологических, так и для собственных нужд;</w:t>
      </w:r>
    </w:p>
    <w:p w14:paraId="53C26DBC" w14:textId="75E62ECA" w:rsidR="00851191" w:rsidRPr="009D24FD" w:rsidRDefault="00851191" w:rsidP="00E12C92">
      <w:pPr>
        <w:spacing w:after="0" w:line="240" w:lineRule="auto"/>
        <w:ind w:firstLine="708"/>
        <w:jc w:val="both"/>
        <w:rPr>
          <w:rFonts w:ascii="Times New Roman" w:hAnsi="Times New Roman" w:cs="Times New Roman"/>
          <w:sz w:val="28"/>
          <w:szCs w:val="28"/>
        </w:rPr>
      </w:pPr>
      <w:r w:rsidRPr="009D24FD">
        <w:rPr>
          <w:rFonts w:ascii="Times New Roman" w:hAnsi="Times New Roman" w:cs="Times New Roman"/>
          <w:sz w:val="28"/>
          <w:szCs w:val="28"/>
        </w:rPr>
        <w:t>сети теплоснабжения для отопления зданий</w:t>
      </w:r>
      <w:r w:rsidR="00F65841" w:rsidRPr="009D24FD">
        <w:rPr>
          <w:rFonts w:ascii="Times New Roman" w:hAnsi="Times New Roman" w:cs="Times New Roman"/>
          <w:sz w:val="28"/>
          <w:szCs w:val="28"/>
        </w:rPr>
        <w:t>, расположенных на территории БОС</w:t>
      </w:r>
      <w:r w:rsidRPr="009D24FD">
        <w:rPr>
          <w:rFonts w:ascii="Times New Roman" w:hAnsi="Times New Roman" w:cs="Times New Roman"/>
          <w:sz w:val="28"/>
          <w:szCs w:val="28"/>
        </w:rPr>
        <w:t>; газопровод для газоснабжения автономной блочно-модульной котельной очистных сооружений канализации; кабельные линии электропередачи напряжением 0,4 кВ и 6 кВ для обслуживания существующих объектов, сети связи с целью обслуживания существующих объектов.</w:t>
      </w:r>
    </w:p>
    <w:p w14:paraId="36157CA9" w14:textId="632FE15C" w:rsidR="00851191" w:rsidRPr="009D24FD" w:rsidRDefault="00851191"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Организована система сбора и отвода поверхностных сточных вод с точкой подключения к существующим очистным сооружениям биологической канализации.</w:t>
      </w:r>
    </w:p>
    <w:p w14:paraId="715C1FC1" w14:textId="1A9DEA47" w:rsidR="00851191" w:rsidRPr="009D24FD" w:rsidRDefault="00851191"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Электроснабжение существующих объектов в границах проекта планировки</w:t>
      </w:r>
      <w:r w:rsidR="00587077" w:rsidRPr="009D24FD">
        <w:rPr>
          <w:rFonts w:ascii="Times New Roman" w:hAnsi="Times New Roman" w:cs="Times New Roman"/>
          <w:sz w:val="28"/>
          <w:szCs w:val="28"/>
        </w:rPr>
        <w:t xml:space="preserve"> территории</w:t>
      </w:r>
      <w:r w:rsidRPr="009D24FD">
        <w:rPr>
          <w:rFonts w:ascii="Times New Roman" w:hAnsi="Times New Roman" w:cs="Times New Roman"/>
          <w:sz w:val="28"/>
          <w:szCs w:val="28"/>
        </w:rPr>
        <w:t xml:space="preserve"> осуществляется от </w:t>
      </w:r>
      <w:r w:rsidR="00187CF3" w:rsidRPr="009D24FD">
        <w:rPr>
          <w:rFonts w:ascii="Times New Roman" w:hAnsi="Times New Roman" w:cs="Times New Roman"/>
          <w:sz w:val="28"/>
          <w:szCs w:val="28"/>
        </w:rPr>
        <w:t xml:space="preserve">подстанции ПС </w:t>
      </w:r>
      <w:r w:rsidRPr="009D24FD">
        <w:rPr>
          <w:rFonts w:ascii="Times New Roman" w:hAnsi="Times New Roman" w:cs="Times New Roman"/>
          <w:sz w:val="28"/>
          <w:szCs w:val="28"/>
        </w:rPr>
        <w:t>110/6 кВ Васильево.</w:t>
      </w:r>
    </w:p>
    <w:p w14:paraId="57BE264E" w14:textId="07479D05" w:rsidR="00851191" w:rsidRPr="009D24FD" w:rsidRDefault="00851191"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На территории проекта планировки</w:t>
      </w:r>
      <w:r w:rsidR="00E12C92" w:rsidRPr="009D24FD">
        <w:rPr>
          <w:rFonts w:ascii="Times New Roman" w:hAnsi="Times New Roman" w:cs="Times New Roman"/>
          <w:sz w:val="28"/>
          <w:szCs w:val="28"/>
        </w:rPr>
        <w:t xml:space="preserve"> </w:t>
      </w:r>
      <w:r w:rsidRPr="009D24FD">
        <w:rPr>
          <w:rFonts w:ascii="Times New Roman" w:hAnsi="Times New Roman" w:cs="Times New Roman"/>
          <w:sz w:val="28"/>
          <w:szCs w:val="28"/>
        </w:rPr>
        <w:t xml:space="preserve">расположены комплектные трансформаторные подстанции (далее - КТП) КТП – 4895 и КТП - 4755, находящиеся на обслуживании филиала АО </w:t>
      </w:r>
      <w:r w:rsidR="00BF5309" w:rsidRPr="009D24FD">
        <w:rPr>
          <w:rFonts w:ascii="Times New Roman" w:hAnsi="Times New Roman" w:cs="Times New Roman"/>
          <w:sz w:val="28"/>
          <w:szCs w:val="28"/>
        </w:rPr>
        <w:t>«</w:t>
      </w:r>
      <w:r w:rsidRPr="009D24FD">
        <w:rPr>
          <w:rFonts w:ascii="Times New Roman" w:hAnsi="Times New Roman" w:cs="Times New Roman"/>
          <w:sz w:val="28"/>
          <w:szCs w:val="28"/>
        </w:rPr>
        <w:t>Сетевая компания</w:t>
      </w:r>
      <w:r w:rsidR="00BF5309" w:rsidRPr="009D24FD">
        <w:rPr>
          <w:rFonts w:ascii="Times New Roman" w:hAnsi="Times New Roman" w:cs="Times New Roman"/>
          <w:sz w:val="28"/>
          <w:szCs w:val="28"/>
        </w:rPr>
        <w:t>»</w:t>
      </w:r>
      <w:r w:rsidRPr="009D24FD">
        <w:rPr>
          <w:rFonts w:ascii="Times New Roman" w:hAnsi="Times New Roman" w:cs="Times New Roman"/>
          <w:sz w:val="28"/>
          <w:szCs w:val="28"/>
        </w:rPr>
        <w:t xml:space="preserve"> Приволжские электрические сети.</w:t>
      </w:r>
    </w:p>
    <w:p w14:paraId="3827E9C0" w14:textId="2C93ECA9" w:rsidR="007D4E76" w:rsidRPr="009D24FD" w:rsidRDefault="007D4E76" w:rsidP="00815B45">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Согласно </w:t>
      </w:r>
      <w:r w:rsidR="0051687E" w:rsidRPr="009D24FD">
        <w:rPr>
          <w:rFonts w:ascii="Times New Roman" w:hAnsi="Times New Roman" w:cs="Times New Roman"/>
          <w:sz w:val="28"/>
          <w:szCs w:val="28"/>
        </w:rPr>
        <w:t>Генеральному плану</w:t>
      </w:r>
      <w:r w:rsidRPr="009D24FD">
        <w:rPr>
          <w:rFonts w:ascii="Times New Roman" w:hAnsi="Times New Roman" w:cs="Times New Roman"/>
          <w:sz w:val="28"/>
          <w:szCs w:val="28"/>
        </w:rPr>
        <w:t xml:space="preserve">, территория проектирования расположена в границах </w:t>
      </w:r>
      <w:r w:rsidR="004C4750" w:rsidRPr="009D24FD">
        <w:rPr>
          <w:rFonts w:ascii="Times New Roman" w:hAnsi="Times New Roman" w:cs="Times New Roman"/>
          <w:sz w:val="28"/>
          <w:szCs w:val="28"/>
        </w:rPr>
        <w:t xml:space="preserve">функциональных </w:t>
      </w:r>
      <w:r w:rsidRPr="009D24FD">
        <w:rPr>
          <w:rFonts w:ascii="Times New Roman" w:hAnsi="Times New Roman" w:cs="Times New Roman"/>
          <w:sz w:val="28"/>
          <w:szCs w:val="28"/>
        </w:rPr>
        <w:t xml:space="preserve">зон «Зона </w:t>
      </w:r>
      <w:r w:rsidR="006421A8" w:rsidRPr="009D24FD">
        <w:rPr>
          <w:rFonts w:ascii="Times New Roman" w:hAnsi="Times New Roman" w:cs="Times New Roman"/>
          <w:sz w:val="28"/>
          <w:szCs w:val="28"/>
        </w:rPr>
        <w:t>инженерной инфраструктуры</w:t>
      </w:r>
      <w:r w:rsidRPr="009D24FD">
        <w:rPr>
          <w:rFonts w:ascii="Times New Roman" w:hAnsi="Times New Roman" w:cs="Times New Roman"/>
          <w:sz w:val="28"/>
          <w:szCs w:val="28"/>
        </w:rPr>
        <w:t>»</w:t>
      </w:r>
      <w:r w:rsidR="004C4750" w:rsidRPr="009D24FD">
        <w:rPr>
          <w:rFonts w:ascii="Times New Roman" w:hAnsi="Times New Roman" w:cs="Times New Roman"/>
          <w:sz w:val="28"/>
          <w:szCs w:val="28"/>
        </w:rPr>
        <w:t xml:space="preserve"> и «Коммунально-складская зона»</w:t>
      </w:r>
      <w:r w:rsidRPr="009D24FD">
        <w:rPr>
          <w:rFonts w:ascii="Times New Roman" w:hAnsi="Times New Roman" w:cs="Times New Roman"/>
          <w:sz w:val="28"/>
          <w:szCs w:val="28"/>
        </w:rPr>
        <w:t>.</w:t>
      </w:r>
    </w:p>
    <w:p w14:paraId="6E3F2F02" w14:textId="41EAC8B7" w:rsidR="00815B45" w:rsidRPr="009D24FD" w:rsidRDefault="004241FE" w:rsidP="00815B45">
      <w:pPr>
        <w:spacing w:line="240" w:lineRule="auto"/>
        <w:ind w:firstLine="709"/>
        <w:contextualSpacing/>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 xml:space="preserve">В соответствии с ПЗЗ рассматриваемая территория расположена в границах </w:t>
      </w:r>
      <w:r w:rsidR="00780BBD" w:rsidRPr="009D24FD">
        <w:rPr>
          <w:rFonts w:ascii="Times New Roman" w:eastAsia="Calibri" w:hAnsi="Times New Roman" w:cs="Times New Roman"/>
          <w:sz w:val="28"/>
          <w:szCs w:val="28"/>
        </w:rPr>
        <w:t>«</w:t>
      </w:r>
      <w:r w:rsidR="006421A8" w:rsidRPr="009D24FD">
        <w:rPr>
          <w:rFonts w:ascii="Times New Roman" w:eastAsia="Calibri" w:hAnsi="Times New Roman" w:cs="Times New Roman"/>
          <w:sz w:val="28"/>
          <w:szCs w:val="28"/>
        </w:rPr>
        <w:t>Зоны инженерной инфраструктуры</w:t>
      </w:r>
      <w:r w:rsidR="00AB5DD6" w:rsidRPr="009D24FD">
        <w:rPr>
          <w:rFonts w:ascii="Times New Roman" w:eastAsia="Calibri" w:hAnsi="Times New Roman" w:cs="Times New Roman"/>
          <w:sz w:val="28"/>
          <w:szCs w:val="28"/>
        </w:rPr>
        <w:t xml:space="preserve"> </w:t>
      </w:r>
      <w:r w:rsidR="00780BBD" w:rsidRPr="009D24FD">
        <w:rPr>
          <w:rFonts w:ascii="Times New Roman" w:eastAsia="Calibri" w:hAnsi="Times New Roman" w:cs="Times New Roman"/>
          <w:sz w:val="28"/>
          <w:szCs w:val="28"/>
        </w:rPr>
        <w:t>(И)»</w:t>
      </w:r>
      <w:r w:rsidR="004C4750" w:rsidRPr="009D24FD">
        <w:rPr>
          <w:rFonts w:ascii="Times New Roman" w:eastAsia="Calibri" w:hAnsi="Times New Roman" w:cs="Times New Roman"/>
          <w:sz w:val="28"/>
          <w:szCs w:val="28"/>
        </w:rPr>
        <w:t xml:space="preserve"> и «Зоны коммунально-складских объектов </w:t>
      </w:r>
      <w:r w:rsidR="004C4750" w:rsidRPr="009D24FD">
        <w:rPr>
          <w:rFonts w:ascii="Times New Roman" w:eastAsiaTheme="minorEastAsia" w:hAnsi="Times New Roman" w:cs="Times New Roman"/>
          <w:sz w:val="28"/>
          <w:szCs w:val="28"/>
          <w:lang w:eastAsia="ru-RU"/>
        </w:rPr>
        <w:t>(КС)</w:t>
      </w:r>
      <w:r w:rsidR="004C4750" w:rsidRPr="009D24FD">
        <w:rPr>
          <w:rFonts w:ascii="Times New Roman" w:eastAsia="Calibri" w:hAnsi="Times New Roman" w:cs="Times New Roman"/>
          <w:sz w:val="28"/>
          <w:szCs w:val="28"/>
        </w:rPr>
        <w:t>».</w:t>
      </w:r>
    </w:p>
    <w:p w14:paraId="589104D2" w14:textId="77777777" w:rsidR="00815B45" w:rsidRPr="009D24FD" w:rsidRDefault="00815B45">
      <w:pPr>
        <w:rPr>
          <w:rFonts w:ascii="Times New Roman" w:eastAsia="Calibri" w:hAnsi="Times New Roman" w:cs="Times New Roman"/>
          <w:sz w:val="28"/>
          <w:szCs w:val="28"/>
        </w:rPr>
      </w:pPr>
      <w:r w:rsidRPr="009D24FD">
        <w:rPr>
          <w:rFonts w:ascii="Times New Roman" w:eastAsia="Calibri" w:hAnsi="Times New Roman" w:cs="Times New Roman"/>
          <w:sz w:val="28"/>
          <w:szCs w:val="28"/>
        </w:rPr>
        <w:br w:type="page"/>
      </w:r>
    </w:p>
    <w:p w14:paraId="08FB4BC7" w14:textId="3A0CC7F0" w:rsidR="00643C21" w:rsidRPr="009D24FD" w:rsidRDefault="00B0616A"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2" w:name="_Toc201650436"/>
      <w:r w:rsidRPr="009D24FD">
        <w:rPr>
          <w:rFonts w:ascii="Times New Roman" w:hAnsi="Times New Roman" w:cs="Times New Roman"/>
          <w:b/>
          <w:sz w:val="28"/>
          <w:szCs w:val="28"/>
        </w:rPr>
        <w:lastRenderedPageBreak/>
        <w:t>С</w:t>
      </w:r>
      <w:r w:rsidR="00242C4E" w:rsidRPr="009D24FD">
        <w:rPr>
          <w:rFonts w:ascii="Times New Roman" w:hAnsi="Times New Roman" w:cs="Times New Roman"/>
          <w:b/>
          <w:sz w:val="28"/>
          <w:szCs w:val="28"/>
        </w:rPr>
        <w:t>ведения о природных характерис</w:t>
      </w:r>
      <w:r w:rsidR="00DC1A6C" w:rsidRPr="009D24FD">
        <w:rPr>
          <w:rFonts w:ascii="Times New Roman" w:hAnsi="Times New Roman" w:cs="Times New Roman"/>
          <w:b/>
          <w:sz w:val="28"/>
          <w:szCs w:val="28"/>
        </w:rPr>
        <w:t>тиках территории проектирования</w:t>
      </w:r>
      <w:bookmarkEnd w:id="2"/>
    </w:p>
    <w:p w14:paraId="075CC85D"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Сведения приведены согласно материалам:</w:t>
      </w:r>
    </w:p>
    <w:p w14:paraId="0D7F3B61" w14:textId="63B07EAA" w:rsidR="00532C20" w:rsidRPr="009D24FD" w:rsidRDefault="00532C20" w:rsidP="004220FA">
      <w:pPr>
        <w:pStyle w:val="ConsPlusNormal"/>
        <w:numPr>
          <w:ilvl w:val="0"/>
          <w:numId w:val="18"/>
        </w:numPr>
        <w:ind w:left="0" w:firstLine="709"/>
        <w:jc w:val="both"/>
        <w:rPr>
          <w:rFonts w:ascii="Times New Roman" w:hAnsi="Times New Roman" w:cs="Times New Roman"/>
          <w:sz w:val="28"/>
          <w:szCs w:val="28"/>
        </w:rPr>
      </w:pPr>
      <w:r w:rsidRPr="009D24FD">
        <w:rPr>
          <w:rFonts w:ascii="Times New Roman" w:hAnsi="Times New Roman" w:cs="Times New Roman"/>
          <w:sz w:val="28"/>
          <w:szCs w:val="28"/>
        </w:rPr>
        <w:t>Генерального плана муниципального образования «</w:t>
      </w:r>
      <w:r w:rsidR="00407BFC" w:rsidRPr="009D24FD">
        <w:rPr>
          <w:rFonts w:ascii="Times New Roman" w:hAnsi="Times New Roman" w:cs="Times New Roman"/>
          <w:sz w:val="28"/>
          <w:szCs w:val="28"/>
        </w:rPr>
        <w:t xml:space="preserve">пгт </w:t>
      </w:r>
      <w:r w:rsidRPr="009D24FD">
        <w:rPr>
          <w:rFonts w:ascii="Times New Roman" w:hAnsi="Times New Roman" w:cs="Times New Roman"/>
          <w:sz w:val="28"/>
          <w:szCs w:val="28"/>
        </w:rPr>
        <w:t>Васильево» Зеленодольскорго муниципального района, утвержденного Советом поселка городского типа Васильево Зеленодольскорго муниципального района от 16.05.2023 № 169;</w:t>
      </w:r>
    </w:p>
    <w:p w14:paraId="6515B66D" w14:textId="3D9BCD03" w:rsidR="00532C20" w:rsidRPr="009D24FD" w:rsidRDefault="00532C20" w:rsidP="004220FA">
      <w:pPr>
        <w:pStyle w:val="ConsPlusNormal"/>
        <w:numPr>
          <w:ilvl w:val="0"/>
          <w:numId w:val="18"/>
        </w:numPr>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Технического отчета по результатам инженерно-экологических изысканий по объекту: «Строительство сетей инженерно-технического обеспечения жилого района «Салават Купере». Сети хозяйственно-бытовой канализации. 6 этап: Биологические очистные сооружения (БОС) </w:t>
      </w:r>
      <w:r w:rsidR="00407BFC" w:rsidRPr="009D24FD">
        <w:rPr>
          <w:rFonts w:ascii="Times New Roman" w:hAnsi="Times New Roman" w:cs="Times New Roman"/>
          <w:sz w:val="28"/>
          <w:szCs w:val="28"/>
        </w:rPr>
        <w:t xml:space="preserve">пгт </w:t>
      </w:r>
      <w:r w:rsidRPr="009D24FD">
        <w:rPr>
          <w:rFonts w:ascii="Times New Roman" w:hAnsi="Times New Roman" w:cs="Times New Roman"/>
          <w:sz w:val="28"/>
          <w:szCs w:val="28"/>
        </w:rPr>
        <w:t>Васильево с доведением производительности до 32 тыс.куб.метров в сутки. Вторая очередь», выполненных ООО «НефтьСтройПроект» в 2021 году (100_19-ПИР-ИЭИ));</w:t>
      </w:r>
    </w:p>
    <w:p w14:paraId="0D046AAA" w14:textId="40D1CEF2" w:rsidR="00532C20" w:rsidRPr="009D24FD" w:rsidRDefault="00532C20" w:rsidP="004220FA">
      <w:pPr>
        <w:pStyle w:val="ConsPlusNormal"/>
        <w:numPr>
          <w:ilvl w:val="0"/>
          <w:numId w:val="18"/>
        </w:numPr>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Технического отчета по результатам инженерно-экологических изысканий по объекту: «Строительство Инженерных сетей и сооружений на территории очистных сооружений </w:t>
      </w:r>
      <w:r w:rsidR="00407BFC" w:rsidRPr="009D24FD">
        <w:rPr>
          <w:rFonts w:ascii="Times New Roman" w:hAnsi="Times New Roman" w:cs="Times New Roman"/>
          <w:sz w:val="28"/>
          <w:szCs w:val="28"/>
        </w:rPr>
        <w:t xml:space="preserve">пгт </w:t>
      </w:r>
      <w:r w:rsidRPr="009D24FD">
        <w:rPr>
          <w:rFonts w:ascii="Times New Roman" w:hAnsi="Times New Roman" w:cs="Times New Roman"/>
          <w:sz w:val="28"/>
          <w:szCs w:val="28"/>
        </w:rPr>
        <w:t>Васильево Зеленодольского муниципального района», выполненных ООО «ВТС проект» в 2021 году (168/2021- ИЭИ).</w:t>
      </w:r>
    </w:p>
    <w:p w14:paraId="4A50B695" w14:textId="77777777" w:rsidR="00532C20" w:rsidRPr="009D24FD" w:rsidRDefault="00532C20" w:rsidP="00532C20">
      <w:pPr>
        <w:pStyle w:val="ConsPlusNormal"/>
        <w:ind w:firstLine="540"/>
        <w:jc w:val="both"/>
        <w:rPr>
          <w:rFonts w:ascii="Times New Roman" w:hAnsi="Times New Roman" w:cs="Times New Roman"/>
          <w:b/>
          <w:sz w:val="28"/>
          <w:szCs w:val="28"/>
        </w:rPr>
      </w:pPr>
    </w:p>
    <w:p w14:paraId="2B96C213" w14:textId="4D53741F" w:rsidR="00380D97" w:rsidRPr="009D24FD" w:rsidRDefault="00703A0B" w:rsidP="004220FA">
      <w:pPr>
        <w:pStyle w:val="2"/>
        <w:numPr>
          <w:ilvl w:val="1"/>
          <w:numId w:val="12"/>
        </w:numPr>
        <w:spacing w:before="0" w:line="360" w:lineRule="auto"/>
        <w:ind w:left="0" w:firstLine="709"/>
        <w:jc w:val="both"/>
        <w:rPr>
          <w:rFonts w:ascii="Times New Roman" w:eastAsia="Times New Roman" w:hAnsi="Times New Roman" w:cs="Times New Roman"/>
          <w:i/>
          <w:color w:val="auto"/>
          <w:sz w:val="28"/>
          <w:szCs w:val="28"/>
          <w:lang w:eastAsia="ru-RU"/>
        </w:rPr>
      </w:pPr>
      <w:r w:rsidRPr="009D24FD">
        <w:rPr>
          <w:rFonts w:ascii="Times New Roman" w:hAnsi="Times New Roman" w:cs="Times New Roman"/>
          <w:b/>
          <w:color w:val="auto"/>
          <w:sz w:val="28"/>
          <w:szCs w:val="28"/>
        </w:rPr>
        <w:t xml:space="preserve"> </w:t>
      </w:r>
      <w:bookmarkStart w:id="3" w:name="_Toc201650437"/>
      <w:r w:rsidRPr="009D24FD">
        <w:rPr>
          <w:rFonts w:ascii="Times New Roman" w:hAnsi="Times New Roman" w:cs="Times New Roman"/>
          <w:b/>
          <w:color w:val="auto"/>
          <w:sz w:val="28"/>
          <w:szCs w:val="28"/>
        </w:rPr>
        <w:t>Физико-географическая характеристика</w:t>
      </w:r>
      <w:bookmarkStart w:id="4" w:name="_Toc57443755"/>
      <w:bookmarkStart w:id="5" w:name="_Toc137192511"/>
      <w:bookmarkEnd w:id="3"/>
    </w:p>
    <w:p w14:paraId="335588C2" w14:textId="1EBADBE0" w:rsidR="00532C20" w:rsidRPr="009D24FD" w:rsidRDefault="00174596"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i/>
          <w:sz w:val="28"/>
          <w:szCs w:val="28"/>
        </w:rPr>
        <w:t>Рельеф и геоморфология.</w:t>
      </w:r>
      <w:r w:rsidRPr="009D24FD">
        <w:rPr>
          <w:rFonts w:ascii="Times New Roman" w:hAnsi="Times New Roman" w:cs="Times New Roman"/>
          <w:sz w:val="28"/>
          <w:szCs w:val="28"/>
        </w:rPr>
        <w:t xml:space="preserve"> </w:t>
      </w:r>
      <w:r w:rsidR="00532C20" w:rsidRPr="009D24FD">
        <w:rPr>
          <w:rFonts w:ascii="Times New Roman" w:hAnsi="Times New Roman" w:cs="Times New Roman"/>
          <w:sz w:val="28"/>
          <w:szCs w:val="28"/>
        </w:rPr>
        <w:t xml:space="preserve">В геоморфологическом отношении территория </w:t>
      </w:r>
      <w:r w:rsidR="00997D8F" w:rsidRPr="009D24FD">
        <w:rPr>
          <w:rFonts w:ascii="Times New Roman" w:hAnsi="Times New Roman" w:cs="Times New Roman"/>
          <w:sz w:val="28"/>
          <w:szCs w:val="28"/>
        </w:rPr>
        <w:t>проекта планировки</w:t>
      </w:r>
      <w:r w:rsidR="00532C20" w:rsidRPr="009D24FD">
        <w:rPr>
          <w:rFonts w:ascii="Times New Roman" w:hAnsi="Times New Roman" w:cs="Times New Roman"/>
          <w:sz w:val="28"/>
          <w:szCs w:val="28"/>
        </w:rPr>
        <w:t xml:space="preserve">, расположена в Западном Предкамском геоморфологическом районе, рельеф которого представляет собой аккумулятивную поверхность долины реки Волга. Рельеф рассматриваемой территории техногенный, местами представлен навалами грунта. Поверхность территории относительно ровная, с абсолютными отметками 54-58 м, с общим уклоном на юг. </w:t>
      </w:r>
    </w:p>
    <w:p w14:paraId="736C47F3" w14:textId="1CFD0317" w:rsidR="00532C20" w:rsidRPr="009D24FD" w:rsidRDefault="00174596"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i/>
          <w:sz w:val="28"/>
          <w:szCs w:val="28"/>
        </w:rPr>
        <w:t>Сейсмичность.</w:t>
      </w:r>
      <w:r w:rsidRPr="009D24FD">
        <w:rPr>
          <w:rFonts w:ascii="Times New Roman" w:hAnsi="Times New Roman" w:cs="Times New Roman"/>
          <w:sz w:val="28"/>
          <w:szCs w:val="28"/>
        </w:rPr>
        <w:t xml:space="preserve"> </w:t>
      </w:r>
      <w:r w:rsidR="00532C20" w:rsidRPr="009D24FD">
        <w:rPr>
          <w:rFonts w:ascii="Times New Roman" w:hAnsi="Times New Roman" w:cs="Times New Roman"/>
          <w:sz w:val="28"/>
          <w:szCs w:val="28"/>
        </w:rPr>
        <w:t xml:space="preserve">Территория </w:t>
      </w:r>
      <w:r w:rsidR="00997D8F" w:rsidRPr="009D24FD">
        <w:rPr>
          <w:rFonts w:ascii="Times New Roman" w:hAnsi="Times New Roman" w:cs="Times New Roman"/>
          <w:sz w:val="28"/>
          <w:szCs w:val="28"/>
        </w:rPr>
        <w:t xml:space="preserve">проекта планировки </w:t>
      </w:r>
      <w:r w:rsidR="00532C20" w:rsidRPr="009D24FD">
        <w:rPr>
          <w:rFonts w:ascii="Times New Roman" w:hAnsi="Times New Roman" w:cs="Times New Roman"/>
          <w:sz w:val="28"/>
          <w:szCs w:val="28"/>
        </w:rPr>
        <w:t xml:space="preserve">расположена в центральной части Волго-Уральской антеклизы Восточно-Европейской платформы, в Казанско-Кировском прогибе. Согласно карте В (значение сейсмической интенсивности с различной вероятностью их превышения в течение 50 лет составляет 5%) </w:t>
      </w:r>
      <w:r w:rsidR="00E86E01" w:rsidRPr="009D24FD">
        <w:rPr>
          <w:rFonts w:ascii="Times New Roman" w:hAnsi="Times New Roman" w:cs="Times New Roman"/>
          <w:sz w:val="28"/>
          <w:szCs w:val="28"/>
        </w:rPr>
        <w:t xml:space="preserve">общего сейсмического районирования территории Российской Федерации ОСР-2015 </w:t>
      </w:r>
      <w:r w:rsidR="00E86E01" w:rsidRPr="009D24FD">
        <w:rPr>
          <w:rFonts w:ascii="Times New Roman" w:hAnsi="Times New Roman" w:cs="Times New Roman"/>
          <w:sz w:val="28"/>
          <w:szCs w:val="28"/>
        </w:rPr>
        <w:br/>
      </w:r>
      <w:r w:rsidR="00532C20" w:rsidRPr="009D24FD">
        <w:rPr>
          <w:rFonts w:ascii="Times New Roman" w:hAnsi="Times New Roman" w:cs="Times New Roman"/>
          <w:sz w:val="28"/>
          <w:szCs w:val="28"/>
        </w:rPr>
        <w:t>СП 14.13330.2018 «Строительство в сейсмических районах. Актуализи</w:t>
      </w:r>
      <w:r w:rsidR="00E86E01" w:rsidRPr="009D24FD">
        <w:rPr>
          <w:rFonts w:ascii="Times New Roman" w:hAnsi="Times New Roman" w:cs="Times New Roman"/>
          <w:sz w:val="28"/>
          <w:szCs w:val="28"/>
        </w:rPr>
        <w:t>рованная редакция СНиП II-7-81»</w:t>
      </w:r>
      <w:r w:rsidR="00532C20" w:rsidRPr="009D24FD">
        <w:rPr>
          <w:rFonts w:ascii="Times New Roman" w:hAnsi="Times New Roman" w:cs="Times New Roman"/>
          <w:sz w:val="28"/>
          <w:szCs w:val="28"/>
        </w:rPr>
        <w:t xml:space="preserve"> рассматриваемая территория относится к зоне с интенсивностью землетрясений 6 баллов, согласно карте С (1%) –</w:t>
      </w:r>
      <w:r w:rsidR="00E86E01" w:rsidRPr="009D24FD">
        <w:rPr>
          <w:rFonts w:ascii="Times New Roman" w:hAnsi="Times New Roman" w:cs="Times New Roman"/>
          <w:sz w:val="28"/>
          <w:szCs w:val="28"/>
        </w:rPr>
        <w:t xml:space="preserve"> </w:t>
      </w:r>
      <w:r w:rsidR="00532C20" w:rsidRPr="009D24FD">
        <w:rPr>
          <w:rFonts w:ascii="Times New Roman" w:hAnsi="Times New Roman" w:cs="Times New Roman"/>
          <w:sz w:val="28"/>
          <w:szCs w:val="28"/>
        </w:rPr>
        <w:t>в 7 баллов</w:t>
      </w:r>
      <w:r w:rsidR="00532C20" w:rsidRPr="009D24FD">
        <w:t xml:space="preserve"> </w:t>
      </w:r>
      <w:r w:rsidR="00532C20" w:rsidRPr="009D24FD">
        <w:rPr>
          <w:rFonts w:ascii="Times New Roman" w:hAnsi="Times New Roman" w:cs="Times New Roman"/>
          <w:sz w:val="28"/>
          <w:szCs w:val="28"/>
        </w:rPr>
        <w:t>по шкале MSK-64.</w:t>
      </w:r>
    </w:p>
    <w:p w14:paraId="5A2F4D96" w14:textId="5B6EF1C8" w:rsidR="00532C20" w:rsidRPr="009D24FD" w:rsidRDefault="00174596"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i/>
          <w:sz w:val="28"/>
          <w:szCs w:val="28"/>
        </w:rPr>
        <w:t>Геологическое строение.</w:t>
      </w:r>
      <w:r w:rsidRPr="009D24FD">
        <w:rPr>
          <w:rFonts w:ascii="Times New Roman" w:hAnsi="Times New Roman" w:cs="Times New Roman"/>
          <w:sz w:val="28"/>
          <w:szCs w:val="28"/>
        </w:rPr>
        <w:t xml:space="preserve"> </w:t>
      </w:r>
      <w:r w:rsidR="00532C20" w:rsidRPr="009D24FD">
        <w:rPr>
          <w:rFonts w:ascii="Times New Roman" w:hAnsi="Times New Roman" w:cs="Times New Roman"/>
          <w:sz w:val="28"/>
          <w:szCs w:val="28"/>
        </w:rPr>
        <w:t xml:space="preserve">Согласно региональному гидрогеологическому районированию рассматриваемая территория приурочена к Волго-Сурскому артезианскому бассейну </w:t>
      </w:r>
      <w:r w:rsidR="00532C20" w:rsidRPr="009D24FD">
        <w:rPr>
          <w:rFonts w:ascii="Times New Roman" w:hAnsi="Times New Roman" w:cs="Times New Roman"/>
          <w:sz w:val="28"/>
          <w:szCs w:val="28"/>
          <w:lang w:val="en-US"/>
        </w:rPr>
        <w:t>II</w:t>
      </w:r>
      <w:r w:rsidR="00532C20" w:rsidRPr="009D24FD">
        <w:rPr>
          <w:rFonts w:ascii="Times New Roman" w:hAnsi="Times New Roman" w:cs="Times New Roman"/>
          <w:sz w:val="28"/>
          <w:szCs w:val="28"/>
        </w:rPr>
        <w:t xml:space="preserve"> порядка.</w:t>
      </w:r>
    </w:p>
    <w:p w14:paraId="63C05798"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В геологическом строении рассматриваемой территории, зона преимущественного распространения пресных подземных вод, охватывает верхнюю часть разреза осадочного чехла, включая нижнепермские (приуральские) и среднепермские (биармийские) отложения казанского яруса и четвертичные образования.</w:t>
      </w:r>
    </w:p>
    <w:p w14:paraId="3CB4F3D1" w14:textId="77777777" w:rsidR="00E86E01" w:rsidRPr="009D24FD" w:rsidRDefault="00E86E01" w:rsidP="00120506">
      <w:pPr>
        <w:pStyle w:val="ConsPlusNormal"/>
        <w:ind w:firstLine="709"/>
        <w:jc w:val="center"/>
        <w:rPr>
          <w:rFonts w:ascii="Times New Roman" w:hAnsi="Times New Roman" w:cs="Times New Roman"/>
          <w:i/>
          <w:sz w:val="28"/>
          <w:szCs w:val="28"/>
        </w:rPr>
      </w:pPr>
    </w:p>
    <w:p w14:paraId="64ED55D5" w14:textId="58D69F95" w:rsidR="00532C20" w:rsidRPr="009D24FD" w:rsidRDefault="00532C20" w:rsidP="00120506">
      <w:pPr>
        <w:pStyle w:val="ConsPlusNormal"/>
        <w:ind w:firstLine="709"/>
        <w:jc w:val="center"/>
        <w:rPr>
          <w:rFonts w:ascii="Times New Roman" w:hAnsi="Times New Roman" w:cs="Times New Roman"/>
          <w:i/>
          <w:sz w:val="28"/>
          <w:szCs w:val="28"/>
        </w:rPr>
      </w:pPr>
      <w:r w:rsidRPr="009D24FD">
        <w:rPr>
          <w:rFonts w:ascii="Times New Roman" w:hAnsi="Times New Roman" w:cs="Times New Roman"/>
          <w:i/>
          <w:sz w:val="28"/>
          <w:szCs w:val="28"/>
        </w:rPr>
        <w:lastRenderedPageBreak/>
        <w:t>Палеозой</w:t>
      </w:r>
    </w:p>
    <w:p w14:paraId="0002B0A3" w14:textId="77777777" w:rsidR="00532C20" w:rsidRPr="009D24FD" w:rsidRDefault="00532C20" w:rsidP="00120506">
      <w:pPr>
        <w:pStyle w:val="ConsPlusNormal"/>
        <w:ind w:firstLine="709"/>
        <w:jc w:val="center"/>
        <w:rPr>
          <w:rFonts w:ascii="Times New Roman" w:hAnsi="Times New Roman" w:cs="Times New Roman"/>
          <w:i/>
          <w:sz w:val="28"/>
          <w:szCs w:val="28"/>
        </w:rPr>
      </w:pPr>
      <w:r w:rsidRPr="009D24FD">
        <w:rPr>
          <w:rFonts w:ascii="Times New Roman" w:hAnsi="Times New Roman" w:cs="Times New Roman"/>
          <w:i/>
          <w:sz w:val="28"/>
          <w:szCs w:val="28"/>
        </w:rPr>
        <w:t>Пермская система</w:t>
      </w:r>
    </w:p>
    <w:p w14:paraId="023F120B" w14:textId="77777777" w:rsidR="00532C20" w:rsidRPr="009D24FD" w:rsidRDefault="00532C20" w:rsidP="00120506">
      <w:pPr>
        <w:pStyle w:val="ConsPlusNormal"/>
        <w:ind w:firstLine="709"/>
        <w:jc w:val="center"/>
        <w:rPr>
          <w:rFonts w:ascii="Times New Roman" w:hAnsi="Times New Roman" w:cs="Times New Roman"/>
          <w:i/>
          <w:sz w:val="28"/>
          <w:szCs w:val="28"/>
        </w:rPr>
      </w:pPr>
      <w:r w:rsidRPr="009D24FD">
        <w:rPr>
          <w:rFonts w:ascii="Times New Roman" w:hAnsi="Times New Roman" w:cs="Times New Roman"/>
          <w:i/>
          <w:sz w:val="28"/>
          <w:szCs w:val="28"/>
        </w:rPr>
        <w:t>Нижний (приуральский) отдел</w:t>
      </w:r>
    </w:p>
    <w:p w14:paraId="48A3E5A5" w14:textId="77777777" w:rsidR="00532C20" w:rsidRPr="009D24FD" w:rsidRDefault="00532C20" w:rsidP="00120506">
      <w:pPr>
        <w:pStyle w:val="ConsPlusNormal"/>
        <w:ind w:firstLine="709"/>
        <w:jc w:val="center"/>
        <w:rPr>
          <w:rFonts w:ascii="Times New Roman" w:hAnsi="Times New Roman" w:cs="Times New Roman"/>
          <w:i/>
          <w:sz w:val="28"/>
          <w:szCs w:val="28"/>
        </w:rPr>
      </w:pPr>
      <w:r w:rsidRPr="009D24FD">
        <w:rPr>
          <w:rFonts w:ascii="Times New Roman" w:hAnsi="Times New Roman" w:cs="Times New Roman"/>
          <w:i/>
          <w:sz w:val="28"/>
          <w:szCs w:val="28"/>
        </w:rPr>
        <w:t>Сакмарский ярус (</w:t>
      </w:r>
      <w:r w:rsidRPr="009D24FD">
        <w:rPr>
          <w:rFonts w:ascii="Times New Roman" w:hAnsi="Times New Roman" w:cs="Times New Roman"/>
          <w:i/>
          <w:sz w:val="28"/>
          <w:szCs w:val="28"/>
          <w:lang w:val="en-US"/>
        </w:rPr>
        <w:t>P</w:t>
      </w:r>
      <w:r w:rsidRPr="009D24FD">
        <w:rPr>
          <w:rFonts w:ascii="Times New Roman" w:hAnsi="Times New Roman" w:cs="Times New Roman"/>
          <w:i/>
          <w:sz w:val="28"/>
          <w:szCs w:val="28"/>
          <w:vertAlign w:val="subscript"/>
        </w:rPr>
        <w:t>1</w:t>
      </w:r>
      <w:r w:rsidRPr="009D24FD">
        <w:rPr>
          <w:rFonts w:ascii="Times New Roman" w:hAnsi="Times New Roman" w:cs="Times New Roman"/>
          <w:i/>
          <w:sz w:val="28"/>
          <w:szCs w:val="28"/>
          <w:lang w:val="en-US"/>
        </w:rPr>
        <w:t>s</w:t>
      </w:r>
      <w:r w:rsidRPr="009D24FD">
        <w:rPr>
          <w:rFonts w:ascii="Times New Roman" w:hAnsi="Times New Roman" w:cs="Times New Roman"/>
          <w:i/>
          <w:sz w:val="28"/>
          <w:szCs w:val="28"/>
        </w:rPr>
        <w:t>)</w:t>
      </w:r>
    </w:p>
    <w:p w14:paraId="52ADD4B7"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Сакмарские образования на рассматриваемой территории распространены практически повсеместно. За исключением отдельных участков тальвега палеодолины Волги. Сакмарские образования мощностью 40-50 м представлены преимущественно ангидритами, доломитами, в верхней части гипсами, часто разрушенными до брекчий. Кровля отложений сакмарского яруса вскрывается на абсолютных отметках – 40 м.</w:t>
      </w:r>
    </w:p>
    <w:p w14:paraId="71C645D2" w14:textId="77777777" w:rsidR="00532C20" w:rsidRPr="009D24FD" w:rsidRDefault="00532C20" w:rsidP="00120506">
      <w:pPr>
        <w:pStyle w:val="ConsPlusNormal"/>
        <w:ind w:firstLine="709"/>
        <w:jc w:val="center"/>
        <w:rPr>
          <w:rFonts w:ascii="Times New Roman" w:hAnsi="Times New Roman" w:cs="Times New Roman"/>
          <w:i/>
          <w:sz w:val="28"/>
          <w:szCs w:val="28"/>
        </w:rPr>
      </w:pPr>
      <w:r w:rsidRPr="009D24FD">
        <w:rPr>
          <w:rFonts w:ascii="Times New Roman" w:hAnsi="Times New Roman" w:cs="Times New Roman"/>
          <w:i/>
          <w:sz w:val="28"/>
          <w:szCs w:val="28"/>
        </w:rPr>
        <w:t>Средний (биармийский) отдел (</w:t>
      </w:r>
      <w:r w:rsidRPr="009D24FD">
        <w:rPr>
          <w:rFonts w:ascii="Times New Roman" w:hAnsi="Times New Roman" w:cs="Times New Roman"/>
          <w:i/>
          <w:sz w:val="28"/>
          <w:szCs w:val="28"/>
          <w:lang w:val="en-US"/>
        </w:rPr>
        <w:t>P</w:t>
      </w:r>
      <w:r w:rsidRPr="009D24FD">
        <w:rPr>
          <w:rFonts w:ascii="Times New Roman" w:hAnsi="Times New Roman" w:cs="Times New Roman"/>
          <w:i/>
          <w:sz w:val="28"/>
          <w:szCs w:val="28"/>
          <w:vertAlign w:val="subscript"/>
        </w:rPr>
        <w:t>2</w:t>
      </w:r>
      <w:r w:rsidRPr="009D24FD">
        <w:rPr>
          <w:rFonts w:ascii="Times New Roman" w:hAnsi="Times New Roman" w:cs="Times New Roman"/>
          <w:i/>
          <w:sz w:val="28"/>
          <w:szCs w:val="28"/>
        </w:rPr>
        <w:t>)</w:t>
      </w:r>
    </w:p>
    <w:p w14:paraId="5E718538" w14:textId="77777777" w:rsidR="00532C20" w:rsidRPr="009D24FD" w:rsidRDefault="00532C20" w:rsidP="00120506">
      <w:pPr>
        <w:pStyle w:val="ConsPlusNormal"/>
        <w:ind w:firstLine="709"/>
        <w:jc w:val="center"/>
        <w:rPr>
          <w:rFonts w:ascii="Times New Roman" w:hAnsi="Times New Roman" w:cs="Times New Roman"/>
          <w:i/>
          <w:sz w:val="28"/>
          <w:szCs w:val="28"/>
        </w:rPr>
      </w:pPr>
      <w:r w:rsidRPr="009D24FD">
        <w:rPr>
          <w:rFonts w:ascii="Times New Roman" w:hAnsi="Times New Roman" w:cs="Times New Roman"/>
          <w:i/>
          <w:sz w:val="28"/>
          <w:szCs w:val="28"/>
        </w:rPr>
        <w:t>Казанский ярус (</w:t>
      </w:r>
      <w:r w:rsidRPr="009D24FD">
        <w:rPr>
          <w:rFonts w:ascii="Times New Roman" w:hAnsi="Times New Roman" w:cs="Times New Roman"/>
          <w:i/>
          <w:sz w:val="28"/>
          <w:szCs w:val="28"/>
          <w:lang w:val="en-US"/>
        </w:rPr>
        <w:t>P</w:t>
      </w:r>
      <w:r w:rsidRPr="009D24FD">
        <w:rPr>
          <w:rFonts w:ascii="Times New Roman" w:hAnsi="Times New Roman" w:cs="Times New Roman"/>
          <w:i/>
          <w:sz w:val="28"/>
          <w:szCs w:val="28"/>
          <w:vertAlign w:val="subscript"/>
        </w:rPr>
        <w:t>2</w:t>
      </w:r>
      <w:r w:rsidRPr="009D24FD">
        <w:rPr>
          <w:rFonts w:ascii="Times New Roman" w:hAnsi="Times New Roman" w:cs="Times New Roman"/>
          <w:i/>
          <w:sz w:val="28"/>
          <w:szCs w:val="28"/>
          <w:lang w:val="en-US"/>
        </w:rPr>
        <w:t>kz</w:t>
      </w:r>
      <w:r w:rsidRPr="009D24FD">
        <w:rPr>
          <w:rFonts w:ascii="Times New Roman" w:hAnsi="Times New Roman" w:cs="Times New Roman"/>
          <w:i/>
          <w:sz w:val="28"/>
          <w:szCs w:val="28"/>
        </w:rPr>
        <w:t>)</w:t>
      </w:r>
    </w:p>
    <w:p w14:paraId="44109FF7"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Казанский ярус представлен отложениями нижнего и верхнего подъярусов, на рассматриваемой территории отложения верхнего подъяруса полностью размыты. Нижнеказанские отложения широко распространены на рассматриваемой территории, залегают с размывом на закарстованной поверхности отложений сакмарского яруса и представлены терригенно-карбонатными породами.</w:t>
      </w:r>
    </w:p>
    <w:p w14:paraId="4CD5B2C7"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Нижнеказанский подъярус представлен отложениями морских и лагунно-морских фаций: песчаниками, алевролитами, глинами, мергелями, известняками, доломитами с прослоями и линзами гипса. Карбонатные породы (известняки, доломиты, мергели) составляют 60 % мощности разреза подъяруса.</w:t>
      </w:r>
    </w:p>
    <w:p w14:paraId="3D385349"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По характеру изменения литолого-фациального состава в разрезе подъяруса (снизу-вверх) выделяют четыре толщи, соответствующие ритмам осадконакопления: бугульминскую, байтуганскую, камышлинскую и барбашинскую. Каждая толща начинается глинами, алевролитами, песчаниками и завершается известняками, доломитами, мергелями.</w:t>
      </w:r>
    </w:p>
    <w:p w14:paraId="34DFECF0" w14:textId="77777777" w:rsidR="00532C20" w:rsidRPr="009D24FD" w:rsidRDefault="00532C20" w:rsidP="00120506">
      <w:pPr>
        <w:pStyle w:val="ConsPlusNormal"/>
        <w:ind w:firstLine="709"/>
        <w:jc w:val="center"/>
        <w:rPr>
          <w:rFonts w:ascii="Times New Roman" w:hAnsi="Times New Roman" w:cs="Times New Roman"/>
          <w:i/>
          <w:sz w:val="28"/>
          <w:szCs w:val="28"/>
        </w:rPr>
      </w:pPr>
      <w:r w:rsidRPr="009D24FD">
        <w:rPr>
          <w:rFonts w:ascii="Times New Roman" w:hAnsi="Times New Roman" w:cs="Times New Roman"/>
          <w:i/>
          <w:sz w:val="28"/>
          <w:szCs w:val="28"/>
        </w:rPr>
        <w:t>Кайнозой</w:t>
      </w:r>
    </w:p>
    <w:p w14:paraId="0D918FBA" w14:textId="77777777" w:rsidR="00532C20" w:rsidRPr="009D24FD" w:rsidRDefault="00532C20" w:rsidP="00120506">
      <w:pPr>
        <w:pStyle w:val="ConsPlusNormal"/>
        <w:ind w:firstLine="709"/>
        <w:jc w:val="center"/>
        <w:rPr>
          <w:rFonts w:ascii="Times New Roman" w:hAnsi="Times New Roman" w:cs="Times New Roman"/>
          <w:i/>
          <w:sz w:val="28"/>
          <w:szCs w:val="28"/>
        </w:rPr>
      </w:pPr>
      <w:r w:rsidRPr="009D24FD">
        <w:rPr>
          <w:rFonts w:ascii="Times New Roman" w:hAnsi="Times New Roman" w:cs="Times New Roman"/>
          <w:i/>
          <w:sz w:val="28"/>
          <w:szCs w:val="28"/>
        </w:rPr>
        <w:t>Четвертичная система (Q)</w:t>
      </w:r>
    </w:p>
    <w:p w14:paraId="24439290"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Отложения четвертичной системы имеют повсеместное распространение. По происхождению четвертичные отложения представлены аллювиальными образованиями, слагающими вторую (первую?) надпойменную террасу р. Волга. Четвертичный аллювий на данной территории залегает непосредственно на терригенно-карбонатныъ отложениях казанского яруса. Он представлен песками с гравием и галькой русловых фаций и суглинками пойменных фаций, закономерно сменяющих друг друга в разрезе. Мощность аллювия на рассматриваемой территории 10-18 м.</w:t>
      </w:r>
    </w:p>
    <w:p w14:paraId="57B2BC09" w14:textId="47D30136" w:rsidR="00532C20" w:rsidRPr="009D24FD" w:rsidRDefault="00174596"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i/>
          <w:sz w:val="28"/>
          <w:szCs w:val="28"/>
        </w:rPr>
        <w:t>Гидрогеологические условия.</w:t>
      </w:r>
      <w:r w:rsidRPr="009D24FD">
        <w:rPr>
          <w:rFonts w:ascii="Times New Roman" w:hAnsi="Times New Roman" w:cs="Times New Roman"/>
          <w:sz w:val="28"/>
          <w:szCs w:val="28"/>
        </w:rPr>
        <w:t xml:space="preserve"> </w:t>
      </w:r>
      <w:r w:rsidR="00532C20" w:rsidRPr="009D24FD">
        <w:rPr>
          <w:rFonts w:ascii="Times New Roman" w:hAnsi="Times New Roman" w:cs="Times New Roman"/>
          <w:sz w:val="28"/>
          <w:szCs w:val="28"/>
        </w:rPr>
        <w:t>В верхней части геологического разреза, где получили преимущественное распространение пресные подземные воды, выделены следующие гидрогеологические подразделения:</w:t>
      </w:r>
    </w:p>
    <w:p w14:paraId="7EE48BB1" w14:textId="77777777" w:rsidR="00532C20" w:rsidRPr="009D24FD" w:rsidRDefault="00532C20" w:rsidP="004220FA">
      <w:pPr>
        <w:pStyle w:val="ConsPlusNormal"/>
        <w:numPr>
          <w:ilvl w:val="0"/>
          <w:numId w:val="17"/>
        </w:numPr>
        <w:ind w:left="0" w:firstLine="709"/>
        <w:jc w:val="both"/>
        <w:rPr>
          <w:rFonts w:ascii="Times New Roman" w:hAnsi="Times New Roman" w:cs="Times New Roman"/>
          <w:sz w:val="28"/>
          <w:szCs w:val="28"/>
        </w:rPr>
      </w:pPr>
      <w:r w:rsidRPr="009D24FD">
        <w:rPr>
          <w:rFonts w:ascii="Times New Roman" w:hAnsi="Times New Roman" w:cs="Times New Roman"/>
          <w:sz w:val="28"/>
          <w:szCs w:val="28"/>
        </w:rPr>
        <w:t>водоносный неоген-четвертичный аллювиальный комплекс (N-Q);</w:t>
      </w:r>
    </w:p>
    <w:p w14:paraId="20D0111F" w14:textId="77777777" w:rsidR="00532C20" w:rsidRPr="009D24FD" w:rsidRDefault="00532C20" w:rsidP="004220FA">
      <w:pPr>
        <w:pStyle w:val="ConsPlusNormal"/>
        <w:numPr>
          <w:ilvl w:val="0"/>
          <w:numId w:val="17"/>
        </w:numPr>
        <w:ind w:left="0" w:firstLine="709"/>
        <w:jc w:val="both"/>
        <w:rPr>
          <w:rFonts w:ascii="Times New Roman" w:hAnsi="Times New Roman" w:cs="Times New Roman"/>
          <w:sz w:val="28"/>
          <w:szCs w:val="28"/>
        </w:rPr>
      </w:pPr>
      <w:r w:rsidRPr="009D24FD">
        <w:rPr>
          <w:rFonts w:ascii="Times New Roman" w:hAnsi="Times New Roman" w:cs="Times New Roman"/>
          <w:sz w:val="28"/>
          <w:szCs w:val="28"/>
        </w:rPr>
        <w:t>водоносный нижнеказанский терригенно-карбонатный комплекс (P</w:t>
      </w:r>
      <w:r w:rsidRPr="009D24FD">
        <w:rPr>
          <w:rFonts w:ascii="Times New Roman" w:hAnsi="Times New Roman" w:cs="Times New Roman"/>
          <w:sz w:val="28"/>
          <w:szCs w:val="28"/>
          <w:vertAlign w:val="subscript"/>
        </w:rPr>
        <w:t>2</w:t>
      </w:r>
      <w:r w:rsidRPr="009D24FD">
        <w:rPr>
          <w:rFonts w:ascii="Times New Roman" w:hAnsi="Times New Roman" w:cs="Times New Roman"/>
          <w:sz w:val="28"/>
          <w:szCs w:val="28"/>
        </w:rPr>
        <w:t>kz</w:t>
      </w:r>
      <w:r w:rsidRPr="009D24FD">
        <w:rPr>
          <w:rFonts w:ascii="Times New Roman" w:hAnsi="Times New Roman" w:cs="Times New Roman"/>
          <w:sz w:val="28"/>
          <w:szCs w:val="28"/>
          <w:vertAlign w:val="subscript"/>
        </w:rPr>
        <w:t>1</w:t>
      </w:r>
      <w:r w:rsidRPr="009D24FD">
        <w:rPr>
          <w:rFonts w:ascii="Times New Roman" w:hAnsi="Times New Roman" w:cs="Times New Roman"/>
          <w:sz w:val="28"/>
          <w:szCs w:val="28"/>
        </w:rPr>
        <w:t>);</w:t>
      </w:r>
    </w:p>
    <w:p w14:paraId="692D83A3" w14:textId="77777777" w:rsidR="00532C20" w:rsidRPr="009D24FD" w:rsidRDefault="00532C20" w:rsidP="004220FA">
      <w:pPr>
        <w:pStyle w:val="ConsPlusNormal"/>
        <w:numPr>
          <w:ilvl w:val="0"/>
          <w:numId w:val="17"/>
        </w:numPr>
        <w:ind w:left="0" w:firstLine="709"/>
        <w:jc w:val="both"/>
        <w:rPr>
          <w:rFonts w:ascii="Times New Roman" w:hAnsi="Times New Roman" w:cs="Times New Roman"/>
          <w:sz w:val="28"/>
          <w:szCs w:val="28"/>
        </w:rPr>
      </w:pPr>
      <w:r w:rsidRPr="009D24FD">
        <w:rPr>
          <w:rFonts w:ascii="Times New Roman" w:hAnsi="Times New Roman" w:cs="Times New Roman"/>
          <w:sz w:val="28"/>
          <w:szCs w:val="28"/>
        </w:rPr>
        <w:t>водоносная сакмарская карбонатно-сульфатная серия (P</w:t>
      </w:r>
      <w:r w:rsidRPr="009D24FD">
        <w:rPr>
          <w:rFonts w:ascii="Times New Roman" w:hAnsi="Times New Roman" w:cs="Times New Roman"/>
          <w:sz w:val="28"/>
          <w:szCs w:val="28"/>
          <w:vertAlign w:val="subscript"/>
        </w:rPr>
        <w:t>1</w:t>
      </w:r>
      <w:r w:rsidRPr="009D24FD">
        <w:rPr>
          <w:rFonts w:ascii="Times New Roman" w:hAnsi="Times New Roman" w:cs="Times New Roman"/>
          <w:sz w:val="28"/>
          <w:szCs w:val="28"/>
          <w:lang w:val="en-US"/>
        </w:rPr>
        <w:t>s</w:t>
      </w:r>
      <w:r w:rsidRPr="009D24FD">
        <w:rPr>
          <w:rFonts w:ascii="Times New Roman" w:hAnsi="Times New Roman" w:cs="Times New Roman"/>
          <w:sz w:val="28"/>
          <w:szCs w:val="28"/>
        </w:rPr>
        <w:t>).</w:t>
      </w:r>
    </w:p>
    <w:p w14:paraId="121FF8F5"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Выделенные гидрогеологические подразделения развиты в зоне активного водообмена. Движение подземных вод в этой зоне находится под дренирующим </w:t>
      </w:r>
      <w:r w:rsidRPr="009D24FD">
        <w:rPr>
          <w:rFonts w:ascii="Times New Roman" w:hAnsi="Times New Roman" w:cs="Times New Roman"/>
          <w:sz w:val="28"/>
          <w:szCs w:val="28"/>
        </w:rPr>
        <w:lastRenderedPageBreak/>
        <w:t>влиянием Куйбышевского водохранилища. Единый подземный поток направлен к р. Волга.</w:t>
      </w:r>
    </w:p>
    <w:p w14:paraId="6F9E8254"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i/>
          <w:sz w:val="28"/>
          <w:szCs w:val="28"/>
        </w:rPr>
        <w:t>Водоносный неоген-четвертичный аллювиальный комплекс (N-Q)</w:t>
      </w:r>
      <w:r w:rsidRPr="009D24FD">
        <w:rPr>
          <w:rFonts w:ascii="Times New Roman" w:hAnsi="Times New Roman" w:cs="Times New Roman"/>
          <w:sz w:val="28"/>
          <w:szCs w:val="28"/>
        </w:rPr>
        <w:t xml:space="preserve"> залегает первым от поверхности и объединяет аллювиальные отложения второй надпойменной террасы, отложения озер и болот, а также плиоценовые отложения палеоВолги, которые залегают за пределами рассматриваемой территории. Водовмещающими породами комплекса являются разнозернистые пески, суглинки с включениями гравия и гальки, с прослоями и линзами глин. В разрезах аллювиальных отложений, слагающих террасу р. Волга, отмечается закономерная смена фаций: песчано-гравийные и песчаные отложения русловой фации, залегающие в основании террас, вверх по разрезу сменяются преимущественно песчано-суглинистыми отложениями пойменной фации.</w:t>
      </w:r>
    </w:p>
    <w:p w14:paraId="2EFABA9E"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Залегая на эрозионной поверхности пермских отложений комплекс характеризуется весьма изменчивой мощностью – от 10 м над выступами палеозойских пород до 125-150 м в тальвегах эрозионных врезов. Неравномерная водообильность комплекса связана в основном с высокой степенью изменчивости мощности водовмещающих пород.</w:t>
      </w:r>
    </w:p>
    <w:p w14:paraId="63D5FAAA"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Подземные воды этого комплекса относятся к типу грунтовых, так как области питания и распространения совпадают, как правило, безнапорные, но при наличии в кровле слабопроницаемых пород обладают небольшим местным напором.</w:t>
      </w:r>
    </w:p>
    <w:p w14:paraId="22FE3F99"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Питание комплекса осуществляется, в основном, за счет инфильтрации атмосферных осадков на всей площади его распространения, а в прибрежной полосе – за счет восходящей разгрузки подземных вод из нижнепермских отложений, а также за счет подтока вод из Куйбышевского водохранилища.</w:t>
      </w:r>
    </w:p>
    <w:p w14:paraId="0EDAA362"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Основной поток грунтовых вод в пределах рассматриваемой территории направлен на юг в сторону Куйбышевского водохранилища.</w:t>
      </w:r>
    </w:p>
    <w:p w14:paraId="74BA8F0F"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Согласно данным анализа химического состава, грунтовые воды сульфатно-гидрокарбонатные магниево-кальциевые, с минерализацией 576-609 мг/ куб. дм.</w:t>
      </w:r>
    </w:p>
    <w:p w14:paraId="340F35F3"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i/>
          <w:sz w:val="28"/>
          <w:szCs w:val="28"/>
        </w:rPr>
        <w:t>Водоносный нижнеказанский терригенно-карбонатный комплекс (P</w:t>
      </w:r>
      <w:r w:rsidRPr="009D24FD">
        <w:rPr>
          <w:rFonts w:ascii="Times New Roman" w:hAnsi="Times New Roman" w:cs="Times New Roman"/>
          <w:i/>
          <w:sz w:val="28"/>
          <w:szCs w:val="28"/>
          <w:vertAlign w:val="subscript"/>
        </w:rPr>
        <w:t>2</w:t>
      </w:r>
      <w:r w:rsidRPr="009D24FD">
        <w:rPr>
          <w:rFonts w:ascii="Times New Roman" w:hAnsi="Times New Roman" w:cs="Times New Roman"/>
          <w:i/>
          <w:sz w:val="28"/>
          <w:szCs w:val="28"/>
        </w:rPr>
        <w:t>kz</w:t>
      </w:r>
      <w:r w:rsidRPr="009D24FD">
        <w:rPr>
          <w:rFonts w:ascii="Times New Roman" w:hAnsi="Times New Roman" w:cs="Times New Roman"/>
          <w:i/>
          <w:sz w:val="28"/>
          <w:szCs w:val="28"/>
          <w:vertAlign w:val="subscript"/>
        </w:rPr>
        <w:t>1</w:t>
      </w:r>
      <w:r w:rsidRPr="009D24FD">
        <w:rPr>
          <w:rFonts w:ascii="Times New Roman" w:hAnsi="Times New Roman" w:cs="Times New Roman"/>
          <w:i/>
          <w:sz w:val="28"/>
          <w:szCs w:val="28"/>
        </w:rPr>
        <w:t>)</w:t>
      </w:r>
      <w:r w:rsidRPr="009D24FD">
        <w:rPr>
          <w:rFonts w:ascii="Times New Roman" w:hAnsi="Times New Roman" w:cs="Times New Roman"/>
          <w:sz w:val="28"/>
          <w:szCs w:val="28"/>
        </w:rPr>
        <w:t xml:space="preserve"> залегает вторым от поверхности на рассматриваемой территории. Водовмещающие породы верхней части водоносного комплекса представлены трещиноватыми песчаниками, закарстованными мергелями, известняками, реже доломитами, часто разрушенными до сотояния щебня и доломитовой муки. В нижней част залегают слабопроницаемые породы: глины, аргиллитоподобные, плотные, иногда замещающиеся на алевролиты, песчаники глинистые, мергели слабоизвестковистые, как правило, серого, темно-серого цвета с многочисленными остатками лингул. Мощность пачки достигает 20 м. Комплекс характеризуется высокой водообильностью, удельные дебиты скважин 3,0-6,0 л/с, водопроводимость изменяется от 100до 900 кв. м/сутки.</w:t>
      </w:r>
    </w:p>
    <w:p w14:paraId="46957CB9"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Питание комплекса происходит в основном за счет перетекания из вышележащих водоносных горизонтов, а кроме того, за счет перетекания из нижнеперских водоносных подразделений в местах их разгрузки по долинам рек. Вследствие этого, минерализация подземных вод нижнеказанского водоносного комплекса на большей части территории составляет 0,5 -1 г/л, а на приречных </w:t>
      </w:r>
      <w:r w:rsidRPr="009D24FD">
        <w:rPr>
          <w:rFonts w:ascii="Times New Roman" w:hAnsi="Times New Roman" w:cs="Times New Roman"/>
          <w:sz w:val="28"/>
          <w:szCs w:val="28"/>
        </w:rPr>
        <w:lastRenderedPageBreak/>
        <w:t>участках достигает значений 2,3-2,5 г/л. в связи с этим в направлении от водоразделов к рекам происходит и изменение типа вод от гидрокарбонатных кальциево-магниевых до сульфатных кальциевых, реже до хлоридно-сульфатных с минерализацией до 4,7 г/л.</w:t>
      </w:r>
    </w:p>
    <w:p w14:paraId="6FDEB00D"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i/>
          <w:sz w:val="28"/>
          <w:szCs w:val="28"/>
        </w:rPr>
        <w:t>Водоносная сакмарская карбонатно-сульфатная серия (P</w:t>
      </w:r>
      <w:r w:rsidRPr="009D24FD">
        <w:rPr>
          <w:rFonts w:ascii="Times New Roman" w:hAnsi="Times New Roman" w:cs="Times New Roman"/>
          <w:i/>
          <w:sz w:val="28"/>
          <w:szCs w:val="28"/>
          <w:vertAlign w:val="subscript"/>
        </w:rPr>
        <w:t>1</w:t>
      </w:r>
      <w:r w:rsidRPr="009D24FD">
        <w:rPr>
          <w:rFonts w:ascii="Times New Roman" w:hAnsi="Times New Roman" w:cs="Times New Roman"/>
          <w:i/>
          <w:sz w:val="28"/>
          <w:szCs w:val="28"/>
        </w:rPr>
        <w:t>s)</w:t>
      </w:r>
      <w:r w:rsidRPr="009D24FD">
        <w:rPr>
          <w:rFonts w:ascii="Times New Roman" w:hAnsi="Times New Roman" w:cs="Times New Roman"/>
          <w:sz w:val="28"/>
          <w:szCs w:val="28"/>
        </w:rPr>
        <w:t xml:space="preserve"> приурочена к сульфатно-карбонатным породам сакмарского яруса нижней перми, распространена повсеместно, исключая отдельные глубокие эрозионные врезы палеодолины р. Волга.</w:t>
      </w:r>
    </w:p>
    <w:p w14:paraId="4D14E3AC"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Водовмещающими породами служат сильно закарстованные, участками разрушенные до щебня и доломитовой муки, доломиты, гипсы, ангидриты.</w:t>
      </w:r>
    </w:p>
    <w:p w14:paraId="356F2E8D"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Питание серии осуществляется за пределами рассматриваемой территории, по-видимому, на участках максимального гипсометрического залегания кровли сакмарских отложений (выше абсолютной отметки 60 м) за счет инфильтрации по трещиноватым породам из вышележащей водоносной нижнеказанской свиты. Разгрузка вод происходит на участках относительного погружения водовмещающих сакмарских отложений как в перекрывающие их водопроницаемые (трещиноватые и закарстованные) нижнеказанские отложения, так и в аллювиальные глинисто-песчаные образования неоген-четвертичного водоносного комплекса в переуглубленных участках палеодолины.</w:t>
      </w:r>
    </w:p>
    <w:p w14:paraId="0559B4BD"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По химическому составу воды гидрокарбонатно-сульфатные, либо сульфатные магниево-кальциевые, натриево-кальциевые, кальциевые, от весьма слабосолоноватых до слабосолоноватых (1,1-3,0 г/л).</w:t>
      </w:r>
    </w:p>
    <w:p w14:paraId="4763A714" w14:textId="0AC04A43" w:rsidR="00532C20" w:rsidRPr="009D24FD" w:rsidRDefault="00174596"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i/>
          <w:sz w:val="28"/>
          <w:szCs w:val="28"/>
        </w:rPr>
        <w:t>Поверхностные воды.</w:t>
      </w:r>
      <w:r w:rsidRPr="009D24FD">
        <w:rPr>
          <w:rFonts w:ascii="Times New Roman" w:hAnsi="Times New Roman" w:cs="Times New Roman"/>
          <w:sz w:val="28"/>
          <w:szCs w:val="28"/>
        </w:rPr>
        <w:t xml:space="preserve"> </w:t>
      </w:r>
      <w:r w:rsidR="00532C20" w:rsidRPr="009D24FD">
        <w:rPr>
          <w:rFonts w:ascii="Times New Roman" w:hAnsi="Times New Roman" w:cs="Times New Roman"/>
          <w:sz w:val="28"/>
          <w:szCs w:val="28"/>
        </w:rPr>
        <w:t xml:space="preserve">Территория </w:t>
      </w:r>
      <w:r w:rsidR="00997D8F" w:rsidRPr="009D24FD">
        <w:rPr>
          <w:rFonts w:ascii="Times New Roman" w:hAnsi="Times New Roman" w:cs="Times New Roman"/>
          <w:sz w:val="28"/>
          <w:szCs w:val="28"/>
        </w:rPr>
        <w:t xml:space="preserve">проекта планировки </w:t>
      </w:r>
      <w:r w:rsidR="00532C20" w:rsidRPr="009D24FD">
        <w:rPr>
          <w:rFonts w:ascii="Times New Roman" w:hAnsi="Times New Roman" w:cs="Times New Roman"/>
          <w:sz w:val="28"/>
          <w:szCs w:val="28"/>
        </w:rPr>
        <w:t xml:space="preserve">частично включает Куйбышевское водохранилище. Сведения о береговой линии Куйбышевского водохранилища в границах территории </w:t>
      </w:r>
      <w:r w:rsidR="00997D8F" w:rsidRPr="009D24FD">
        <w:rPr>
          <w:rFonts w:ascii="Times New Roman" w:hAnsi="Times New Roman" w:cs="Times New Roman"/>
          <w:sz w:val="28"/>
          <w:szCs w:val="28"/>
        </w:rPr>
        <w:t xml:space="preserve">проекта планировки </w:t>
      </w:r>
      <w:r w:rsidR="00532C20" w:rsidRPr="009D24FD">
        <w:rPr>
          <w:rFonts w:ascii="Times New Roman" w:hAnsi="Times New Roman" w:cs="Times New Roman"/>
          <w:sz w:val="28"/>
          <w:szCs w:val="28"/>
        </w:rPr>
        <w:t>внесены в Единый государственный реестр недвижимости (далее – ЕГРН) с реестровым номером 16:00-5.47.</w:t>
      </w:r>
    </w:p>
    <w:p w14:paraId="550D8AD9" w14:textId="77777777" w:rsidR="00532C20" w:rsidRPr="009D24FD" w:rsidRDefault="00532C20" w:rsidP="00120506">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Куйбышевское водохранилище образовано 31.10.1955 г. в результате перекрытия р. Волги плотиной Волжской гидроэлектростанции у г. Тольятти. Наполнение водохранилища происходило до мая 1957 г., когда горизонт воды достиг нормального подпорного уровня – 53,0 м, а площадь водного зеркала – 6150 кв. км. Водохранилище является водоемом долинного типа. Большая площадь его ложа приходится на пойму и затапливаемые террасы волжской и камской долин. Водохранилище осуществляет неполное годичное (сезонное), недельное и суточное регулирование стока Волги. Полный объем водохранилища при нормальном подпорном уровне составляет 58,0 куб. км, полезный объем – 34,8 куб. км.</w:t>
      </w:r>
    </w:p>
    <w:p w14:paraId="19ACE71B" w14:textId="77777777" w:rsidR="00B03B46" w:rsidRPr="009D24FD" w:rsidRDefault="00B03B46" w:rsidP="00B03B46">
      <w:pPr>
        <w:pStyle w:val="a5"/>
        <w:autoSpaceDE w:val="0"/>
        <w:autoSpaceDN w:val="0"/>
        <w:adjustRightInd w:val="0"/>
        <w:spacing w:after="0" w:line="360" w:lineRule="auto"/>
        <w:ind w:left="0" w:firstLine="709"/>
        <w:jc w:val="both"/>
        <w:rPr>
          <w:rFonts w:ascii="Times New Roman" w:eastAsia="Times New Roman" w:hAnsi="Times New Roman" w:cs="Times New Roman"/>
          <w:i/>
          <w:sz w:val="28"/>
          <w:szCs w:val="28"/>
          <w:lang w:eastAsia="ru-RU"/>
        </w:rPr>
      </w:pPr>
    </w:p>
    <w:p w14:paraId="04F562D5" w14:textId="4AF399C0" w:rsidR="003B07F4" w:rsidRPr="009D24FD" w:rsidRDefault="003B07F4" w:rsidP="004220FA">
      <w:pPr>
        <w:pStyle w:val="2"/>
        <w:numPr>
          <w:ilvl w:val="1"/>
          <w:numId w:val="12"/>
        </w:numPr>
        <w:spacing w:before="0" w:line="360" w:lineRule="auto"/>
        <w:ind w:left="0" w:firstLine="709"/>
        <w:jc w:val="both"/>
        <w:rPr>
          <w:rFonts w:ascii="Times New Roman" w:hAnsi="Times New Roman" w:cs="Times New Roman"/>
          <w:b/>
          <w:color w:val="auto"/>
          <w:sz w:val="28"/>
          <w:szCs w:val="28"/>
        </w:rPr>
      </w:pPr>
      <w:bookmarkStart w:id="6" w:name="_Toc201650438"/>
      <w:r w:rsidRPr="009D24FD">
        <w:rPr>
          <w:rFonts w:ascii="Times New Roman" w:hAnsi="Times New Roman" w:cs="Times New Roman"/>
          <w:b/>
          <w:color w:val="auto"/>
          <w:sz w:val="28"/>
          <w:szCs w:val="28"/>
        </w:rPr>
        <w:t>Климатическая характеристика</w:t>
      </w:r>
      <w:bookmarkEnd w:id="6"/>
    </w:p>
    <w:p w14:paraId="2F79935F" w14:textId="4226712D" w:rsidR="00532C20" w:rsidRPr="009D24FD" w:rsidRDefault="00532C20" w:rsidP="00532C20">
      <w:pPr>
        <w:spacing w:after="0" w:line="240" w:lineRule="auto"/>
        <w:ind w:right="-2" w:firstLine="709"/>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eastAsia="x-none"/>
        </w:rPr>
        <w:t xml:space="preserve">Территория </w:t>
      </w:r>
      <w:r w:rsidR="00997D8F" w:rsidRPr="009D24FD">
        <w:rPr>
          <w:rFonts w:ascii="Times New Roman" w:eastAsia="Times New Roman" w:hAnsi="Times New Roman" w:cs="Times New Roman"/>
          <w:sz w:val="28"/>
          <w:szCs w:val="28"/>
          <w:lang w:eastAsia="x-none"/>
        </w:rPr>
        <w:t>проекта планировки</w:t>
      </w:r>
      <w:r w:rsidR="00997D8F" w:rsidRPr="009D24FD">
        <w:rPr>
          <w:rFonts w:ascii="Times New Roman" w:eastAsia="Times New Roman" w:hAnsi="Times New Roman" w:cs="Times New Roman"/>
          <w:sz w:val="28"/>
          <w:szCs w:val="28"/>
          <w:lang w:val="x-none" w:eastAsia="x-none"/>
        </w:rPr>
        <w:t xml:space="preserve"> </w:t>
      </w:r>
      <w:r w:rsidRPr="009D24FD">
        <w:rPr>
          <w:rFonts w:ascii="Times New Roman" w:eastAsia="Times New Roman" w:hAnsi="Times New Roman" w:cs="Times New Roman"/>
          <w:sz w:val="28"/>
          <w:szCs w:val="28"/>
          <w:lang w:val="x-none" w:eastAsia="x-none"/>
        </w:rPr>
        <w:t>расположена в климатическом подрайоне IIВ, характеризующемся умеренно-континентальным климатом с теплым летом и умеренно-холодной зимой.</w:t>
      </w:r>
    </w:p>
    <w:p w14:paraId="66175EB4" w14:textId="77777777" w:rsidR="00532C20" w:rsidRPr="009D24FD" w:rsidRDefault="00532C20" w:rsidP="00532C20">
      <w:pPr>
        <w:spacing w:after="0" w:line="240" w:lineRule="auto"/>
        <w:ind w:right="-2" w:firstLine="709"/>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 xml:space="preserve">Средняя месячная и годовая температура воздуха </w:t>
      </w:r>
      <w:r w:rsidRPr="009D24FD">
        <w:rPr>
          <w:rFonts w:ascii="Times New Roman" w:eastAsia="Times New Roman" w:hAnsi="Times New Roman" w:cs="Times New Roman"/>
          <w:sz w:val="28"/>
          <w:szCs w:val="28"/>
          <w:lang w:eastAsia="x-none"/>
        </w:rPr>
        <w:t>(</w:t>
      </w:r>
      <w:r w:rsidRPr="009D24FD">
        <w:rPr>
          <w:rFonts w:ascii="Times New Roman" w:eastAsia="Times New Roman" w:hAnsi="Times New Roman" w:cs="Times New Roman"/>
          <w:sz w:val="28"/>
          <w:szCs w:val="28"/>
          <w:lang w:val="x-none" w:eastAsia="x-none"/>
        </w:rPr>
        <w:t>˚С</w:t>
      </w:r>
      <w:r w:rsidRPr="009D24FD">
        <w:rPr>
          <w:rFonts w:ascii="Times New Roman" w:eastAsia="Times New Roman" w:hAnsi="Times New Roman" w:cs="Times New Roman"/>
          <w:sz w:val="28"/>
          <w:szCs w:val="28"/>
          <w:lang w:eastAsia="x-none"/>
        </w:rPr>
        <w:t>)</w:t>
      </w:r>
      <w:r w:rsidRPr="009D24FD">
        <w:rPr>
          <w:rFonts w:ascii="Times New Roman" w:eastAsia="Times New Roman" w:hAnsi="Times New Roman" w:cs="Times New Roman"/>
          <w:sz w:val="28"/>
          <w:szCs w:val="28"/>
          <w:lang w:val="x-none" w:eastAsia="x-none"/>
        </w:rPr>
        <w:t xml:space="preserve"> представлена в таблице</w:t>
      </w:r>
      <w:r w:rsidRPr="009D24FD">
        <w:rPr>
          <w:rFonts w:ascii="Times New Roman" w:eastAsia="Times New Roman" w:hAnsi="Times New Roman" w:cs="Times New Roman"/>
          <w:sz w:val="28"/>
          <w:szCs w:val="28"/>
          <w:lang w:eastAsia="x-none"/>
        </w:rPr>
        <w:t xml:space="preserve"> (по данным наблюдений АМСГ Казань-Сокол).</w:t>
      </w:r>
      <w:r w:rsidRPr="009D24FD">
        <w:rPr>
          <w:rFonts w:ascii="Times New Roman" w:eastAsia="Times New Roman" w:hAnsi="Times New Roman" w:cs="Times New Roman"/>
          <w:sz w:val="28"/>
          <w:szCs w:val="28"/>
          <w:lang w:val="x-none" w:eastAsia="x-none"/>
        </w:rPr>
        <w:t xml:space="preserve"> Средн</w:t>
      </w:r>
      <w:r w:rsidRPr="009D24FD">
        <w:rPr>
          <w:rFonts w:ascii="Times New Roman" w:eastAsia="Times New Roman" w:hAnsi="Times New Roman" w:cs="Times New Roman"/>
          <w:sz w:val="28"/>
          <w:szCs w:val="28"/>
          <w:lang w:eastAsia="x-none"/>
        </w:rPr>
        <w:t xml:space="preserve">емноголетняя </w:t>
      </w:r>
      <w:r w:rsidRPr="009D24FD">
        <w:rPr>
          <w:rFonts w:ascii="Times New Roman" w:eastAsia="Times New Roman" w:hAnsi="Times New Roman" w:cs="Times New Roman"/>
          <w:sz w:val="28"/>
          <w:szCs w:val="28"/>
          <w:lang w:val="x-none" w:eastAsia="x-none"/>
        </w:rPr>
        <w:t xml:space="preserve">годовая температура воздуха составляет </w:t>
      </w:r>
      <w:r w:rsidRPr="009D24FD">
        <w:rPr>
          <w:rFonts w:ascii="Times New Roman" w:eastAsia="Times New Roman" w:hAnsi="Times New Roman" w:cs="Times New Roman"/>
          <w:sz w:val="28"/>
          <w:szCs w:val="28"/>
          <w:lang w:eastAsia="x-none"/>
        </w:rPr>
        <w:t>5</w:t>
      </w:r>
      <w:r w:rsidRPr="009D24FD">
        <w:rPr>
          <w:rFonts w:ascii="Times New Roman" w:eastAsia="Times New Roman" w:hAnsi="Times New Roman" w:cs="Times New Roman"/>
          <w:sz w:val="28"/>
          <w:szCs w:val="28"/>
          <w:lang w:val="x-none" w:eastAsia="x-none"/>
        </w:rPr>
        <w:t>,</w:t>
      </w:r>
      <w:r w:rsidRPr="009D24FD">
        <w:rPr>
          <w:rFonts w:ascii="Times New Roman" w:eastAsia="Times New Roman" w:hAnsi="Times New Roman" w:cs="Times New Roman"/>
          <w:sz w:val="28"/>
          <w:szCs w:val="28"/>
          <w:lang w:eastAsia="x-none"/>
        </w:rPr>
        <w:t>0</w:t>
      </w:r>
      <w:r w:rsidRPr="009D24FD">
        <w:rPr>
          <w:rFonts w:ascii="Times New Roman" w:eastAsia="Times New Roman" w:hAnsi="Times New Roman" w:cs="Times New Roman"/>
          <w:sz w:val="28"/>
          <w:szCs w:val="28"/>
          <w:lang w:val="x-none" w:eastAsia="x-none"/>
        </w:rPr>
        <w:t>˚С</w:t>
      </w:r>
      <w:r w:rsidRPr="009D24FD">
        <w:rPr>
          <w:rFonts w:ascii="Times New Roman" w:eastAsia="Times New Roman" w:hAnsi="Times New Roman" w:cs="Times New Roman"/>
          <w:sz w:val="28"/>
          <w:szCs w:val="28"/>
          <w:lang w:eastAsia="x-none"/>
        </w:rPr>
        <w:t>.</w:t>
      </w:r>
    </w:p>
    <w:p w14:paraId="29990C43" w14:textId="28733020" w:rsidR="00532C20" w:rsidRPr="009D24FD" w:rsidRDefault="00532C20" w:rsidP="00532C20">
      <w:pPr>
        <w:spacing w:after="0" w:line="276" w:lineRule="auto"/>
        <w:ind w:left="2831" w:firstLine="709"/>
        <w:jc w:val="right"/>
        <w:rPr>
          <w:rFonts w:ascii="Times New Roman" w:hAnsi="Times New Roman" w:cs="Times New Roman"/>
          <w:sz w:val="28"/>
          <w:szCs w:val="28"/>
        </w:rPr>
      </w:pPr>
      <w:r w:rsidRPr="009D24FD">
        <w:rPr>
          <w:rFonts w:ascii="Times New Roman" w:hAnsi="Times New Roman" w:cs="Times New Roman"/>
          <w:sz w:val="28"/>
          <w:szCs w:val="28"/>
        </w:rPr>
        <w:lastRenderedPageBreak/>
        <w:t>Таблица</w:t>
      </w:r>
      <w:r w:rsidR="00CA7583" w:rsidRPr="009D24FD">
        <w:rPr>
          <w:rFonts w:ascii="Times New Roman" w:hAnsi="Times New Roman" w:cs="Times New Roman"/>
          <w:sz w:val="28"/>
          <w:szCs w:val="28"/>
        </w:rPr>
        <w:t xml:space="preserve"> 3.2.1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9"/>
        <w:gridCol w:w="774"/>
        <w:gridCol w:w="774"/>
        <w:gridCol w:w="676"/>
        <w:gridCol w:w="821"/>
        <w:gridCol w:w="821"/>
        <w:gridCol w:w="821"/>
        <w:gridCol w:w="821"/>
        <w:gridCol w:w="821"/>
        <w:gridCol w:w="676"/>
        <w:gridCol w:w="773"/>
        <w:gridCol w:w="773"/>
        <w:gridCol w:w="725"/>
      </w:tblGrid>
      <w:tr w:rsidR="009D24FD" w:rsidRPr="009D24FD" w14:paraId="230A727F" w14:textId="77777777" w:rsidTr="00CB29A0">
        <w:trPr>
          <w:jc w:val="center"/>
        </w:trPr>
        <w:tc>
          <w:tcPr>
            <w:tcW w:w="0" w:type="auto"/>
            <w:vAlign w:val="center"/>
          </w:tcPr>
          <w:p w14:paraId="6F783D4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w:t>
            </w:r>
          </w:p>
        </w:tc>
        <w:tc>
          <w:tcPr>
            <w:tcW w:w="0" w:type="auto"/>
            <w:vAlign w:val="center"/>
          </w:tcPr>
          <w:p w14:paraId="72D2DB6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w:t>
            </w:r>
          </w:p>
        </w:tc>
        <w:tc>
          <w:tcPr>
            <w:tcW w:w="0" w:type="auto"/>
            <w:vAlign w:val="center"/>
          </w:tcPr>
          <w:p w14:paraId="1E38C55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III</w:t>
            </w:r>
          </w:p>
        </w:tc>
        <w:tc>
          <w:tcPr>
            <w:tcW w:w="0" w:type="auto"/>
            <w:vAlign w:val="center"/>
          </w:tcPr>
          <w:p w14:paraId="02F7148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IV</w:t>
            </w:r>
          </w:p>
        </w:tc>
        <w:tc>
          <w:tcPr>
            <w:tcW w:w="0" w:type="auto"/>
            <w:vAlign w:val="center"/>
          </w:tcPr>
          <w:p w14:paraId="5BDBB09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w:t>
            </w:r>
          </w:p>
        </w:tc>
        <w:tc>
          <w:tcPr>
            <w:tcW w:w="0" w:type="auto"/>
            <w:vAlign w:val="center"/>
          </w:tcPr>
          <w:p w14:paraId="1613B05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w:t>
            </w:r>
          </w:p>
        </w:tc>
        <w:tc>
          <w:tcPr>
            <w:tcW w:w="0" w:type="auto"/>
            <w:vAlign w:val="center"/>
          </w:tcPr>
          <w:p w14:paraId="0C60A54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w:t>
            </w:r>
          </w:p>
        </w:tc>
        <w:tc>
          <w:tcPr>
            <w:tcW w:w="0" w:type="auto"/>
            <w:vAlign w:val="center"/>
          </w:tcPr>
          <w:p w14:paraId="72B1DDB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VIII</w:t>
            </w:r>
          </w:p>
        </w:tc>
        <w:tc>
          <w:tcPr>
            <w:tcW w:w="0" w:type="auto"/>
            <w:vAlign w:val="center"/>
          </w:tcPr>
          <w:p w14:paraId="2C94EEB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IX</w:t>
            </w:r>
          </w:p>
        </w:tc>
        <w:tc>
          <w:tcPr>
            <w:tcW w:w="0" w:type="auto"/>
            <w:vAlign w:val="center"/>
          </w:tcPr>
          <w:p w14:paraId="68976FF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w:t>
            </w:r>
          </w:p>
        </w:tc>
        <w:tc>
          <w:tcPr>
            <w:tcW w:w="0" w:type="auto"/>
            <w:vAlign w:val="center"/>
          </w:tcPr>
          <w:p w14:paraId="14B0715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w:t>
            </w:r>
          </w:p>
        </w:tc>
        <w:tc>
          <w:tcPr>
            <w:tcW w:w="0" w:type="auto"/>
            <w:vAlign w:val="center"/>
          </w:tcPr>
          <w:p w14:paraId="4FF8D91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XII</w:t>
            </w:r>
          </w:p>
        </w:tc>
        <w:tc>
          <w:tcPr>
            <w:tcW w:w="0" w:type="auto"/>
            <w:vAlign w:val="center"/>
          </w:tcPr>
          <w:p w14:paraId="18AC3F7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год</w:t>
            </w:r>
          </w:p>
        </w:tc>
      </w:tr>
      <w:tr w:rsidR="009D24FD" w:rsidRPr="009D24FD" w14:paraId="766D152E" w14:textId="77777777" w:rsidTr="00CB29A0">
        <w:trPr>
          <w:jc w:val="center"/>
        </w:trPr>
        <w:tc>
          <w:tcPr>
            <w:tcW w:w="0" w:type="auto"/>
            <w:vAlign w:val="center"/>
          </w:tcPr>
          <w:p w14:paraId="62D73E9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-10,3</w:t>
            </w:r>
          </w:p>
        </w:tc>
        <w:tc>
          <w:tcPr>
            <w:tcW w:w="0" w:type="auto"/>
            <w:vAlign w:val="center"/>
          </w:tcPr>
          <w:p w14:paraId="7687FEA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-9,7</w:t>
            </w:r>
          </w:p>
        </w:tc>
        <w:tc>
          <w:tcPr>
            <w:tcW w:w="0" w:type="auto"/>
            <w:vAlign w:val="center"/>
          </w:tcPr>
          <w:p w14:paraId="5A40BBB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-3,2</w:t>
            </w:r>
          </w:p>
        </w:tc>
        <w:tc>
          <w:tcPr>
            <w:tcW w:w="0" w:type="auto"/>
            <w:vAlign w:val="center"/>
          </w:tcPr>
          <w:p w14:paraId="006EF35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5,9</w:t>
            </w:r>
          </w:p>
        </w:tc>
        <w:tc>
          <w:tcPr>
            <w:tcW w:w="0" w:type="auto"/>
            <w:vAlign w:val="center"/>
          </w:tcPr>
          <w:p w14:paraId="3B7A147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13,3</w:t>
            </w:r>
          </w:p>
        </w:tc>
        <w:tc>
          <w:tcPr>
            <w:tcW w:w="0" w:type="auto"/>
            <w:vAlign w:val="center"/>
          </w:tcPr>
          <w:p w14:paraId="5570EEF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17,9</w:t>
            </w:r>
          </w:p>
        </w:tc>
        <w:tc>
          <w:tcPr>
            <w:tcW w:w="0" w:type="auto"/>
            <w:vAlign w:val="center"/>
          </w:tcPr>
          <w:p w14:paraId="688CE3E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20,7</w:t>
            </w:r>
          </w:p>
        </w:tc>
        <w:tc>
          <w:tcPr>
            <w:tcW w:w="0" w:type="auto"/>
            <w:vAlign w:val="center"/>
          </w:tcPr>
          <w:p w14:paraId="000F20A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18,3</w:t>
            </w:r>
          </w:p>
        </w:tc>
        <w:tc>
          <w:tcPr>
            <w:tcW w:w="0" w:type="auto"/>
            <w:vAlign w:val="center"/>
          </w:tcPr>
          <w:p w14:paraId="5F639DE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11,5</w:t>
            </w:r>
          </w:p>
        </w:tc>
        <w:tc>
          <w:tcPr>
            <w:tcW w:w="0" w:type="auto"/>
            <w:vAlign w:val="center"/>
          </w:tcPr>
          <w:p w14:paraId="0BAE53F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4,9</w:t>
            </w:r>
          </w:p>
        </w:tc>
        <w:tc>
          <w:tcPr>
            <w:tcW w:w="0" w:type="auto"/>
            <w:vAlign w:val="center"/>
          </w:tcPr>
          <w:p w14:paraId="39D8A53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-1,6</w:t>
            </w:r>
          </w:p>
        </w:tc>
        <w:tc>
          <w:tcPr>
            <w:tcW w:w="0" w:type="auto"/>
            <w:vAlign w:val="center"/>
          </w:tcPr>
          <w:p w14:paraId="4747117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-7,9</w:t>
            </w:r>
          </w:p>
        </w:tc>
        <w:tc>
          <w:tcPr>
            <w:tcW w:w="0" w:type="auto"/>
            <w:vAlign w:val="center"/>
          </w:tcPr>
          <w:p w14:paraId="0C74C31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5,0</w:t>
            </w:r>
          </w:p>
        </w:tc>
      </w:tr>
    </w:tbl>
    <w:p w14:paraId="51D27F05" w14:textId="4BFCE045" w:rsidR="00532C20" w:rsidRPr="009D24FD" w:rsidRDefault="00532C20" w:rsidP="00532C20">
      <w:pPr>
        <w:spacing w:after="0" w:line="240" w:lineRule="auto"/>
        <w:ind w:right="-2" w:firstLine="709"/>
        <w:jc w:val="both"/>
        <w:rPr>
          <w:rFonts w:ascii="Times New Roman" w:eastAsia="Times New Roman" w:hAnsi="Times New Roman" w:cs="Times New Roman"/>
          <w:sz w:val="28"/>
          <w:szCs w:val="28"/>
          <w:lang w:eastAsia="x-none"/>
        </w:rPr>
      </w:pPr>
      <w:r w:rsidRPr="009D24FD">
        <w:rPr>
          <w:rFonts w:ascii="Times New Roman" w:eastAsia="Times New Roman" w:hAnsi="Times New Roman" w:cs="Times New Roman"/>
          <w:sz w:val="28"/>
          <w:szCs w:val="28"/>
          <w:lang w:val="x-none" w:eastAsia="x-none"/>
        </w:rPr>
        <w:t>Самым теплым месяцем является июль, средняя температура его равна 20,</w:t>
      </w:r>
      <w:r w:rsidRPr="009D24FD">
        <w:rPr>
          <w:rFonts w:ascii="Times New Roman" w:eastAsia="Times New Roman" w:hAnsi="Times New Roman" w:cs="Times New Roman"/>
          <w:sz w:val="28"/>
          <w:szCs w:val="28"/>
          <w:lang w:eastAsia="x-none"/>
        </w:rPr>
        <w:t>7</w:t>
      </w:r>
      <w:r w:rsidRPr="009D24FD">
        <w:rPr>
          <w:rFonts w:ascii="Times New Roman" w:eastAsia="Times New Roman" w:hAnsi="Times New Roman" w:cs="Times New Roman"/>
          <w:sz w:val="28"/>
          <w:szCs w:val="28"/>
          <w:lang w:val="x-none" w:eastAsia="x-none"/>
        </w:rPr>
        <w:t>˚С, средняя месячная максимальная температура воздуха самого жаркого месяца (июль) составляет</w:t>
      </w:r>
      <w:r w:rsidR="0079255F" w:rsidRPr="009D24FD">
        <w:rPr>
          <w:rFonts w:ascii="Times New Roman" w:eastAsia="Times New Roman" w:hAnsi="Times New Roman" w:cs="Times New Roman"/>
          <w:sz w:val="28"/>
          <w:szCs w:val="28"/>
          <w:lang w:val="x-none" w:eastAsia="x-none"/>
        </w:rPr>
        <w:t xml:space="preserve"> </w:t>
      </w:r>
      <w:r w:rsidRPr="009D24FD">
        <w:rPr>
          <w:rFonts w:ascii="Times New Roman" w:eastAsia="Times New Roman" w:hAnsi="Times New Roman" w:cs="Times New Roman"/>
          <w:sz w:val="28"/>
          <w:szCs w:val="28"/>
          <w:lang w:val="x-none" w:eastAsia="x-none"/>
        </w:rPr>
        <w:t>25,</w:t>
      </w:r>
      <w:r w:rsidRPr="009D24FD">
        <w:rPr>
          <w:rFonts w:ascii="Times New Roman" w:eastAsia="Times New Roman" w:hAnsi="Times New Roman" w:cs="Times New Roman"/>
          <w:sz w:val="28"/>
          <w:szCs w:val="28"/>
          <w:lang w:eastAsia="x-none"/>
        </w:rPr>
        <w:t>8</w:t>
      </w:r>
      <w:r w:rsidRPr="009D24FD">
        <w:rPr>
          <w:rFonts w:ascii="Times New Roman" w:eastAsia="Times New Roman" w:hAnsi="Times New Roman" w:cs="Times New Roman"/>
          <w:sz w:val="28"/>
          <w:szCs w:val="28"/>
          <w:lang w:val="x-none" w:eastAsia="x-none"/>
        </w:rPr>
        <w:t>˚С. Январь – наиболее холодный месяц со средней температурой -10,</w:t>
      </w:r>
      <w:r w:rsidRPr="009D24FD">
        <w:rPr>
          <w:rFonts w:ascii="Times New Roman" w:eastAsia="Times New Roman" w:hAnsi="Times New Roman" w:cs="Times New Roman"/>
          <w:sz w:val="28"/>
          <w:szCs w:val="28"/>
          <w:lang w:eastAsia="x-none"/>
        </w:rPr>
        <w:t>3</w:t>
      </w:r>
      <w:r w:rsidRPr="009D24FD">
        <w:rPr>
          <w:rFonts w:ascii="Times New Roman" w:eastAsia="Times New Roman" w:hAnsi="Times New Roman" w:cs="Times New Roman"/>
          <w:sz w:val="28"/>
          <w:szCs w:val="28"/>
          <w:lang w:val="x-none" w:eastAsia="x-none"/>
        </w:rPr>
        <w:t>˚С. Температура холодного периода (средняя температура наиболее холодной части отопительного периода) равна -1</w:t>
      </w:r>
      <w:r w:rsidRPr="009D24FD">
        <w:rPr>
          <w:rFonts w:ascii="Times New Roman" w:eastAsia="Times New Roman" w:hAnsi="Times New Roman" w:cs="Times New Roman"/>
          <w:sz w:val="28"/>
          <w:szCs w:val="28"/>
          <w:lang w:eastAsia="x-none"/>
        </w:rPr>
        <w:t>6</w:t>
      </w:r>
      <w:r w:rsidRPr="009D24FD">
        <w:rPr>
          <w:rFonts w:ascii="Times New Roman" w:eastAsia="Times New Roman" w:hAnsi="Times New Roman" w:cs="Times New Roman"/>
          <w:sz w:val="28"/>
          <w:szCs w:val="28"/>
          <w:lang w:val="x-none" w:eastAsia="x-none"/>
        </w:rPr>
        <w:t>,</w:t>
      </w:r>
      <w:r w:rsidRPr="009D24FD">
        <w:rPr>
          <w:rFonts w:ascii="Times New Roman" w:eastAsia="Times New Roman" w:hAnsi="Times New Roman" w:cs="Times New Roman"/>
          <w:sz w:val="28"/>
          <w:szCs w:val="28"/>
          <w:lang w:eastAsia="x-none"/>
        </w:rPr>
        <w:t>5</w:t>
      </w:r>
      <w:r w:rsidRPr="009D24FD">
        <w:rPr>
          <w:rFonts w:ascii="Times New Roman" w:eastAsia="Times New Roman" w:hAnsi="Times New Roman" w:cs="Times New Roman"/>
          <w:sz w:val="28"/>
          <w:szCs w:val="28"/>
          <w:lang w:val="x-none" w:eastAsia="x-none"/>
        </w:rPr>
        <w:t>˚С. Период с положительными средними месячными температурами длится с апреля по октябрь (семь месяцев); период с отрицательными среднемесячными температурами – с ноября по март (пять месяцев). Коэффициент А, зависящий от температурной стратификации атмосферы, составляет 160.</w:t>
      </w:r>
    </w:p>
    <w:p w14:paraId="135FBFA8" w14:textId="2A1896A9" w:rsidR="00532C20" w:rsidRPr="009D24FD" w:rsidRDefault="00532C20" w:rsidP="00532C20">
      <w:pPr>
        <w:spacing w:after="0" w:line="240" w:lineRule="auto"/>
        <w:ind w:right="-2" w:firstLine="709"/>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Сезонные изменения барико-циркуляционных процессов вызывают изменения ветрового режима. В течение года на территории преобладают ветры юго-западного направления. Повторяемость направлений ветра и штилей (м/с)</w:t>
      </w:r>
      <w:r w:rsidRPr="009D24FD">
        <w:rPr>
          <w:rFonts w:ascii="Times New Roman" w:eastAsia="Times New Roman" w:hAnsi="Times New Roman" w:cs="Times New Roman"/>
          <w:sz w:val="28"/>
          <w:szCs w:val="28"/>
          <w:lang w:eastAsia="x-none"/>
        </w:rPr>
        <w:t xml:space="preserve"> </w:t>
      </w:r>
      <w:r w:rsidRPr="009D24FD">
        <w:rPr>
          <w:rFonts w:ascii="Times New Roman" w:eastAsia="Times New Roman" w:hAnsi="Times New Roman" w:cs="Times New Roman"/>
          <w:sz w:val="28"/>
          <w:szCs w:val="28"/>
          <w:lang w:val="x-none" w:eastAsia="x-none"/>
        </w:rPr>
        <w:t>представлена в таблице</w:t>
      </w:r>
      <w:r w:rsidRPr="009D24FD">
        <w:rPr>
          <w:rFonts w:ascii="Times New Roman" w:eastAsia="Times New Roman" w:hAnsi="Times New Roman" w:cs="Times New Roman"/>
          <w:sz w:val="28"/>
          <w:szCs w:val="28"/>
          <w:lang w:eastAsia="x-none"/>
        </w:rPr>
        <w:t xml:space="preserve"> </w:t>
      </w:r>
      <w:r w:rsidR="004327A5" w:rsidRPr="009D24FD">
        <w:rPr>
          <w:rFonts w:ascii="Times New Roman" w:eastAsia="Times New Roman" w:hAnsi="Times New Roman" w:cs="Times New Roman"/>
          <w:sz w:val="28"/>
          <w:szCs w:val="28"/>
          <w:lang w:eastAsia="x-none"/>
        </w:rPr>
        <w:t xml:space="preserve">3.2.2 </w:t>
      </w:r>
      <w:r w:rsidRPr="009D24FD">
        <w:rPr>
          <w:rFonts w:ascii="Times New Roman" w:eastAsia="Times New Roman" w:hAnsi="Times New Roman" w:cs="Times New Roman"/>
          <w:sz w:val="28"/>
          <w:szCs w:val="28"/>
          <w:lang w:eastAsia="x-none"/>
        </w:rPr>
        <w:t>и на рисунке</w:t>
      </w:r>
      <w:r w:rsidR="004327A5" w:rsidRPr="009D24FD">
        <w:rPr>
          <w:rFonts w:ascii="Times New Roman" w:eastAsia="Times New Roman" w:hAnsi="Times New Roman" w:cs="Times New Roman"/>
          <w:sz w:val="28"/>
          <w:szCs w:val="28"/>
          <w:lang w:eastAsia="x-none"/>
        </w:rPr>
        <w:t xml:space="preserve"> 3.2.1</w:t>
      </w:r>
      <w:r w:rsidRPr="009D24FD">
        <w:rPr>
          <w:rFonts w:ascii="Times New Roman" w:eastAsia="Times New Roman" w:hAnsi="Times New Roman" w:cs="Times New Roman"/>
          <w:sz w:val="28"/>
          <w:szCs w:val="28"/>
          <w:lang w:val="x-none" w:eastAsia="x-none"/>
        </w:rPr>
        <w:t>.</w:t>
      </w:r>
    </w:p>
    <w:p w14:paraId="5B484587" w14:textId="660A0401" w:rsidR="00532C20" w:rsidRPr="009D24FD" w:rsidRDefault="00532C20" w:rsidP="00532C20">
      <w:pPr>
        <w:spacing w:after="0" w:line="276" w:lineRule="auto"/>
        <w:ind w:left="2831" w:firstLine="709"/>
        <w:jc w:val="right"/>
        <w:rPr>
          <w:rFonts w:ascii="Times New Roman" w:hAnsi="Times New Roman" w:cs="Times New Roman"/>
          <w:sz w:val="28"/>
          <w:szCs w:val="28"/>
        </w:rPr>
      </w:pPr>
      <w:r w:rsidRPr="009D24FD">
        <w:rPr>
          <w:rFonts w:ascii="Times New Roman" w:hAnsi="Times New Roman" w:cs="Times New Roman"/>
          <w:sz w:val="28"/>
          <w:szCs w:val="28"/>
        </w:rPr>
        <w:t>Таблица</w:t>
      </w:r>
      <w:r w:rsidR="00CA7583" w:rsidRPr="009D24FD">
        <w:rPr>
          <w:rFonts w:ascii="Times New Roman" w:hAnsi="Times New Roman" w:cs="Times New Roman"/>
          <w:sz w:val="28"/>
          <w:szCs w:val="28"/>
        </w:rPr>
        <w:t xml:space="preserve"> 3.2.2</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9"/>
        <w:gridCol w:w="878"/>
        <w:gridCol w:w="1043"/>
        <w:gridCol w:w="878"/>
        <w:gridCol w:w="1212"/>
        <w:gridCol w:w="934"/>
        <w:gridCol w:w="1154"/>
        <w:gridCol w:w="878"/>
        <w:gridCol w:w="983"/>
        <w:gridCol w:w="998"/>
      </w:tblGrid>
      <w:tr w:rsidR="009D24FD" w:rsidRPr="009D24FD" w14:paraId="2886929E" w14:textId="77777777" w:rsidTr="00CB29A0">
        <w:trPr>
          <w:trHeight w:val="360"/>
          <w:tblHeader/>
        </w:trPr>
        <w:tc>
          <w:tcPr>
            <w:tcW w:w="654" w:type="pct"/>
            <w:vMerge w:val="restart"/>
            <w:vAlign w:val="center"/>
          </w:tcPr>
          <w:p w14:paraId="7EA0406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Месяц</w:t>
            </w:r>
          </w:p>
        </w:tc>
        <w:tc>
          <w:tcPr>
            <w:tcW w:w="4346" w:type="pct"/>
            <w:gridSpan w:val="9"/>
            <w:vAlign w:val="center"/>
          </w:tcPr>
          <w:p w14:paraId="64D3B2F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7" w:name="_Toc100977200"/>
            <w:r w:rsidRPr="009D24FD">
              <w:rPr>
                <w:rFonts w:ascii="Times New Roman" w:eastAsia="Times New Roman" w:hAnsi="Times New Roman" w:cs="Times New Roman"/>
                <w:sz w:val="20"/>
                <w:szCs w:val="20"/>
                <w:lang w:eastAsia="ru-RU"/>
              </w:rPr>
              <w:t>Направления ветр</w:t>
            </w:r>
            <w:bookmarkEnd w:id="7"/>
            <w:r w:rsidRPr="009D24FD">
              <w:rPr>
                <w:rFonts w:ascii="Times New Roman" w:eastAsia="Times New Roman" w:hAnsi="Times New Roman" w:cs="Times New Roman"/>
                <w:sz w:val="20"/>
                <w:szCs w:val="20"/>
                <w:lang w:eastAsia="ru-RU"/>
              </w:rPr>
              <w:t>а, %</w:t>
            </w:r>
          </w:p>
        </w:tc>
      </w:tr>
      <w:tr w:rsidR="009D24FD" w:rsidRPr="009D24FD" w14:paraId="3299F85A" w14:textId="77777777" w:rsidTr="00CB29A0">
        <w:trPr>
          <w:trHeight w:val="219"/>
          <w:tblHeader/>
        </w:trPr>
        <w:tc>
          <w:tcPr>
            <w:tcW w:w="654" w:type="pct"/>
            <w:vMerge/>
            <w:vAlign w:val="center"/>
          </w:tcPr>
          <w:p w14:paraId="4DB370C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p>
        </w:tc>
        <w:tc>
          <w:tcPr>
            <w:tcW w:w="426" w:type="pct"/>
            <w:vAlign w:val="center"/>
          </w:tcPr>
          <w:p w14:paraId="77FAFAD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8" w:name="_Toc100977201"/>
            <w:r w:rsidRPr="009D24FD">
              <w:rPr>
                <w:rFonts w:ascii="Times New Roman" w:eastAsia="Times New Roman" w:hAnsi="Times New Roman" w:cs="Times New Roman"/>
                <w:sz w:val="20"/>
                <w:szCs w:val="20"/>
                <w:lang w:eastAsia="ru-RU"/>
              </w:rPr>
              <w:t>С</w:t>
            </w:r>
            <w:bookmarkEnd w:id="8"/>
          </w:p>
        </w:tc>
        <w:tc>
          <w:tcPr>
            <w:tcW w:w="506" w:type="pct"/>
            <w:vAlign w:val="center"/>
          </w:tcPr>
          <w:p w14:paraId="7275841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9" w:name="_Toc100977202"/>
            <w:r w:rsidRPr="009D24FD">
              <w:rPr>
                <w:rFonts w:ascii="Times New Roman" w:eastAsia="Times New Roman" w:hAnsi="Times New Roman" w:cs="Times New Roman"/>
                <w:sz w:val="20"/>
                <w:szCs w:val="20"/>
                <w:lang w:eastAsia="ru-RU"/>
              </w:rPr>
              <w:t>СВ</w:t>
            </w:r>
            <w:bookmarkEnd w:id="9"/>
          </w:p>
        </w:tc>
        <w:tc>
          <w:tcPr>
            <w:tcW w:w="426" w:type="pct"/>
            <w:vAlign w:val="center"/>
          </w:tcPr>
          <w:p w14:paraId="215A11F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10" w:name="_Toc100977203"/>
            <w:r w:rsidRPr="009D24FD">
              <w:rPr>
                <w:rFonts w:ascii="Times New Roman" w:eastAsia="Times New Roman" w:hAnsi="Times New Roman" w:cs="Times New Roman"/>
                <w:sz w:val="20"/>
                <w:szCs w:val="20"/>
                <w:lang w:eastAsia="ru-RU"/>
              </w:rPr>
              <w:t>В</w:t>
            </w:r>
            <w:bookmarkEnd w:id="10"/>
          </w:p>
        </w:tc>
        <w:tc>
          <w:tcPr>
            <w:tcW w:w="588" w:type="pct"/>
            <w:vAlign w:val="center"/>
          </w:tcPr>
          <w:p w14:paraId="177125C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11" w:name="_Toc100977204"/>
            <w:r w:rsidRPr="009D24FD">
              <w:rPr>
                <w:rFonts w:ascii="Times New Roman" w:eastAsia="Times New Roman" w:hAnsi="Times New Roman" w:cs="Times New Roman"/>
                <w:sz w:val="20"/>
                <w:szCs w:val="20"/>
                <w:lang w:eastAsia="ru-RU"/>
              </w:rPr>
              <w:t>ЮВ</w:t>
            </w:r>
            <w:bookmarkEnd w:id="11"/>
          </w:p>
        </w:tc>
        <w:tc>
          <w:tcPr>
            <w:tcW w:w="453" w:type="pct"/>
            <w:vAlign w:val="center"/>
          </w:tcPr>
          <w:p w14:paraId="6AC3EBD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12" w:name="_Toc100977205"/>
            <w:r w:rsidRPr="009D24FD">
              <w:rPr>
                <w:rFonts w:ascii="Times New Roman" w:eastAsia="Times New Roman" w:hAnsi="Times New Roman" w:cs="Times New Roman"/>
                <w:sz w:val="20"/>
                <w:szCs w:val="20"/>
                <w:lang w:eastAsia="ru-RU"/>
              </w:rPr>
              <w:t>Ю</w:t>
            </w:r>
            <w:bookmarkEnd w:id="12"/>
          </w:p>
        </w:tc>
        <w:tc>
          <w:tcPr>
            <w:tcW w:w="560" w:type="pct"/>
            <w:vAlign w:val="center"/>
          </w:tcPr>
          <w:p w14:paraId="793C2E3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13" w:name="_Toc100977206"/>
            <w:r w:rsidRPr="009D24FD">
              <w:rPr>
                <w:rFonts w:ascii="Times New Roman" w:eastAsia="Times New Roman" w:hAnsi="Times New Roman" w:cs="Times New Roman"/>
                <w:sz w:val="20"/>
                <w:szCs w:val="20"/>
                <w:lang w:eastAsia="ru-RU"/>
              </w:rPr>
              <w:t>ЮЗ</w:t>
            </w:r>
            <w:bookmarkEnd w:id="13"/>
          </w:p>
        </w:tc>
        <w:tc>
          <w:tcPr>
            <w:tcW w:w="426" w:type="pct"/>
            <w:vAlign w:val="center"/>
          </w:tcPr>
          <w:p w14:paraId="14C5BEE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14" w:name="_Toc100977207"/>
            <w:r w:rsidRPr="009D24FD">
              <w:rPr>
                <w:rFonts w:ascii="Times New Roman" w:eastAsia="Times New Roman" w:hAnsi="Times New Roman" w:cs="Times New Roman"/>
                <w:sz w:val="20"/>
                <w:szCs w:val="20"/>
                <w:lang w:eastAsia="ru-RU"/>
              </w:rPr>
              <w:t>З</w:t>
            </w:r>
            <w:bookmarkEnd w:id="14"/>
          </w:p>
        </w:tc>
        <w:tc>
          <w:tcPr>
            <w:tcW w:w="477" w:type="pct"/>
            <w:vAlign w:val="center"/>
          </w:tcPr>
          <w:p w14:paraId="0139BCB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15" w:name="_Toc100977208"/>
            <w:r w:rsidRPr="009D24FD">
              <w:rPr>
                <w:rFonts w:ascii="Times New Roman" w:eastAsia="Times New Roman" w:hAnsi="Times New Roman" w:cs="Times New Roman"/>
                <w:sz w:val="20"/>
                <w:szCs w:val="20"/>
                <w:lang w:eastAsia="ru-RU"/>
              </w:rPr>
              <w:t>СЗ</w:t>
            </w:r>
            <w:bookmarkEnd w:id="15"/>
          </w:p>
        </w:tc>
        <w:tc>
          <w:tcPr>
            <w:tcW w:w="484" w:type="pct"/>
            <w:vAlign w:val="center"/>
          </w:tcPr>
          <w:p w14:paraId="1F08E08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16" w:name="_Toc100977209"/>
            <w:r w:rsidRPr="009D24FD">
              <w:rPr>
                <w:rFonts w:ascii="Times New Roman" w:eastAsia="Times New Roman" w:hAnsi="Times New Roman" w:cs="Times New Roman"/>
                <w:sz w:val="20"/>
                <w:szCs w:val="20"/>
                <w:lang w:eastAsia="ru-RU"/>
              </w:rPr>
              <w:t>штиль</w:t>
            </w:r>
            <w:bookmarkEnd w:id="16"/>
          </w:p>
        </w:tc>
      </w:tr>
      <w:tr w:rsidR="009D24FD" w:rsidRPr="009D24FD" w14:paraId="1753420F" w14:textId="77777777" w:rsidTr="00CB29A0">
        <w:trPr>
          <w:trHeight w:val="328"/>
        </w:trPr>
        <w:tc>
          <w:tcPr>
            <w:tcW w:w="654" w:type="pct"/>
            <w:vAlign w:val="center"/>
          </w:tcPr>
          <w:p w14:paraId="57D9763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w:t>
            </w:r>
          </w:p>
        </w:tc>
        <w:tc>
          <w:tcPr>
            <w:tcW w:w="426" w:type="pct"/>
            <w:vAlign w:val="center"/>
          </w:tcPr>
          <w:p w14:paraId="4C98F22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506" w:type="pct"/>
            <w:vAlign w:val="center"/>
          </w:tcPr>
          <w:p w14:paraId="228FE14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426" w:type="pct"/>
            <w:vAlign w:val="center"/>
          </w:tcPr>
          <w:p w14:paraId="04C1F90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4</w:t>
            </w:r>
          </w:p>
        </w:tc>
        <w:tc>
          <w:tcPr>
            <w:tcW w:w="588" w:type="pct"/>
            <w:vAlign w:val="center"/>
          </w:tcPr>
          <w:p w14:paraId="207A1BD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w:t>
            </w:r>
          </w:p>
        </w:tc>
        <w:tc>
          <w:tcPr>
            <w:tcW w:w="453" w:type="pct"/>
            <w:vAlign w:val="center"/>
          </w:tcPr>
          <w:p w14:paraId="0789D7D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30</w:t>
            </w:r>
          </w:p>
        </w:tc>
        <w:tc>
          <w:tcPr>
            <w:tcW w:w="560" w:type="pct"/>
            <w:vAlign w:val="center"/>
          </w:tcPr>
          <w:p w14:paraId="4E2A7F2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c>
          <w:tcPr>
            <w:tcW w:w="426" w:type="pct"/>
            <w:vAlign w:val="center"/>
          </w:tcPr>
          <w:p w14:paraId="4F5C63B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16</w:t>
            </w:r>
          </w:p>
        </w:tc>
        <w:tc>
          <w:tcPr>
            <w:tcW w:w="477" w:type="pct"/>
            <w:vAlign w:val="center"/>
          </w:tcPr>
          <w:p w14:paraId="266A42F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484" w:type="pct"/>
            <w:vAlign w:val="center"/>
          </w:tcPr>
          <w:p w14:paraId="5596DAC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14</w:t>
            </w:r>
          </w:p>
        </w:tc>
      </w:tr>
      <w:tr w:rsidR="009D24FD" w:rsidRPr="009D24FD" w14:paraId="687E46D0" w14:textId="77777777" w:rsidTr="00CB29A0">
        <w:trPr>
          <w:trHeight w:val="360"/>
        </w:trPr>
        <w:tc>
          <w:tcPr>
            <w:tcW w:w="654" w:type="pct"/>
            <w:vAlign w:val="center"/>
          </w:tcPr>
          <w:p w14:paraId="7019FD6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w:t>
            </w:r>
          </w:p>
        </w:tc>
        <w:tc>
          <w:tcPr>
            <w:tcW w:w="426" w:type="pct"/>
            <w:vAlign w:val="center"/>
          </w:tcPr>
          <w:p w14:paraId="301B755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506" w:type="pct"/>
            <w:vAlign w:val="center"/>
          </w:tcPr>
          <w:p w14:paraId="28708C0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w:t>
            </w:r>
          </w:p>
        </w:tc>
        <w:tc>
          <w:tcPr>
            <w:tcW w:w="426" w:type="pct"/>
            <w:vAlign w:val="center"/>
          </w:tcPr>
          <w:p w14:paraId="00B9B09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588" w:type="pct"/>
            <w:vAlign w:val="center"/>
          </w:tcPr>
          <w:p w14:paraId="6EB8002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11</w:t>
            </w:r>
          </w:p>
        </w:tc>
        <w:tc>
          <w:tcPr>
            <w:tcW w:w="453" w:type="pct"/>
            <w:vAlign w:val="center"/>
          </w:tcPr>
          <w:p w14:paraId="23EA783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30</w:t>
            </w:r>
          </w:p>
        </w:tc>
        <w:tc>
          <w:tcPr>
            <w:tcW w:w="560" w:type="pct"/>
            <w:vAlign w:val="center"/>
          </w:tcPr>
          <w:p w14:paraId="751397A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16</w:t>
            </w:r>
          </w:p>
        </w:tc>
        <w:tc>
          <w:tcPr>
            <w:tcW w:w="426" w:type="pct"/>
            <w:vAlign w:val="center"/>
          </w:tcPr>
          <w:p w14:paraId="0BAD8CD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477" w:type="pct"/>
            <w:vAlign w:val="center"/>
          </w:tcPr>
          <w:p w14:paraId="1C006C7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7</w:t>
            </w:r>
          </w:p>
        </w:tc>
        <w:tc>
          <w:tcPr>
            <w:tcW w:w="484" w:type="pct"/>
            <w:vAlign w:val="center"/>
          </w:tcPr>
          <w:p w14:paraId="574E0E0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17</w:t>
            </w:r>
          </w:p>
        </w:tc>
      </w:tr>
      <w:tr w:rsidR="009D24FD" w:rsidRPr="009D24FD" w14:paraId="4D2E73D8" w14:textId="77777777" w:rsidTr="00CB29A0">
        <w:trPr>
          <w:trHeight w:val="328"/>
        </w:trPr>
        <w:tc>
          <w:tcPr>
            <w:tcW w:w="654" w:type="pct"/>
            <w:vAlign w:val="center"/>
          </w:tcPr>
          <w:p w14:paraId="4F6F92F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III</w:t>
            </w:r>
          </w:p>
        </w:tc>
        <w:tc>
          <w:tcPr>
            <w:tcW w:w="426" w:type="pct"/>
            <w:vAlign w:val="center"/>
          </w:tcPr>
          <w:p w14:paraId="066531A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w:t>
            </w:r>
          </w:p>
        </w:tc>
        <w:tc>
          <w:tcPr>
            <w:tcW w:w="506" w:type="pct"/>
            <w:vAlign w:val="center"/>
          </w:tcPr>
          <w:p w14:paraId="732E57B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7</w:t>
            </w:r>
          </w:p>
        </w:tc>
        <w:tc>
          <w:tcPr>
            <w:tcW w:w="426" w:type="pct"/>
            <w:vAlign w:val="center"/>
          </w:tcPr>
          <w:p w14:paraId="53E7D9F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w:t>
            </w:r>
          </w:p>
        </w:tc>
        <w:tc>
          <w:tcPr>
            <w:tcW w:w="588" w:type="pct"/>
            <w:vAlign w:val="center"/>
          </w:tcPr>
          <w:p w14:paraId="00A2253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453" w:type="pct"/>
            <w:vAlign w:val="center"/>
          </w:tcPr>
          <w:p w14:paraId="677A56D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24</w:t>
            </w:r>
          </w:p>
        </w:tc>
        <w:tc>
          <w:tcPr>
            <w:tcW w:w="560" w:type="pct"/>
            <w:vAlign w:val="center"/>
          </w:tcPr>
          <w:p w14:paraId="5B62683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21</w:t>
            </w:r>
          </w:p>
        </w:tc>
        <w:tc>
          <w:tcPr>
            <w:tcW w:w="426" w:type="pct"/>
            <w:vAlign w:val="center"/>
          </w:tcPr>
          <w:p w14:paraId="69452A2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17</w:t>
            </w:r>
          </w:p>
        </w:tc>
        <w:tc>
          <w:tcPr>
            <w:tcW w:w="477" w:type="pct"/>
            <w:vAlign w:val="center"/>
          </w:tcPr>
          <w:p w14:paraId="1D6ECCA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w:t>
            </w:r>
          </w:p>
        </w:tc>
        <w:tc>
          <w:tcPr>
            <w:tcW w:w="484" w:type="pct"/>
            <w:vAlign w:val="center"/>
          </w:tcPr>
          <w:p w14:paraId="3EAEA64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17</w:t>
            </w:r>
          </w:p>
        </w:tc>
      </w:tr>
      <w:tr w:rsidR="009D24FD" w:rsidRPr="009D24FD" w14:paraId="362B8508" w14:textId="77777777" w:rsidTr="00CB29A0">
        <w:trPr>
          <w:trHeight w:val="328"/>
        </w:trPr>
        <w:tc>
          <w:tcPr>
            <w:tcW w:w="654" w:type="pct"/>
            <w:vAlign w:val="center"/>
          </w:tcPr>
          <w:p w14:paraId="0A1F153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IV</w:t>
            </w:r>
          </w:p>
        </w:tc>
        <w:tc>
          <w:tcPr>
            <w:tcW w:w="426" w:type="pct"/>
            <w:vAlign w:val="center"/>
          </w:tcPr>
          <w:p w14:paraId="657CA59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12</w:t>
            </w:r>
          </w:p>
        </w:tc>
        <w:tc>
          <w:tcPr>
            <w:tcW w:w="506" w:type="pct"/>
            <w:vAlign w:val="center"/>
          </w:tcPr>
          <w:p w14:paraId="79EA1CF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11</w:t>
            </w:r>
          </w:p>
        </w:tc>
        <w:tc>
          <w:tcPr>
            <w:tcW w:w="426" w:type="pct"/>
            <w:vAlign w:val="center"/>
          </w:tcPr>
          <w:p w14:paraId="25666B5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588" w:type="pct"/>
            <w:vAlign w:val="center"/>
          </w:tcPr>
          <w:p w14:paraId="65312EF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w:t>
            </w:r>
          </w:p>
        </w:tc>
        <w:tc>
          <w:tcPr>
            <w:tcW w:w="453" w:type="pct"/>
            <w:vAlign w:val="center"/>
          </w:tcPr>
          <w:p w14:paraId="2AE2A5D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c>
          <w:tcPr>
            <w:tcW w:w="560" w:type="pct"/>
            <w:vAlign w:val="center"/>
          </w:tcPr>
          <w:p w14:paraId="5400541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15</w:t>
            </w:r>
          </w:p>
        </w:tc>
        <w:tc>
          <w:tcPr>
            <w:tcW w:w="426" w:type="pct"/>
            <w:vAlign w:val="center"/>
          </w:tcPr>
          <w:p w14:paraId="2BA5BD6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15</w:t>
            </w:r>
          </w:p>
        </w:tc>
        <w:tc>
          <w:tcPr>
            <w:tcW w:w="477" w:type="pct"/>
            <w:vAlign w:val="center"/>
          </w:tcPr>
          <w:p w14:paraId="10611A1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11</w:t>
            </w:r>
          </w:p>
        </w:tc>
        <w:tc>
          <w:tcPr>
            <w:tcW w:w="484" w:type="pct"/>
            <w:vAlign w:val="center"/>
          </w:tcPr>
          <w:p w14:paraId="7832211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r>
      <w:tr w:rsidR="009D24FD" w:rsidRPr="009D24FD" w14:paraId="582A54CA" w14:textId="77777777" w:rsidTr="00CB29A0">
        <w:trPr>
          <w:trHeight w:val="360"/>
        </w:trPr>
        <w:tc>
          <w:tcPr>
            <w:tcW w:w="654" w:type="pct"/>
            <w:vAlign w:val="center"/>
          </w:tcPr>
          <w:p w14:paraId="3E9B677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w:t>
            </w:r>
          </w:p>
        </w:tc>
        <w:tc>
          <w:tcPr>
            <w:tcW w:w="426" w:type="pct"/>
            <w:vAlign w:val="center"/>
          </w:tcPr>
          <w:p w14:paraId="6ADDE93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c>
          <w:tcPr>
            <w:tcW w:w="506" w:type="pct"/>
            <w:vAlign w:val="center"/>
          </w:tcPr>
          <w:p w14:paraId="5E49F0A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426" w:type="pct"/>
            <w:vAlign w:val="center"/>
          </w:tcPr>
          <w:p w14:paraId="55A102C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7</w:t>
            </w:r>
          </w:p>
        </w:tc>
        <w:tc>
          <w:tcPr>
            <w:tcW w:w="588" w:type="pct"/>
            <w:vAlign w:val="center"/>
          </w:tcPr>
          <w:p w14:paraId="1CF3EE7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453" w:type="pct"/>
            <w:vAlign w:val="center"/>
          </w:tcPr>
          <w:p w14:paraId="5510668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560" w:type="pct"/>
            <w:vAlign w:val="center"/>
          </w:tcPr>
          <w:p w14:paraId="713B442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426" w:type="pct"/>
            <w:vAlign w:val="center"/>
          </w:tcPr>
          <w:p w14:paraId="09B3767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477" w:type="pct"/>
            <w:vAlign w:val="center"/>
          </w:tcPr>
          <w:p w14:paraId="44D3D63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14</w:t>
            </w:r>
          </w:p>
        </w:tc>
        <w:tc>
          <w:tcPr>
            <w:tcW w:w="484" w:type="pct"/>
            <w:vAlign w:val="center"/>
          </w:tcPr>
          <w:p w14:paraId="0DCEF8C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20</w:t>
            </w:r>
          </w:p>
        </w:tc>
      </w:tr>
      <w:tr w:rsidR="009D24FD" w:rsidRPr="009D24FD" w14:paraId="285920DA" w14:textId="77777777" w:rsidTr="00CB29A0">
        <w:trPr>
          <w:trHeight w:val="328"/>
        </w:trPr>
        <w:tc>
          <w:tcPr>
            <w:tcW w:w="654" w:type="pct"/>
            <w:vAlign w:val="center"/>
          </w:tcPr>
          <w:p w14:paraId="6B039E3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w:t>
            </w:r>
          </w:p>
        </w:tc>
        <w:tc>
          <w:tcPr>
            <w:tcW w:w="426" w:type="pct"/>
            <w:vAlign w:val="center"/>
          </w:tcPr>
          <w:p w14:paraId="04D8FC0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17</w:t>
            </w:r>
          </w:p>
        </w:tc>
        <w:tc>
          <w:tcPr>
            <w:tcW w:w="506" w:type="pct"/>
            <w:vAlign w:val="center"/>
          </w:tcPr>
          <w:p w14:paraId="134A130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11</w:t>
            </w:r>
          </w:p>
        </w:tc>
        <w:tc>
          <w:tcPr>
            <w:tcW w:w="426" w:type="pct"/>
            <w:vAlign w:val="center"/>
          </w:tcPr>
          <w:p w14:paraId="1BC8D60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588" w:type="pct"/>
            <w:vAlign w:val="center"/>
          </w:tcPr>
          <w:p w14:paraId="02C68B6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453" w:type="pct"/>
            <w:vAlign w:val="center"/>
          </w:tcPr>
          <w:p w14:paraId="15DEBA4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12</w:t>
            </w:r>
          </w:p>
        </w:tc>
        <w:tc>
          <w:tcPr>
            <w:tcW w:w="560" w:type="pct"/>
            <w:vAlign w:val="center"/>
          </w:tcPr>
          <w:p w14:paraId="1C9BD5D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426" w:type="pct"/>
            <w:vAlign w:val="center"/>
          </w:tcPr>
          <w:p w14:paraId="2167402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18</w:t>
            </w:r>
          </w:p>
        </w:tc>
        <w:tc>
          <w:tcPr>
            <w:tcW w:w="477" w:type="pct"/>
            <w:vAlign w:val="center"/>
          </w:tcPr>
          <w:p w14:paraId="1114974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17</w:t>
            </w:r>
          </w:p>
        </w:tc>
        <w:tc>
          <w:tcPr>
            <w:tcW w:w="484" w:type="pct"/>
            <w:vAlign w:val="center"/>
          </w:tcPr>
          <w:p w14:paraId="5DFC050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20</w:t>
            </w:r>
          </w:p>
        </w:tc>
      </w:tr>
      <w:tr w:rsidR="009D24FD" w:rsidRPr="009D24FD" w14:paraId="7B467EAC" w14:textId="77777777" w:rsidTr="00CB29A0">
        <w:trPr>
          <w:trHeight w:val="360"/>
        </w:trPr>
        <w:tc>
          <w:tcPr>
            <w:tcW w:w="654" w:type="pct"/>
            <w:vAlign w:val="center"/>
          </w:tcPr>
          <w:p w14:paraId="7E4E201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w:t>
            </w:r>
          </w:p>
        </w:tc>
        <w:tc>
          <w:tcPr>
            <w:tcW w:w="426" w:type="pct"/>
            <w:vAlign w:val="center"/>
          </w:tcPr>
          <w:p w14:paraId="1631E47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20</w:t>
            </w:r>
          </w:p>
        </w:tc>
        <w:tc>
          <w:tcPr>
            <w:tcW w:w="506" w:type="pct"/>
            <w:vAlign w:val="center"/>
          </w:tcPr>
          <w:p w14:paraId="1316F92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16</w:t>
            </w:r>
          </w:p>
        </w:tc>
        <w:tc>
          <w:tcPr>
            <w:tcW w:w="426" w:type="pct"/>
            <w:vAlign w:val="center"/>
          </w:tcPr>
          <w:p w14:paraId="73614F6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588" w:type="pct"/>
            <w:vAlign w:val="center"/>
          </w:tcPr>
          <w:p w14:paraId="772FA3B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453" w:type="pct"/>
            <w:vAlign w:val="center"/>
          </w:tcPr>
          <w:p w14:paraId="79A79A9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560" w:type="pct"/>
            <w:vAlign w:val="center"/>
          </w:tcPr>
          <w:p w14:paraId="2DE24BE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w:t>
            </w:r>
          </w:p>
        </w:tc>
        <w:tc>
          <w:tcPr>
            <w:tcW w:w="426" w:type="pct"/>
            <w:vAlign w:val="center"/>
          </w:tcPr>
          <w:p w14:paraId="5D85B30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477" w:type="pct"/>
            <w:vAlign w:val="center"/>
          </w:tcPr>
          <w:p w14:paraId="6D33026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c>
          <w:tcPr>
            <w:tcW w:w="484" w:type="pct"/>
            <w:vAlign w:val="center"/>
          </w:tcPr>
          <w:p w14:paraId="58EF9C2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27</w:t>
            </w:r>
          </w:p>
        </w:tc>
      </w:tr>
      <w:tr w:rsidR="009D24FD" w:rsidRPr="009D24FD" w14:paraId="44D02753" w14:textId="77777777" w:rsidTr="00CB29A0">
        <w:trPr>
          <w:trHeight w:val="328"/>
        </w:trPr>
        <w:tc>
          <w:tcPr>
            <w:tcW w:w="654" w:type="pct"/>
            <w:vAlign w:val="center"/>
          </w:tcPr>
          <w:p w14:paraId="5A768C0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VIII</w:t>
            </w:r>
          </w:p>
        </w:tc>
        <w:tc>
          <w:tcPr>
            <w:tcW w:w="426" w:type="pct"/>
            <w:vAlign w:val="center"/>
          </w:tcPr>
          <w:p w14:paraId="10E62EE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20</w:t>
            </w:r>
          </w:p>
        </w:tc>
        <w:tc>
          <w:tcPr>
            <w:tcW w:w="506" w:type="pct"/>
            <w:vAlign w:val="center"/>
          </w:tcPr>
          <w:p w14:paraId="69A2F9C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12</w:t>
            </w:r>
          </w:p>
        </w:tc>
        <w:tc>
          <w:tcPr>
            <w:tcW w:w="426" w:type="pct"/>
            <w:vAlign w:val="center"/>
          </w:tcPr>
          <w:p w14:paraId="2C557CF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588" w:type="pct"/>
            <w:vAlign w:val="center"/>
          </w:tcPr>
          <w:p w14:paraId="66A9087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453" w:type="pct"/>
            <w:vAlign w:val="center"/>
          </w:tcPr>
          <w:p w14:paraId="7DB6C88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10</w:t>
            </w:r>
          </w:p>
        </w:tc>
        <w:tc>
          <w:tcPr>
            <w:tcW w:w="560" w:type="pct"/>
            <w:vAlign w:val="center"/>
          </w:tcPr>
          <w:p w14:paraId="683789D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426" w:type="pct"/>
            <w:vAlign w:val="center"/>
          </w:tcPr>
          <w:p w14:paraId="35B073F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16</w:t>
            </w:r>
          </w:p>
        </w:tc>
        <w:tc>
          <w:tcPr>
            <w:tcW w:w="477" w:type="pct"/>
            <w:vAlign w:val="center"/>
          </w:tcPr>
          <w:p w14:paraId="4D5EC48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c>
          <w:tcPr>
            <w:tcW w:w="484" w:type="pct"/>
            <w:vAlign w:val="center"/>
          </w:tcPr>
          <w:p w14:paraId="47A5F5B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25</w:t>
            </w:r>
          </w:p>
        </w:tc>
      </w:tr>
      <w:tr w:rsidR="009D24FD" w:rsidRPr="009D24FD" w14:paraId="0E3745AB" w14:textId="77777777" w:rsidTr="00CB29A0">
        <w:trPr>
          <w:trHeight w:val="328"/>
        </w:trPr>
        <w:tc>
          <w:tcPr>
            <w:tcW w:w="654" w:type="pct"/>
            <w:vAlign w:val="center"/>
          </w:tcPr>
          <w:p w14:paraId="00817DB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IX</w:t>
            </w:r>
          </w:p>
        </w:tc>
        <w:tc>
          <w:tcPr>
            <w:tcW w:w="426" w:type="pct"/>
            <w:vAlign w:val="center"/>
          </w:tcPr>
          <w:p w14:paraId="02BF76F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16</w:t>
            </w:r>
          </w:p>
        </w:tc>
        <w:tc>
          <w:tcPr>
            <w:tcW w:w="506" w:type="pct"/>
            <w:vAlign w:val="center"/>
          </w:tcPr>
          <w:p w14:paraId="0642E9A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w:t>
            </w:r>
          </w:p>
        </w:tc>
        <w:tc>
          <w:tcPr>
            <w:tcW w:w="426" w:type="pct"/>
            <w:vAlign w:val="center"/>
          </w:tcPr>
          <w:p w14:paraId="5009579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588" w:type="pct"/>
            <w:vAlign w:val="center"/>
          </w:tcPr>
          <w:p w14:paraId="1171C00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453" w:type="pct"/>
            <w:vAlign w:val="center"/>
          </w:tcPr>
          <w:p w14:paraId="53E07F3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560" w:type="pct"/>
            <w:vAlign w:val="center"/>
          </w:tcPr>
          <w:p w14:paraId="667C72E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426" w:type="pct"/>
            <w:vAlign w:val="center"/>
          </w:tcPr>
          <w:p w14:paraId="4F51350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c>
          <w:tcPr>
            <w:tcW w:w="477" w:type="pct"/>
            <w:vAlign w:val="center"/>
          </w:tcPr>
          <w:p w14:paraId="796B317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17</w:t>
            </w:r>
          </w:p>
        </w:tc>
        <w:tc>
          <w:tcPr>
            <w:tcW w:w="484" w:type="pct"/>
            <w:vAlign w:val="center"/>
          </w:tcPr>
          <w:p w14:paraId="205594B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25</w:t>
            </w:r>
          </w:p>
        </w:tc>
      </w:tr>
      <w:tr w:rsidR="009D24FD" w:rsidRPr="009D24FD" w14:paraId="716BA025" w14:textId="77777777" w:rsidTr="00CB29A0">
        <w:trPr>
          <w:trHeight w:val="360"/>
        </w:trPr>
        <w:tc>
          <w:tcPr>
            <w:tcW w:w="654" w:type="pct"/>
            <w:vAlign w:val="center"/>
          </w:tcPr>
          <w:p w14:paraId="7978570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w:t>
            </w:r>
          </w:p>
        </w:tc>
        <w:tc>
          <w:tcPr>
            <w:tcW w:w="426" w:type="pct"/>
            <w:vAlign w:val="center"/>
          </w:tcPr>
          <w:p w14:paraId="18AFCAA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12</w:t>
            </w:r>
          </w:p>
        </w:tc>
        <w:tc>
          <w:tcPr>
            <w:tcW w:w="506" w:type="pct"/>
            <w:vAlign w:val="center"/>
          </w:tcPr>
          <w:p w14:paraId="2AFE9FD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426" w:type="pct"/>
            <w:vAlign w:val="center"/>
          </w:tcPr>
          <w:p w14:paraId="0547E5C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4</w:t>
            </w:r>
          </w:p>
        </w:tc>
        <w:tc>
          <w:tcPr>
            <w:tcW w:w="588" w:type="pct"/>
            <w:vAlign w:val="center"/>
          </w:tcPr>
          <w:p w14:paraId="324622B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4</w:t>
            </w:r>
          </w:p>
        </w:tc>
        <w:tc>
          <w:tcPr>
            <w:tcW w:w="453" w:type="pct"/>
            <w:vAlign w:val="center"/>
          </w:tcPr>
          <w:p w14:paraId="47AE74C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20</w:t>
            </w:r>
          </w:p>
        </w:tc>
        <w:tc>
          <w:tcPr>
            <w:tcW w:w="560" w:type="pct"/>
            <w:vAlign w:val="center"/>
          </w:tcPr>
          <w:p w14:paraId="0AC3269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c>
          <w:tcPr>
            <w:tcW w:w="426" w:type="pct"/>
            <w:vAlign w:val="center"/>
          </w:tcPr>
          <w:p w14:paraId="7BACA4C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c>
          <w:tcPr>
            <w:tcW w:w="477" w:type="pct"/>
            <w:vAlign w:val="center"/>
          </w:tcPr>
          <w:p w14:paraId="293A676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15</w:t>
            </w:r>
          </w:p>
        </w:tc>
        <w:tc>
          <w:tcPr>
            <w:tcW w:w="484" w:type="pct"/>
            <w:vAlign w:val="center"/>
          </w:tcPr>
          <w:p w14:paraId="409D665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12</w:t>
            </w:r>
          </w:p>
        </w:tc>
      </w:tr>
      <w:tr w:rsidR="009D24FD" w:rsidRPr="009D24FD" w14:paraId="01F7F612" w14:textId="77777777" w:rsidTr="00CB29A0">
        <w:trPr>
          <w:trHeight w:val="328"/>
        </w:trPr>
        <w:tc>
          <w:tcPr>
            <w:tcW w:w="654" w:type="pct"/>
            <w:vAlign w:val="center"/>
          </w:tcPr>
          <w:p w14:paraId="48EBA06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w:t>
            </w:r>
          </w:p>
        </w:tc>
        <w:tc>
          <w:tcPr>
            <w:tcW w:w="426" w:type="pct"/>
            <w:vAlign w:val="center"/>
          </w:tcPr>
          <w:p w14:paraId="12757E1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7</w:t>
            </w:r>
          </w:p>
        </w:tc>
        <w:tc>
          <w:tcPr>
            <w:tcW w:w="506" w:type="pct"/>
            <w:vAlign w:val="center"/>
          </w:tcPr>
          <w:p w14:paraId="4072F6B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426" w:type="pct"/>
            <w:vAlign w:val="center"/>
          </w:tcPr>
          <w:p w14:paraId="156EE94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w:t>
            </w:r>
          </w:p>
        </w:tc>
        <w:tc>
          <w:tcPr>
            <w:tcW w:w="588" w:type="pct"/>
            <w:vAlign w:val="center"/>
          </w:tcPr>
          <w:p w14:paraId="5AF8F24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w:t>
            </w:r>
          </w:p>
        </w:tc>
        <w:tc>
          <w:tcPr>
            <w:tcW w:w="453" w:type="pct"/>
            <w:vAlign w:val="center"/>
          </w:tcPr>
          <w:p w14:paraId="1B72AC2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22</w:t>
            </w:r>
          </w:p>
        </w:tc>
        <w:tc>
          <w:tcPr>
            <w:tcW w:w="560" w:type="pct"/>
            <w:vAlign w:val="center"/>
          </w:tcPr>
          <w:p w14:paraId="1943871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21</w:t>
            </w:r>
          </w:p>
        </w:tc>
        <w:tc>
          <w:tcPr>
            <w:tcW w:w="426" w:type="pct"/>
            <w:vAlign w:val="center"/>
          </w:tcPr>
          <w:p w14:paraId="4EA29AA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20</w:t>
            </w:r>
          </w:p>
        </w:tc>
        <w:tc>
          <w:tcPr>
            <w:tcW w:w="477" w:type="pct"/>
            <w:vAlign w:val="center"/>
          </w:tcPr>
          <w:p w14:paraId="4F12F67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12</w:t>
            </w:r>
          </w:p>
        </w:tc>
        <w:tc>
          <w:tcPr>
            <w:tcW w:w="484" w:type="pct"/>
            <w:vAlign w:val="center"/>
          </w:tcPr>
          <w:p w14:paraId="258532B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r>
      <w:tr w:rsidR="009D24FD" w:rsidRPr="009D24FD" w14:paraId="1E2B425B" w14:textId="77777777" w:rsidTr="00CB29A0">
        <w:trPr>
          <w:trHeight w:val="360"/>
        </w:trPr>
        <w:tc>
          <w:tcPr>
            <w:tcW w:w="654" w:type="pct"/>
            <w:vAlign w:val="center"/>
          </w:tcPr>
          <w:p w14:paraId="20A7C49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XII</w:t>
            </w:r>
          </w:p>
        </w:tc>
        <w:tc>
          <w:tcPr>
            <w:tcW w:w="426" w:type="pct"/>
            <w:vAlign w:val="center"/>
          </w:tcPr>
          <w:p w14:paraId="5F2E9E1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506" w:type="pct"/>
            <w:vAlign w:val="center"/>
          </w:tcPr>
          <w:p w14:paraId="1A73CE2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426" w:type="pct"/>
            <w:vAlign w:val="center"/>
          </w:tcPr>
          <w:p w14:paraId="67B8299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w:t>
            </w:r>
          </w:p>
        </w:tc>
        <w:tc>
          <w:tcPr>
            <w:tcW w:w="588" w:type="pct"/>
            <w:vAlign w:val="center"/>
          </w:tcPr>
          <w:p w14:paraId="1F20A95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w:t>
            </w:r>
          </w:p>
        </w:tc>
        <w:tc>
          <w:tcPr>
            <w:tcW w:w="453" w:type="pct"/>
            <w:vAlign w:val="center"/>
          </w:tcPr>
          <w:p w14:paraId="430DA23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31</w:t>
            </w:r>
          </w:p>
        </w:tc>
        <w:tc>
          <w:tcPr>
            <w:tcW w:w="560" w:type="pct"/>
            <w:vAlign w:val="center"/>
          </w:tcPr>
          <w:p w14:paraId="7D14B42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21</w:t>
            </w:r>
          </w:p>
        </w:tc>
        <w:tc>
          <w:tcPr>
            <w:tcW w:w="426" w:type="pct"/>
            <w:vAlign w:val="center"/>
          </w:tcPr>
          <w:p w14:paraId="1E50216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14</w:t>
            </w:r>
          </w:p>
        </w:tc>
        <w:tc>
          <w:tcPr>
            <w:tcW w:w="477" w:type="pct"/>
            <w:vAlign w:val="center"/>
          </w:tcPr>
          <w:p w14:paraId="031E08D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484" w:type="pct"/>
            <w:vAlign w:val="center"/>
          </w:tcPr>
          <w:p w14:paraId="32450DB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r>
      <w:tr w:rsidR="009D24FD" w:rsidRPr="009D24FD" w14:paraId="675C9E88" w14:textId="77777777" w:rsidTr="00CB29A0">
        <w:trPr>
          <w:trHeight w:val="328"/>
        </w:trPr>
        <w:tc>
          <w:tcPr>
            <w:tcW w:w="654" w:type="pct"/>
            <w:vAlign w:val="center"/>
          </w:tcPr>
          <w:p w14:paraId="7C9D5B9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bookmarkStart w:id="17" w:name="_Hlk344401279"/>
            <w:r w:rsidRPr="009D24FD">
              <w:rPr>
                <w:rFonts w:ascii="Times New Roman" w:eastAsia="Times New Roman" w:hAnsi="Times New Roman" w:cs="Times New Roman"/>
                <w:sz w:val="20"/>
                <w:szCs w:val="20"/>
                <w:lang w:eastAsia="ru-RU"/>
              </w:rPr>
              <w:t>Год</w:t>
            </w:r>
          </w:p>
        </w:tc>
        <w:tc>
          <w:tcPr>
            <w:tcW w:w="426" w:type="pct"/>
            <w:vAlign w:val="center"/>
          </w:tcPr>
          <w:p w14:paraId="3BD0D64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506" w:type="pct"/>
            <w:vAlign w:val="center"/>
          </w:tcPr>
          <w:p w14:paraId="55BA256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10</w:t>
            </w:r>
          </w:p>
        </w:tc>
        <w:tc>
          <w:tcPr>
            <w:tcW w:w="426" w:type="pct"/>
            <w:vAlign w:val="center"/>
          </w:tcPr>
          <w:p w14:paraId="6139F40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588" w:type="pct"/>
            <w:vAlign w:val="center"/>
          </w:tcPr>
          <w:p w14:paraId="075383F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453" w:type="pct"/>
            <w:vAlign w:val="center"/>
          </w:tcPr>
          <w:p w14:paraId="29F96E6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19</w:t>
            </w:r>
          </w:p>
        </w:tc>
        <w:tc>
          <w:tcPr>
            <w:tcW w:w="560" w:type="pct"/>
            <w:vAlign w:val="center"/>
          </w:tcPr>
          <w:p w14:paraId="610CFB3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16</w:t>
            </w:r>
          </w:p>
        </w:tc>
        <w:tc>
          <w:tcPr>
            <w:tcW w:w="426" w:type="pct"/>
            <w:vAlign w:val="center"/>
          </w:tcPr>
          <w:p w14:paraId="4A0E8E1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16</w:t>
            </w:r>
          </w:p>
        </w:tc>
        <w:tc>
          <w:tcPr>
            <w:tcW w:w="477" w:type="pct"/>
            <w:vAlign w:val="center"/>
          </w:tcPr>
          <w:p w14:paraId="2B6D5CF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w:t>
            </w:r>
          </w:p>
        </w:tc>
        <w:tc>
          <w:tcPr>
            <w:tcW w:w="484" w:type="pct"/>
            <w:vAlign w:val="center"/>
          </w:tcPr>
          <w:p w14:paraId="1D948FC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18</w:t>
            </w:r>
          </w:p>
        </w:tc>
      </w:tr>
    </w:tbl>
    <w:bookmarkEnd w:id="17"/>
    <w:p w14:paraId="673AAE0E" w14:textId="0C589E46" w:rsidR="00532C20" w:rsidRPr="009D24FD" w:rsidRDefault="00532C20" w:rsidP="00532C20">
      <w:pPr>
        <w:spacing w:before="120" w:after="120" w:line="240" w:lineRule="auto"/>
        <w:jc w:val="center"/>
        <w:rPr>
          <w:rFonts w:ascii="Times New Roman" w:eastAsia="Times New Roman" w:hAnsi="Times New Roman" w:cs="Times New Roman"/>
          <w:noProof/>
          <w:sz w:val="28"/>
          <w:szCs w:val="28"/>
          <w:lang w:val="x-none" w:eastAsia="x-none"/>
        </w:rPr>
      </w:pPr>
      <w:r w:rsidRPr="009D24FD">
        <w:rPr>
          <w:rFonts w:ascii="Times New Roman" w:eastAsia="Times New Roman" w:hAnsi="Times New Roman" w:cs="Times New Roman"/>
          <w:noProof/>
          <w:sz w:val="28"/>
          <w:szCs w:val="28"/>
          <w:lang w:eastAsia="ru-RU"/>
        </w:rPr>
        <w:drawing>
          <wp:inline distT="0" distB="0" distL="0" distR="0" wp14:anchorId="308B7A5C" wp14:editId="71E1EF44">
            <wp:extent cx="2823330" cy="169712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66564" cy="1723114"/>
                    </a:xfrm>
                    <a:prstGeom prst="rect">
                      <a:avLst/>
                    </a:prstGeom>
                    <a:noFill/>
                  </pic:spPr>
                </pic:pic>
              </a:graphicData>
            </a:graphic>
          </wp:inline>
        </w:drawing>
      </w:r>
    </w:p>
    <w:p w14:paraId="3EBCA4D8" w14:textId="2691AEFF" w:rsidR="004327A5" w:rsidRPr="009D24FD" w:rsidRDefault="004327A5" w:rsidP="00532C20">
      <w:pPr>
        <w:spacing w:before="120" w:after="120" w:line="240" w:lineRule="auto"/>
        <w:jc w:val="center"/>
        <w:rPr>
          <w:rFonts w:ascii="Times New Roman" w:eastAsia="Times New Roman" w:hAnsi="Times New Roman" w:cs="Times New Roman"/>
          <w:noProof/>
          <w:sz w:val="28"/>
          <w:szCs w:val="28"/>
          <w:lang w:eastAsia="x-none"/>
        </w:rPr>
      </w:pPr>
      <w:r w:rsidRPr="009D24FD">
        <w:rPr>
          <w:rFonts w:ascii="Times New Roman" w:eastAsia="Times New Roman" w:hAnsi="Times New Roman" w:cs="Times New Roman"/>
          <w:noProof/>
          <w:sz w:val="28"/>
          <w:szCs w:val="28"/>
          <w:lang w:eastAsia="x-none"/>
        </w:rPr>
        <w:t>Рисунок 3.2.1.</w:t>
      </w:r>
    </w:p>
    <w:p w14:paraId="51344971" w14:textId="77777777" w:rsidR="00532C20" w:rsidRPr="009D24FD" w:rsidRDefault="00532C20" w:rsidP="00532C20">
      <w:pPr>
        <w:spacing w:after="0" w:line="240" w:lineRule="auto"/>
        <w:ind w:right="-2" w:firstLine="709"/>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lastRenderedPageBreak/>
        <w:t xml:space="preserve">Опасными скоростями ветра, способствующими образованию наиболее высоких концентраций и наибольшего по площади ареала загрязнения вредными веществами, являются штили и слабые скорости ветра. Годовая повторяемость штилей составляет </w:t>
      </w:r>
      <w:r w:rsidRPr="009D24FD">
        <w:rPr>
          <w:rFonts w:ascii="Times New Roman" w:eastAsia="Times New Roman" w:hAnsi="Times New Roman" w:cs="Times New Roman"/>
          <w:sz w:val="28"/>
          <w:szCs w:val="28"/>
          <w:lang w:eastAsia="x-none"/>
        </w:rPr>
        <w:t>18</w:t>
      </w:r>
      <w:r w:rsidRPr="009D24FD">
        <w:rPr>
          <w:rFonts w:ascii="Times New Roman" w:eastAsia="Times New Roman" w:hAnsi="Times New Roman" w:cs="Times New Roman"/>
          <w:sz w:val="28"/>
          <w:szCs w:val="28"/>
          <w:lang w:val="x-none" w:eastAsia="x-none"/>
        </w:rPr>
        <w:t xml:space="preserve"> %.</w:t>
      </w:r>
      <w:r w:rsidRPr="009D24FD">
        <w:rPr>
          <w:rFonts w:ascii="Times New Roman" w:eastAsia="Times New Roman" w:hAnsi="Times New Roman" w:cs="Times New Roman"/>
          <w:sz w:val="28"/>
          <w:szCs w:val="28"/>
          <w:lang w:eastAsia="x-none"/>
        </w:rPr>
        <w:t xml:space="preserve"> </w:t>
      </w:r>
      <w:r w:rsidRPr="009D24FD">
        <w:rPr>
          <w:rFonts w:ascii="Times New Roman" w:eastAsia="Times New Roman" w:hAnsi="Times New Roman" w:cs="Times New Roman"/>
          <w:sz w:val="28"/>
          <w:szCs w:val="28"/>
          <w:lang w:val="x-none" w:eastAsia="x-none"/>
        </w:rPr>
        <w:t>Средняя месячная и годовая скорость ветра (м/с) представлена в таблице.</w:t>
      </w:r>
    </w:p>
    <w:p w14:paraId="5DF265A4" w14:textId="29488609" w:rsidR="00532C20" w:rsidRPr="009D24FD" w:rsidRDefault="00532C20" w:rsidP="00532C20">
      <w:pPr>
        <w:spacing w:after="0" w:line="276" w:lineRule="auto"/>
        <w:ind w:left="2831" w:firstLine="709"/>
        <w:jc w:val="right"/>
        <w:rPr>
          <w:rFonts w:ascii="Times New Roman" w:hAnsi="Times New Roman" w:cs="Times New Roman"/>
          <w:sz w:val="28"/>
          <w:szCs w:val="28"/>
        </w:rPr>
      </w:pPr>
      <w:r w:rsidRPr="009D24FD">
        <w:rPr>
          <w:rFonts w:ascii="Times New Roman" w:hAnsi="Times New Roman" w:cs="Times New Roman"/>
          <w:sz w:val="28"/>
          <w:szCs w:val="28"/>
        </w:rPr>
        <w:t>Таблица</w:t>
      </w:r>
      <w:r w:rsidR="00CA7583" w:rsidRPr="009D24FD">
        <w:rPr>
          <w:rFonts w:ascii="Times New Roman" w:hAnsi="Times New Roman" w:cs="Times New Roman"/>
          <w:sz w:val="28"/>
          <w:szCs w:val="28"/>
        </w:rPr>
        <w:t xml:space="preserve"> 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5"/>
        <w:gridCol w:w="785"/>
        <w:gridCol w:w="785"/>
        <w:gridCol w:w="785"/>
        <w:gridCol w:w="785"/>
        <w:gridCol w:w="785"/>
        <w:gridCol w:w="785"/>
        <w:gridCol w:w="785"/>
        <w:gridCol w:w="785"/>
        <w:gridCol w:w="785"/>
        <w:gridCol w:w="785"/>
        <w:gridCol w:w="785"/>
        <w:gridCol w:w="775"/>
      </w:tblGrid>
      <w:tr w:rsidR="009D24FD" w:rsidRPr="009D24FD" w14:paraId="28C2C0D7" w14:textId="77777777" w:rsidTr="00CB29A0">
        <w:trPr>
          <w:trHeight w:val="222"/>
          <w:jc w:val="center"/>
        </w:trPr>
        <w:tc>
          <w:tcPr>
            <w:tcW w:w="385" w:type="pct"/>
            <w:vAlign w:val="center"/>
          </w:tcPr>
          <w:p w14:paraId="37322C8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w:t>
            </w:r>
          </w:p>
        </w:tc>
        <w:tc>
          <w:tcPr>
            <w:tcW w:w="385" w:type="pct"/>
            <w:vAlign w:val="center"/>
          </w:tcPr>
          <w:p w14:paraId="1AE2283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w:t>
            </w:r>
          </w:p>
        </w:tc>
        <w:tc>
          <w:tcPr>
            <w:tcW w:w="385" w:type="pct"/>
            <w:vAlign w:val="center"/>
          </w:tcPr>
          <w:p w14:paraId="712E315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III</w:t>
            </w:r>
          </w:p>
        </w:tc>
        <w:tc>
          <w:tcPr>
            <w:tcW w:w="385" w:type="pct"/>
            <w:vAlign w:val="center"/>
          </w:tcPr>
          <w:p w14:paraId="142751D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IV</w:t>
            </w:r>
          </w:p>
        </w:tc>
        <w:tc>
          <w:tcPr>
            <w:tcW w:w="385" w:type="pct"/>
            <w:vAlign w:val="center"/>
          </w:tcPr>
          <w:p w14:paraId="437A5A6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w:t>
            </w:r>
          </w:p>
        </w:tc>
        <w:tc>
          <w:tcPr>
            <w:tcW w:w="385" w:type="pct"/>
            <w:vAlign w:val="center"/>
          </w:tcPr>
          <w:p w14:paraId="47EBD47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w:t>
            </w:r>
          </w:p>
        </w:tc>
        <w:tc>
          <w:tcPr>
            <w:tcW w:w="385" w:type="pct"/>
            <w:vAlign w:val="center"/>
          </w:tcPr>
          <w:p w14:paraId="3D430DB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w:t>
            </w:r>
          </w:p>
        </w:tc>
        <w:tc>
          <w:tcPr>
            <w:tcW w:w="385" w:type="pct"/>
            <w:vAlign w:val="center"/>
          </w:tcPr>
          <w:p w14:paraId="5072AEB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VIII</w:t>
            </w:r>
          </w:p>
        </w:tc>
        <w:tc>
          <w:tcPr>
            <w:tcW w:w="385" w:type="pct"/>
            <w:vAlign w:val="center"/>
          </w:tcPr>
          <w:p w14:paraId="5AA5EFB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IX</w:t>
            </w:r>
          </w:p>
        </w:tc>
        <w:tc>
          <w:tcPr>
            <w:tcW w:w="385" w:type="pct"/>
            <w:vAlign w:val="center"/>
          </w:tcPr>
          <w:p w14:paraId="2AE9E04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w:t>
            </w:r>
          </w:p>
        </w:tc>
        <w:tc>
          <w:tcPr>
            <w:tcW w:w="385" w:type="pct"/>
            <w:vAlign w:val="center"/>
          </w:tcPr>
          <w:p w14:paraId="694EB2E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w:t>
            </w:r>
          </w:p>
        </w:tc>
        <w:tc>
          <w:tcPr>
            <w:tcW w:w="385" w:type="pct"/>
            <w:vAlign w:val="center"/>
          </w:tcPr>
          <w:p w14:paraId="0B31317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XII</w:t>
            </w:r>
          </w:p>
        </w:tc>
        <w:tc>
          <w:tcPr>
            <w:tcW w:w="380" w:type="pct"/>
            <w:vAlign w:val="center"/>
          </w:tcPr>
          <w:p w14:paraId="79435FE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год</w:t>
            </w:r>
          </w:p>
        </w:tc>
      </w:tr>
      <w:tr w:rsidR="009D24FD" w:rsidRPr="009D24FD" w14:paraId="4958F7B0" w14:textId="77777777" w:rsidTr="00CB29A0">
        <w:trPr>
          <w:trHeight w:val="163"/>
          <w:jc w:val="center"/>
        </w:trPr>
        <w:tc>
          <w:tcPr>
            <w:tcW w:w="385" w:type="pct"/>
            <w:vAlign w:val="center"/>
          </w:tcPr>
          <w:p w14:paraId="526CBA4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3,4</w:t>
            </w:r>
          </w:p>
        </w:tc>
        <w:tc>
          <w:tcPr>
            <w:tcW w:w="385" w:type="pct"/>
            <w:vAlign w:val="center"/>
          </w:tcPr>
          <w:p w14:paraId="3032AB7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3,4</w:t>
            </w:r>
          </w:p>
        </w:tc>
        <w:tc>
          <w:tcPr>
            <w:tcW w:w="385" w:type="pct"/>
            <w:vAlign w:val="center"/>
          </w:tcPr>
          <w:p w14:paraId="22E8586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3,5</w:t>
            </w:r>
          </w:p>
        </w:tc>
        <w:tc>
          <w:tcPr>
            <w:tcW w:w="385" w:type="pct"/>
            <w:vAlign w:val="center"/>
          </w:tcPr>
          <w:p w14:paraId="4695654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3,4</w:t>
            </w:r>
          </w:p>
        </w:tc>
        <w:tc>
          <w:tcPr>
            <w:tcW w:w="385" w:type="pct"/>
            <w:vAlign w:val="center"/>
          </w:tcPr>
          <w:p w14:paraId="6C5A3AA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3,5</w:t>
            </w:r>
          </w:p>
        </w:tc>
        <w:tc>
          <w:tcPr>
            <w:tcW w:w="385" w:type="pct"/>
            <w:vAlign w:val="center"/>
          </w:tcPr>
          <w:p w14:paraId="5C89739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3,2</w:t>
            </w:r>
          </w:p>
        </w:tc>
        <w:tc>
          <w:tcPr>
            <w:tcW w:w="385" w:type="pct"/>
            <w:vAlign w:val="center"/>
          </w:tcPr>
          <w:p w14:paraId="2024F83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2,5</w:t>
            </w:r>
          </w:p>
        </w:tc>
        <w:tc>
          <w:tcPr>
            <w:tcW w:w="385" w:type="pct"/>
            <w:vAlign w:val="center"/>
          </w:tcPr>
          <w:p w14:paraId="4553604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2,8</w:t>
            </w:r>
          </w:p>
        </w:tc>
        <w:tc>
          <w:tcPr>
            <w:tcW w:w="385" w:type="pct"/>
            <w:vAlign w:val="center"/>
          </w:tcPr>
          <w:p w14:paraId="2AA2294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2,8</w:t>
            </w:r>
          </w:p>
        </w:tc>
        <w:tc>
          <w:tcPr>
            <w:tcW w:w="385" w:type="pct"/>
            <w:vAlign w:val="center"/>
          </w:tcPr>
          <w:p w14:paraId="2A16C20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3,6</w:t>
            </w:r>
          </w:p>
        </w:tc>
        <w:tc>
          <w:tcPr>
            <w:tcW w:w="385" w:type="pct"/>
            <w:vAlign w:val="center"/>
          </w:tcPr>
          <w:p w14:paraId="461DEDE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3,8</w:t>
            </w:r>
          </w:p>
        </w:tc>
        <w:tc>
          <w:tcPr>
            <w:tcW w:w="385" w:type="pct"/>
            <w:vAlign w:val="center"/>
          </w:tcPr>
          <w:p w14:paraId="053C26E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3,6</w:t>
            </w:r>
          </w:p>
        </w:tc>
        <w:tc>
          <w:tcPr>
            <w:tcW w:w="380" w:type="pct"/>
            <w:vAlign w:val="center"/>
          </w:tcPr>
          <w:p w14:paraId="6FAC8AE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3,3</w:t>
            </w:r>
          </w:p>
        </w:tc>
      </w:tr>
    </w:tbl>
    <w:p w14:paraId="7522F0E1" w14:textId="77777777" w:rsidR="00532C20" w:rsidRPr="009D24FD" w:rsidRDefault="00532C20" w:rsidP="00532C20">
      <w:pPr>
        <w:spacing w:after="0" w:line="240" w:lineRule="auto"/>
        <w:ind w:right="-2" w:firstLine="709"/>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 xml:space="preserve">Среднемесячный максимум скорости ветра приходится на </w:t>
      </w:r>
      <w:r w:rsidRPr="009D24FD">
        <w:rPr>
          <w:rFonts w:ascii="Times New Roman" w:eastAsia="Times New Roman" w:hAnsi="Times New Roman" w:cs="Times New Roman"/>
          <w:sz w:val="28"/>
          <w:szCs w:val="28"/>
          <w:lang w:eastAsia="x-none"/>
        </w:rPr>
        <w:t>ноябрь</w:t>
      </w:r>
      <w:r w:rsidRPr="009D24FD">
        <w:rPr>
          <w:rFonts w:ascii="Times New Roman" w:eastAsia="Times New Roman" w:hAnsi="Times New Roman" w:cs="Times New Roman"/>
          <w:sz w:val="28"/>
          <w:szCs w:val="28"/>
          <w:lang w:val="x-none" w:eastAsia="x-none"/>
        </w:rPr>
        <w:t xml:space="preserve"> (</w:t>
      </w:r>
      <w:r w:rsidRPr="009D24FD">
        <w:rPr>
          <w:rFonts w:ascii="Times New Roman" w:eastAsia="Times New Roman" w:hAnsi="Times New Roman" w:cs="Times New Roman"/>
          <w:sz w:val="28"/>
          <w:szCs w:val="28"/>
          <w:lang w:eastAsia="x-none"/>
        </w:rPr>
        <w:t>3</w:t>
      </w:r>
      <w:r w:rsidRPr="009D24FD">
        <w:rPr>
          <w:rFonts w:ascii="Times New Roman" w:eastAsia="Times New Roman" w:hAnsi="Times New Roman" w:cs="Times New Roman"/>
          <w:sz w:val="28"/>
          <w:szCs w:val="28"/>
          <w:lang w:val="x-none" w:eastAsia="x-none"/>
        </w:rPr>
        <w:t>,</w:t>
      </w:r>
      <w:r w:rsidRPr="009D24FD">
        <w:rPr>
          <w:rFonts w:ascii="Times New Roman" w:eastAsia="Times New Roman" w:hAnsi="Times New Roman" w:cs="Times New Roman"/>
          <w:sz w:val="28"/>
          <w:szCs w:val="28"/>
          <w:lang w:eastAsia="x-none"/>
        </w:rPr>
        <w:t>8</w:t>
      </w:r>
      <w:r w:rsidRPr="009D24FD">
        <w:rPr>
          <w:rFonts w:ascii="Times New Roman" w:eastAsia="Times New Roman" w:hAnsi="Times New Roman" w:cs="Times New Roman"/>
          <w:sz w:val="28"/>
          <w:szCs w:val="28"/>
          <w:lang w:val="x-none" w:eastAsia="x-none"/>
        </w:rPr>
        <w:t xml:space="preserve"> м/с), минимум – на июль (</w:t>
      </w:r>
      <w:r w:rsidRPr="009D24FD">
        <w:rPr>
          <w:rFonts w:ascii="Times New Roman" w:eastAsia="Times New Roman" w:hAnsi="Times New Roman" w:cs="Times New Roman"/>
          <w:sz w:val="28"/>
          <w:szCs w:val="28"/>
          <w:lang w:eastAsia="x-none"/>
        </w:rPr>
        <w:t>2</w:t>
      </w:r>
      <w:r w:rsidRPr="009D24FD">
        <w:rPr>
          <w:rFonts w:ascii="Times New Roman" w:eastAsia="Times New Roman" w:hAnsi="Times New Roman" w:cs="Times New Roman"/>
          <w:sz w:val="28"/>
          <w:szCs w:val="28"/>
          <w:lang w:val="x-none" w:eastAsia="x-none"/>
        </w:rPr>
        <w:t>,</w:t>
      </w:r>
      <w:r w:rsidRPr="009D24FD">
        <w:rPr>
          <w:rFonts w:ascii="Times New Roman" w:eastAsia="Times New Roman" w:hAnsi="Times New Roman" w:cs="Times New Roman"/>
          <w:sz w:val="28"/>
          <w:szCs w:val="28"/>
          <w:lang w:eastAsia="x-none"/>
        </w:rPr>
        <w:t>5</w:t>
      </w:r>
      <w:r w:rsidRPr="009D24FD">
        <w:rPr>
          <w:rFonts w:ascii="Times New Roman" w:eastAsia="Times New Roman" w:hAnsi="Times New Roman" w:cs="Times New Roman"/>
          <w:sz w:val="28"/>
          <w:szCs w:val="28"/>
          <w:lang w:val="x-none" w:eastAsia="x-none"/>
        </w:rPr>
        <w:t xml:space="preserve"> м/с). Скорость ветра, суммарная вероятность которой составляет 5%, равна </w:t>
      </w:r>
      <w:r w:rsidRPr="009D24FD">
        <w:rPr>
          <w:rFonts w:ascii="Times New Roman" w:eastAsia="Times New Roman" w:hAnsi="Times New Roman" w:cs="Times New Roman"/>
          <w:sz w:val="28"/>
          <w:szCs w:val="28"/>
          <w:lang w:eastAsia="x-none"/>
        </w:rPr>
        <w:t>8</w:t>
      </w:r>
      <w:r w:rsidRPr="009D24FD">
        <w:rPr>
          <w:rFonts w:ascii="Times New Roman" w:eastAsia="Times New Roman" w:hAnsi="Times New Roman" w:cs="Times New Roman"/>
          <w:sz w:val="28"/>
          <w:szCs w:val="28"/>
          <w:lang w:val="x-none" w:eastAsia="x-none"/>
        </w:rPr>
        <w:t xml:space="preserve"> м/с.</w:t>
      </w:r>
      <w:r w:rsidRPr="009D24FD">
        <w:rPr>
          <w:rFonts w:ascii="Times New Roman" w:eastAsia="Times New Roman" w:hAnsi="Times New Roman" w:cs="Times New Roman"/>
          <w:i/>
          <w:sz w:val="28"/>
          <w:szCs w:val="28"/>
          <w:lang w:eastAsia="x-none"/>
        </w:rPr>
        <w:t xml:space="preserve"> </w:t>
      </w:r>
      <w:r w:rsidRPr="009D24FD">
        <w:rPr>
          <w:rFonts w:ascii="Times New Roman" w:eastAsia="Times New Roman" w:hAnsi="Times New Roman" w:cs="Times New Roman"/>
          <w:sz w:val="28"/>
          <w:szCs w:val="28"/>
          <w:lang w:val="x-none" w:eastAsia="x-none"/>
        </w:rPr>
        <w:t>Повторяемость различных градаций скорости ветра за год (%) представлена в таблице.</w:t>
      </w:r>
    </w:p>
    <w:p w14:paraId="587FCEB0" w14:textId="5E4AE1C8" w:rsidR="00532C20" w:rsidRPr="009D24FD" w:rsidRDefault="00532C20" w:rsidP="00532C20">
      <w:pPr>
        <w:spacing w:after="0" w:line="276" w:lineRule="auto"/>
        <w:ind w:left="2831" w:firstLine="709"/>
        <w:jc w:val="right"/>
        <w:rPr>
          <w:rFonts w:ascii="Times New Roman" w:hAnsi="Times New Roman" w:cs="Times New Roman"/>
          <w:sz w:val="28"/>
          <w:szCs w:val="28"/>
        </w:rPr>
      </w:pPr>
      <w:r w:rsidRPr="009D24FD">
        <w:rPr>
          <w:rFonts w:ascii="Times New Roman" w:hAnsi="Times New Roman" w:cs="Times New Roman"/>
          <w:sz w:val="28"/>
          <w:szCs w:val="28"/>
        </w:rPr>
        <w:t>Таблица</w:t>
      </w:r>
      <w:r w:rsidR="00CA7583" w:rsidRPr="009D24FD">
        <w:rPr>
          <w:rFonts w:ascii="Times New Roman" w:hAnsi="Times New Roman" w:cs="Times New Roman"/>
          <w:sz w:val="28"/>
          <w:szCs w:val="28"/>
        </w:rPr>
        <w:t xml:space="preserve"> 3.2.4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5"/>
        <w:gridCol w:w="925"/>
        <w:gridCol w:w="925"/>
        <w:gridCol w:w="926"/>
        <w:gridCol w:w="926"/>
        <w:gridCol w:w="928"/>
        <w:gridCol w:w="928"/>
        <w:gridCol w:w="928"/>
        <w:gridCol w:w="928"/>
        <w:gridCol w:w="928"/>
        <w:gridCol w:w="928"/>
      </w:tblGrid>
      <w:tr w:rsidR="009D24FD" w:rsidRPr="009D24FD" w14:paraId="05277607" w14:textId="77777777" w:rsidTr="00CB29A0">
        <w:trPr>
          <w:trHeight w:val="222"/>
          <w:jc w:val="center"/>
        </w:trPr>
        <w:tc>
          <w:tcPr>
            <w:tcW w:w="454" w:type="pct"/>
            <w:vAlign w:val="center"/>
          </w:tcPr>
          <w:p w14:paraId="3A2925F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0-1</w:t>
            </w:r>
          </w:p>
        </w:tc>
        <w:tc>
          <w:tcPr>
            <w:tcW w:w="454" w:type="pct"/>
            <w:vAlign w:val="center"/>
          </w:tcPr>
          <w:p w14:paraId="57A1F0A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2-3</w:t>
            </w:r>
          </w:p>
        </w:tc>
        <w:tc>
          <w:tcPr>
            <w:tcW w:w="454" w:type="pct"/>
            <w:vAlign w:val="center"/>
          </w:tcPr>
          <w:p w14:paraId="7A9B4AC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4-5</w:t>
            </w:r>
          </w:p>
        </w:tc>
        <w:tc>
          <w:tcPr>
            <w:tcW w:w="454" w:type="pct"/>
            <w:vAlign w:val="center"/>
          </w:tcPr>
          <w:p w14:paraId="328FBE8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6-7</w:t>
            </w:r>
          </w:p>
        </w:tc>
        <w:tc>
          <w:tcPr>
            <w:tcW w:w="454" w:type="pct"/>
            <w:vAlign w:val="center"/>
          </w:tcPr>
          <w:p w14:paraId="4F8C466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8-9</w:t>
            </w:r>
          </w:p>
        </w:tc>
        <w:tc>
          <w:tcPr>
            <w:tcW w:w="455" w:type="pct"/>
            <w:vAlign w:val="center"/>
          </w:tcPr>
          <w:p w14:paraId="5375108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10-11</w:t>
            </w:r>
          </w:p>
        </w:tc>
        <w:tc>
          <w:tcPr>
            <w:tcW w:w="455" w:type="pct"/>
            <w:vAlign w:val="center"/>
          </w:tcPr>
          <w:p w14:paraId="4D08706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12-13</w:t>
            </w:r>
          </w:p>
        </w:tc>
        <w:tc>
          <w:tcPr>
            <w:tcW w:w="455" w:type="pct"/>
            <w:vAlign w:val="center"/>
          </w:tcPr>
          <w:p w14:paraId="57CCD2F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14-15</w:t>
            </w:r>
          </w:p>
        </w:tc>
        <w:tc>
          <w:tcPr>
            <w:tcW w:w="455" w:type="pct"/>
            <w:vAlign w:val="center"/>
          </w:tcPr>
          <w:p w14:paraId="67C64CB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16-17</w:t>
            </w:r>
          </w:p>
        </w:tc>
        <w:tc>
          <w:tcPr>
            <w:tcW w:w="455" w:type="pct"/>
            <w:vAlign w:val="center"/>
          </w:tcPr>
          <w:p w14:paraId="3D7A9D9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18-20</w:t>
            </w:r>
          </w:p>
        </w:tc>
        <w:tc>
          <w:tcPr>
            <w:tcW w:w="455" w:type="pct"/>
            <w:vAlign w:val="center"/>
          </w:tcPr>
          <w:p w14:paraId="23FB924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21-24</w:t>
            </w:r>
          </w:p>
        </w:tc>
      </w:tr>
      <w:tr w:rsidR="009D24FD" w:rsidRPr="009D24FD" w14:paraId="4990A776" w14:textId="77777777" w:rsidTr="00CB29A0">
        <w:trPr>
          <w:trHeight w:val="163"/>
          <w:jc w:val="center"/>
        </w:trPr>
        <w:tc>
          <w:tcPr>
            <w:tcW w:w="454" w:type="pct"/>
            <w:vAlign w:val="center"/>
          </w:tcPr>
          <w:p w14:paraId="55E7A1E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20,9</w:t>
            </w:r>
          </w:p>
        </w:tc>
        <w:tc>
          <w:tcPr>
            <w:tcW w:w="454" w:type="pct"/>
            <w:vAlign w:val="center"/>
          </w:tcPr>
          <w:p w14:paraId="323B70C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34,1</w:t>
            </w:r>
          </w:p>
        </w:tc>
        <w:tc>
          <w:tcPr>
            <w:tcW w:w="454" w:type="pct"/>
            <w:vAlign w:val="center"/>
          </w:tcPr>
          <w:p w14:paraId="2D61D21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28,6</w:t>
            </w:r>
          </w:p>
        </w:tc>
        <w:tc>
          <w:tcPr>
            <w:tcW w:w="454" w:type="pct"/>
            <w:vAlign w:val="center"/>
          </w:tcPr>
          <w:p w14:paraId="1CC6843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13,5</w:t>
            </w:r>
          </w:p>
        </w:tc>
        <w:tc>
          <w:tcPr>
            <w:tcW w:w="454" w:type="pct"/>
            <w:vAlign w:val="center"/>
          </w:tcPr>
          <w:p w14:paraId="06CC12F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2,4</w:t>
            </w:r>
          </w:p>
        </w:tc>
        <w:tc>
          <w:tcPr>
            <w:tcW w:w="455" w:type="pct"/>
            <w:vAlign w:val="center"/>
          </w:tcPr>
          <w:p w14:paraId="5E0082C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0,4</w:t>
            </w:r>
          </w:p>
        </w:tc>
        <w:tc>
          <w:tcPr>
            <w:tcW w:w="455" w:type="pct"/>
            <w:vAlign w:val="center"/>
          </w:tcPr>
          <w:p w14:paraId="54A58EC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0,1</w:t>
            </w:r>
          </w:p>
        </w:tc>
        <w:tc>
          <w:tcPr>
            <w:tcW w:w="455" w:type="pct"/>
            <w:vAlign w:val="center"/>
          </w:tcPr>
          <w:p w14:paraId="6E62CED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0,0</w:t>
            </w:r>
          </w:p>
        </w:tc>
        <w:tc>
          <w:tcPr>
            <w:tcW w:w="455" w:type="pct"/>
            <w:vAlign w:val="center"/>
          </w:tcPr>
          <w:p w14:paraId="5FA50B0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0,0</w:t>
            </w:r>
          </w:p>
        </w:tc>
        <w:tc>
          <w:tcPr>
            <w:tcW w:w="455" w:type="pct"/>
            <w:vAlign w:val="center"/>
          </w:tcPr>
          <w:p w14:paraId="59A5FDE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0,0</w:t>
            </w:r>
          </w:p>
        </w:tc>
        <w:tc>
          <w:tcPr>
            <w:tcW w:w="455" w:type="pct"/>
            <w:vAlign w:val="center"/>
          </w:tcPr>
          <w:p w14:paraId="500ACE1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0,0</w:t>
            </w:r>
          </w:p>
        </w:tc>
      </w:tr>
    </w:tbl>
    <w:p w14:paraId="4D753DAC" w14:textId="77777777" w:rsidR="00532C20" w:rsidRPr="009D24FD" w:rsidRDefault="00532C20" w:rsidP="00532C20">
      <w:pPr>
        <w:spacing w:after="0" w:line="240" w:lineRule="auto"/>
        <w:ind w:right="-2" w:firstLine="709"/>
        <w:jc w:val="both"/>
        <w:rPr>
          <w:rFonts w:ascii="Times New Roman" w:eastAsia="Times New Roman" w:hAnsi="Times New Roman" w:cs="Times New Roman"/>
          <w:sz w:val="28"/>
          <w:szCs w:val="28"/>
          <w:lang w:eastAsia="x-none"/>
        </w:rPr>
      </w:pPr>
      <w:r w:rsidRPr="009D24FD">
        <w:rPr>
          <w:rFonts w:ascii="Times New Roman" w:eastAsia="Times New Roman" w:hAnsi="Times New Roman" w:cs="Times New Roman"/>
          <w:sz w:val="28"/>
          <w:szCs w:val="28"/>
          <w:lang w:val="x-none" w:eastAsia="x-none"/>
        </w:rPr>
        <w:t>Среднемесячное и годовое количество осадков (мм) приведено в таблице</w:t>
      </w:r>
      <w:r w:rsidRPr="009D24FD">
        <w:rPr>
          <w:rFonts w:ascii="Times New Roman" w:eastAsia="Times New Roman" w:hAnsi="Times New Roman" w:cs="Times New Roman"/>
          <w:sz w:val="28"/>
          <w:szCs w:val="28"/>
          <w:lang w:eastAsia="x-none"/>
        </w:rPr>
        <w:t>.</w:t>
      </w:r>
    </w:p>
    <w:p w14:paraId="25CBC73A" w14:textId="79C49FAD" w:rsidR="00532C20" w:rsidRPr="009D24FD" w:rsidRDefault="00532C20" w:rsidP="00532C20">
      <w:pPr>
        <w:spacing w:after="0" w:line="276" w:lineRule="auto"/>
        <w:ind w:left="2831" w:firstLine="709"/>
        <w:jc w:val="right"/>
        <w:rPr>
          <w:rFonts w:ascii="Times New Roman" w:hAnsi="Times New Roman" w:cs="Times New Roman"/>
          <w:sz w:val="28"/>
          <w:szCs w:val="28"/>
        </w:rPr>
      </w:pPr>
      <w:r w:rsidRPr="009D24FD">
        <w:rPr>
          <w:rFonts w:ascii="Times New Roman" w:hAnsi="Times New Roman" w:cs="Times New Roman"/>
          <w:sz w:val="28"/>
          <w:szCs w:val="28"/>
        </w:rPr>
        <w:t>Таблица</w:t>
      </w:r>
      <w:r w:rsidR="00CA7583" w:rsidRPr="009D24FD">
        <w:rPr>
          <w:rFonts w:ascii="Times New Roman" w:hAnsi="Times New Roman" w:cs="Times New Roman"/>
          <w:sz w:val="28"/>
          <w:szCs w:val="28"/>
        </w:rPr>
        <w:t xml:space="preserve"> 3.2.5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770"/>
        <w:gridCol w:w="771"/>
        <w:gridCol w:w="771"/>
        <w:gridCol w:w="771"/>
        <w:gridCol w:w="771"/>
        <w:gridCol w:w="771"/>
        <w:gridCol w:w="809"/>
        <w:gridCol w:w="771"/>
        <w:gridCol w:w="771"/>
        <w:gridCol w:w="771"/>
        <w:gridCol w:w="771"/>
        <w:gridCol w:w="907"/>
      </w:tblGrid>
      <w:tr w:rsidR="009D24FD" w:rsidRPr="009D24FD" w14:paraId="58A41A61" w14:textId="77777777" w:rsidTr="00CB29A0">
        <w:trPr>
          <w:jc w:val="center"/>
        </w:trPr>
        <w:tc>
          <w:tcPr>
            <w:tcW w:w="378" w:type="pct"/>
            <w:vAlign w:val="center"/>
          </w:tcPr>
          <w:p w14:paraId="15A6CA7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w:t>
            </w:r>
          </w:p>
        </w:tc>
        <w:tc>
          <w:tcPr>
            <w:tcW w:w="378" w:type="pct"/>
            <w:vAlign w:val="center"/>
          </w:tcPr>
          <w:p w14:paraId="3AB1511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w:t>
            </w:r>
          </w:p>
        </w:tc>
        <w:tc>
          <w:tcPr>
            <w:tcW w:w="378" w:type="pct"/>
            <w:vAlign w:val="center"/>
          </w:tcPr>
          <w:p w14:paraId="3F813C8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III</w:t>
            </w:r>
          </w:p>
        </w:tc>
        <w:tc>
          <w:tcPr>
            <w:tcW w:w="378" w:type="pct"/>
            <w:vAlign w:val="center"/>
          </w:tcPr>
          <w:p w14:paraId="5BFC822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IV</w:t>
            </w:r>
          </w:p>
        </w:tc>
        <w:tc>
          <w:tcPr>
            <w:tcW w:w="378" w:type="pct"/>
            <w:vAlign w:val="center"/>
          </w:tcPr>
          <w:p w14:paraId="0118F97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w:t>
            </w:r>
          </w:p>
        </w:tc>
        <w:tc>
          <w:tcPr>
            <w:tcW w:w="378" w:type="pct"/>
            <w:vAlign w:val="center"/>
          </w:tcPr>
          <w:p w14:paraId="36271D0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w:t>
            </w:r>
          </w:p>
        </w:tc>
        <w:tc>
          <w:tcPr>
            <w:tcW w:w="378" w:type="pct"/>
            <w:vAlign w:val="center"/>
          </w:tcPr>
          <w:p w14:paraId="1591645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w:t>
            </w:r>
          </w:p>
        </w:tc>
        <w:tc>
          <w:tcPr>
            <w:tcW w:w="397" w:type="pct"/>
            <w:vAlign w:val="center"/>
          </w:tcPr>
          <w:p w14:paraId="05C452C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VIII</w:t>
            </w:r>
          </w:p>
        </w:tc>
        <w:tc>
          <w:tcPr>
            <w:tcW w:w="378" w:type="pct"/>
            <w:vAlign w:val="center"/>
          </w:tcPr>
          <w:p w14:paraId="57A7591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IX</w:t>
            </w:r>
          </w:p>
        </w:tc>
        <w:tc>
          <w:tcPr>
            <w:tcW w:w="378" w:type="pct"/>
            <w:vAlign w:val="center"/>
          </w:tcPr>
          <w:p w14:paraId="4A1233F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w:t>
            </w:r>
          </w:p>
        </w:tc>
        <w:tc>
          <w:tcPr>
            <w:tcW w:w="378" w:type="pct"/>
            <w:vAlign w:val="center"/>
          </w:tcPr>
          <w:p w14:paraId="3760EF7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w:t>
            </w:r>
          </w:p>
        </w:tc>
        <w:tc>
          <w:tcPr>
            <w:tcW w:w="378" w:type="pct"/>
            <w:vAlign w:val="center"/>
          </w:tcPr>
          <w:p w14:paraId="1CD056F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XII</w:t>
            </w:r>
          </w:p>
        </w:tc>
        <w:tc>
          <w:tcPr>
            <w:tcW w:w="445" w:type="pct"/>
            <w:vAlign w:val="center"/>
          </w:tcPr>
          <w:p w14:paraId="7FA42EC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год</w:t>
            </w:r>
          </w:p>
        </w:tc>
      </w:tr>
      <w:tr w:rsidR="009D24FD" w:rsidRPr="009D24FD" w14:paraId="57F10615" w14:textId="77777777" w:rsidTr="00CB29A0">
        <w:trPr>
          <w:jc w:val="center"/>
        </w:trPr>
        <w:tc>
          <w:tcPr>
            <w:tcW w:w="378" w:type="pct"/>
            <w:vAlign w:val="center"/>
          </w:tcPr>
          <w:p w14:paraId="2A94E62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51,3</w:t>
            </w:r>
          </w:p>
        </w:tc>
        <w:tc>
          <w:tcPr>
            <w:tcW w:w="378" w:type="pct"/>
            <w:vAlign w:val="center"/>
          </w:tcPr>
          <w:p w14:paraId="2D4E947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36,1</w:t>
            </w:r>
          </w:p>
        </w:tc>
        <w:tc>
          <w:tcPr>
            <w:tcW w:w="378" w:type="pct"/>
            <w:vAlign w:val="center"/>
          </w:tcPr>
          <w:p w14:paraId="3AA1ECA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35,7</w:t>
            </w:r>
          </w:p>
        </w:tc>
        <w:tc>
          <w:tcPr>
            <w:tcW w:w="378" w:type="pct"/>
            <w:vAlign w:val="center"/>
          </w:tcPr>
          <w:p w14:paraId="7100733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26,2</w:t>
            </w:r>
          </w:p>
        </w:tc>
        <w:tc>
          <w:tcPr>
            <w:tcW w:w="378" w:type="pct"/>
            <w:vAlign w:val="center"/>
          </w:tcPr>
          <w:p w14:paraId="3951202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35,3</w:t>
            </w:r>
          </w:p>
        </w:tc>
        <w:tc>
          <w:tcPr>
            <w:tcW w:w="378" w:type="pct"/>
            <w:vAlign w:val="center"/>
          </w:tcPr>
          <w:p w14:paraId="784B7F4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58,7</w:t>
            </w:r>
          </w:p>
        </w:tc>
        <w:tc>
          <w:tcPr>
            <w:tcW w:w="378" w:type="pct"/>
            <w:vAlign w:val="center"/>
          </w:tcPr>
          <w:p w14:paraId="035E1A4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58,5</w:t>
            </w:r>
          </w:p>
        </w:tc>
        <w:tc>
          <w:tcPr>
            <w:tcW w:w="397" w:type="pct"/>
            <w:vAlign w:val="center"/>
          </w:tcPr>
          <w:p w14:paraId="4C23408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56,4</w:t>
            </w:r>
          </w:p>
        </w:tc>
        <w:tc>
          <w:tcPr>
            <w:tcW w:w="378" w:type="pct"/>
            <w:vAlign w:val="center"/>
          </w:tcPr>
          <w:p w14:paraId="7F705FD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50,9</w:t>
            </w:r>
          </w:p>
        </w:tc>
        <w:tc>
          <w:tcPr>
            <w:tcW w:w="378" w:type="pct"/>
            <w:vAlign w:val="center"/>
          </w:tcPr>
          <w:p w14:paraId="151A06F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49,4</w:t>
            </w:r>
          </w:p>
        </w:tc>
        <w:tc>
          <w:tcPr>
            <w:tcW w:w="378" w:type="pct"/>
            <w:vAlign w:val="center"/>
          </w:tcPr>
          <w:p w14:paraId="228AD4D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48,7</w:t>
            </w:r>
          </w:p>
        </w:tc>
        <w:tc>
          <w:tcPr>
            <w:tcW w:w="378" w:type="pct"/>
            <w:vAlign w:val="center"/>
          </w:tcPr>
          <w:p w14:paraId="4313965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62,1</w:t>
            </w:r>
          </w:p>
        </w:tc>
        <w:tc>
          <w:tcPr>
            <w:tcW w:w="445" w:type="pct"/>
            <w:vAlign w:val="center"/>
          </w:tcPr>
          <w:p w14:paraId="617B72D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569,3</w:t>
            </w:r>
          </w:p>
        </w:tc>
      </w:tr>
    </w:tbl>
    <w:p w14:paraId="54833004" w14:textId="77777777" w:rsidR="00532C20" w:rsidRPr="009D24FD" w:rsidRDefault="00532C20" w:rsidP="00532C20">
      <w:pPr>
        <w:spacing w:after="0" w:line="240" w:lineRule="auto"/>
        <w:ind w:right="-2" w:firstLine="709"/>
        <w:jc w:val="both"/>
        <w:rPr>
          <w:rFonts w:ascii="Times New Roman" w:eastAsia="Times New Roman" w:hAnsi="Times New Roman" w:cs="Times New Roman"/>
          <w:sz w:val="28"/>
          <w:szCs w:val="28"/>
          <w:lang w:eastAsia="x-none"/>
        </w:rPr>
      </w:pPr>
      <w:r w:rsidRPr="009D24FD">
        <w:rPr>
          <w:rFonts w:ascii="Times New Roman" w:eastAsia="Times New Roman" w:hAnsi="Times New Roman" w:cs="Times New Roman"/>
          <w:sz w:val="28"/>
          <w:szCs w:val="28"/>
          <w:lang w:val="x-none" w:eastAsia="x-none"/>
        </w:rPr>
        <w:t xml:space="preserve">Среднегодовое количество осадков составляет </w:t>
      </w:r>
      <w:r w:rsidRPr="009D24FD">
        <w:rPr>
          <w:rFonts w:ascii="Times New Roman" w:eastAsia="Times New Roman" w:hAnsi="Times New Roman" w:cs="Times New Roman"/>
          <w:sz w:val="28"/>
          <w:szCs w:val="28"/>
          <w:lang w:eastAsia="x-none"/>
        </w:rPr>
        <w:t>569</w:t>
      </w:r>
      <w:r w:rsidRPr="009D24FD">
        <w:rPr>
          <w:rFonts w:ascii="Times New Roman" w:eastAsia="Times New Roman" w:hAnsi="Times New Roman" w:cs="Times New Roman"/>
          <w:sz w:val="28"/>
          <w:szCs w:val="28"/>
          <w:lang w:val="x-none" w:eastAsia="x-none"/>
        </w:rPr>
        <w:t>,</w:t>
      </w:r>
      <w:r w:rsidRPr="009D24FD">
        <w:rPr>
          <w:rFonts w:ascii="Times New Roman" w:eastAsia="Times New Roman" w:hAnsi="Times New Roman" w:cs="Times New Roman"/>
          <w:sz w:val="28"/>
          <w:szCs w:val="28"/>
          <w:lang w:eastAsia="x-none"/>
        </w:rPr>
        <w:t>3</w:t>
      </w:r>
      <w:r w:rsidRPr="009D24FD">
        <w:rPr>
          <w:rFonts w:ascii="Times New Roman" w:eastAsia="Times New Roman" w:hAnsi="Times New Roman" w:cs="Times New Roman"/>
          <w:sz w:val="28"/>
          <w:szCs w:val="28"/>
          <w:lang w:val="x-none" w:eastAsia="x-none"/>
        </w:rPr>
        <w:t xml:space="preserve"> мм, максимальное количество осадков приходится на ию</w:t>
      </w:r>
      <w:r w:rsidRPr="009D24FD">
        <w:rPr>
          <w:rFonts w:ascii="Times New Roman" w:eastAsia="Times New Roman" w:hAnsi="Times New Roman" w:cs="Times New Roman"/>
          <w:sz w:val="28"/>
          <w:szCs w:val="28"/>
          <w:lang w:eastAsia="x-none"/>
        </w:rPr>
        <w:t>н</w:t>
      </w:r>
      <w:r w:rsidRPr="009D24FD">
        <w:rPr>
          <w:rFonts w:ascii="Times New Roman" w:eastAsia="Times New Roman" w:hAnsi="Times New Roman" w:cs="Times New Roman"/>
          <w:sz w:val="28"/>
          <w:szCs w:val="28"/>
          <w:lang w:val="x-none" w:eastAsia="x-none"/>
        </w:rPr>
        <w:t xml:space="preserve">ь – </w:t>
      </w:r>
      <w:r w:rsidRPr="009D24FD">
        <w:rPr>
          <w:rFonts w:ascii="Times New Roman" w:eastAsia="Times New Roman" w:hAnsi="Times New Roman" w:cs="Times New Roman"/>
          <w:sz w:val="28"/>
          <w:szCs w:val="28"/>
          <w:lang w:eastAsia="x-none"/>
        </w:rPr>
        <w:t>58,7</w:t>
      </w:r>
      <w:r w:rsidRPr="009D24FD">
        <w:rPr>
          <w:rFonts w:ascii="Times New Roman" w:eastAsia="Times New Roman" w:hAnsi="Times New Roman" w:cs="Times New Roman"/>
          <w:sz w:val="28"/>
          <w:szCs w:val="28"/>
          <w:lang w:val="x-none" w:eastAsia="x-none"/>
        </w:rPr>
        <w:t xml:space="preserve">,0 мм, минимальное – на </w:t>
      </w:r>
      <w:r w:rsidRPr="009D24FD">
        <w:rPr>
          <w:rFonts w:ascii="Times New Roman" w:eastAsia="Times New Roman" w:hAnsi="Times New Roman" w:cs="Times New Roman"/>
          <w:sz w:val="28"/>
          <w:szCs w:val="28"/>
          <w:lang w:eastAsia="x-none"/>
        </w:rPr>
        <w:t>апрель</w:t>
      </w:r>
      <w:r w:rsidRPr="009D24FD">
        <w:rPr>
          <w:rFonts w:ascii="Times New Roman" w:eastAsia="Times New Roman" w:hAnsi="Times New Roman" w:cs="Times New Roman"/>
          <w:sz w:val="28"/>
          <w:szCs w:val="28"/>
          <w:lang w:val="x-none" w:eastAsia="x-none"/>
        </w:rPr>
        <w:t xml:space="preserve"> – 2</w:t>
      </w:r>
      <w:r w:rsidRPr="009D24FD">
        <w:rPr>
          <w:rFonts w:ascii="Times New Roman" w:eastAsia="Times New Roman" w:hAnsi="Times New Roman" w:cs="Times New Roman"/>
          <w:sz w:val="28"/>
          <w:szCs w:val="28"/>
          <w:lang w:eastAsia="x-none"/>
        </w:rPr>
        <w:t>6</w:t>
      </w:r>
      <w:r w:rsidRPr="009D24FD">
        <w:rPr>
          <w:rFonts w:ascii="Times New Roman" w:eastAsia="Times New Roman" w:hAnsi="Times New Roman" w:cs="Times New Roman"/>
          <w:sz w:val="28"/>
          <w:szCs w:val="28"/>
          <w:lang w:val="x-none" w:eastAsia="x-none"/>
        </w:rPr>
        <w:t>,</w:t>
      </w:r>
      <w:r w:rsidRPr="009D24FD">
        <w:rPr>
          <w:rFonts w:ascii="Times New Roman" w:eastAsia="Times New Roman" w:hAnsi="Times New Roman" w:cs="Times New Roman"/>
          <w:sz w:val="28"/>
          <w:szCs w:val="28"/>
          <w:lang w:eastAsia="x-none"/>
        </w:rPr>
        <w:t>2</w:t>
      </w:r>
      <w:r w:rsidRPr="009D24FD">
        <w:rPr>
          <w:rFonts w:ascii="Times New Roman" w:eastAsia="Times New Roman" w:hAnsi="Times New Roman" w:cs="Times New Roman"/>
          <w:sz w:val="28"/>
          <w:szCs w:val="28"/>
          <w:lang w:val="x-none" w:eastAsia="x-none"/>
        </w:rPr>
        <w:t xml:space="preserve"> мм.</w:t>
      </w:r>
      <w:r w:rsidRPr="009D24FD">
        <w:rPr>
          <w:rFonts w:ascii="Times New Roman" w:eastAsia="Times New Roman" w:hAnsi="Times New Roman" w:cs="Times New Roman"/>
          <w:i/>
          <w:sz w:val="28"/>
          <w:szCs w:val="28"/>
          <w:lang w:eastAsia="x-none"/>
        </w:rPr>
        <w:t xml:space="preserve"> </w:t>
      </w:r>
      <w:r w:rsidRPr="009D24FD">
        <w:rPr>
          <w:rFonts w:ascii="Times New Roman" w:eastAsia="Times New Roman" w:hAnsi="Times New Roman" w:cs="Times New Roman"/>
          <w:sz w:val="28"/>
          <w:szCs w:val="28"/>
          <w:lang w:val="x-none" w:eastAsia="x-none"/>
        </w:rPr>
        <w:t>Число дней с осадками &gt;1,0 мм</w:t>
      </w:r>
      <w:r w:rsidRPr="009D24FD">
        <w:rPr>
          <w:rFonts w:ascii="Times New Roman" w:eastAsia="Times New Roman" w:hAnsi="Times New Roman" w:cs="Times New Roman"/>
          <w:sz w:val="28"/>
          <w:szCs w:val="28"/>
          <w:lang w:eastAsia="x-none"/>
        </w:rPr>
        <w:t xml:space="preserve"> приведено в таблице:</w:t>
      </w:r>
    </w:p>
    <w:p w14:paraId="47D5E1DE" w14:textId="072EB0E1" w:rsidR="00532C20" w:rsidRPr="009D24FD" w:rsidRDefault="00532C20" w:rsidP="00532C20">
      <w:pPr>
        <w:spacing w:after="0" w:line="276" w:lineRule="auto"/>
        <w:ind w:left="2831" w:firstLine="709"/>
        <w:jc w:val="right"/>
        <w:rPr>
          <w:rFonts w:ascii="Times New Roman" w:hAnsi="Times New Roman" w:cs="Times New Roman"/>
          <w:sz w:val="28"/>
          <w:szCs w:val="28"/>
        </w:rPr>
      </w:pPr>
      <w:r w:rsidRPr="009D24FD">
        <w:rPr>
          <w:rFonts w:ascii="Times New Roman" w:hAnsi="Times New Roman" w:cs="Times New Roman"/>
          <w:sz w:val="28"/>
          <w:szCs w:val="28"/>
        </w:rPr>
        <w:t>Таблица</w:t>
      </w:r>
      <w:r w:rsidR="00CA7583" w:rsidRPr="009D24FD">
        <w:rPr>
          <w:rFonts w:ascii="Times New Roman" w:hAnsi="Times New Roman" w:cs="Times New Roman"/>
          <w:sz w:val="28"/>
          <w:szCs w:val="28"/>
        </w:rPr>
        <w:t xml:space="preserve"> 3.2.6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5"/>
        <w:gridCol w:w="785"/>
        <w:gridCol w:w="785"/>
        <w:gridCol w:w="785"/>
        <w:gridCol w:w="785"/>
        <w:gridCol w:w="785"/>
        <w:gridCol w:w="785"/>
        <w:gridCol w:w="785"/>
        <w:gridCol w:w="785"/>
        <w:gridCol w:w="785"/>
        <w:gridCol w:w="785"/>
        <w:gridCol w:w="785"/>
        <w:gridCol w:w="775"/>
      </w:tblGrid>
      <w:tr w:rsidR="009D24FD" w:rsidRPr="009D24FD" w14:paraId="2813C4CB" w14:textId="77777777" w:rsidTr="00CB29A0">
        <w:trPr>
          <w:trHeight w:val="222"/>
          <w:jc w:val="center"/>
        </w:trPr>
        <w:tc>
          <w:tcPr>
            <w:tcW w:w="385" w:type="pct"/>
            <w:vAlign w:val="center"/>
          </w:tcPr>
          <w:p w14:paraId="7346E85F"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w:t>
            </w:r>
          </w:p>
        </w:tc>
        <w:tc>
          <w:tcPr>
            <w:tcW w:w="385" w:type="pct"/>
            <w:vAlign w:val="center"/>
          </w:tcPr>
          <w:p w14:paraId="024D85D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w:t>
            </w:r>
          </w:p>
        </w:tc>
        <w:tc>
          <w:tcPr>
            <w:tcW w:w="385" w:type="pct"/>
            <w:vAlign w:val="center"/>
          </w:tcPr>
          <w:p w14:paraId="7314505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III</w:t>
            </w:r>
          </w:p>
        </w:tc>
        <w:tc>
          <w:tcPr>
            <w:tcW w:w="385" w:type="pct"/>
            <w:vAlign w:val="center"/>
          </w:tcPr>
          <w:p w14:paraId="6D5BCFA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IV</w:t>
            </w:r>
          </w:p>
        </w:tc>
        <w:tc>
          <w:tcPr>
            <w:tcW w:w="385" w:type="pct"/>
            <w:vAlign w:val="center"/>
          </w:tcPr>
          <w:p w14:paraId="763A691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w:t>
            </w:r>
          </w:p>
        </w:tc>
        <w:tc>
          <w:tcPr>
            <w:tcW w:w="385" w:type="pct"/>
            <w:vAlign w:val="center"/>
          </w:tcPr>
          <w:p w14:paraId="39DDE04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w:t>
            </w:r>
          </w:p>
        </w:tc>
        <w:tc>
          <w:tcPr>
            <w:tcW w:w="385" w:type="pct"/>
            <w:vAlign w:val="center"/>
          </w:tcPr>
          <w:p w14:paraId="0FF2170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w:t>
            </w:r>
          </w:p>
        </w:tc>
        <w:tc>
          <w:tcPr>
            <w:tcW w:w="385" w:type="pct"/>
            <w:vAlign w:val="center"/>
          </w:tcPr>
          <w:p w14:paraId="556A3E7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VIII</w:t>
            </w:r>
          </w:p>
        </w:tc>
        <w:tc>
          <w:tcPr>
            <w:tcW w:w="385" w:type="pct"/>
            <w:vAlign w:val="center"/>
          </w:tcPr>
          <w:p w14:paraId="67EB035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IX</w:t>
            </w:r>
          </w:p>
        </w:tc>
        <w:tc>
          <w:tcPr>
            <w:tcW w:w="385" w:type="pct"/>
            <w:vAlign w:val="center"/>
          </w:tcPr>
          <w:p w14:paraId="3DEB1B1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w:t>
            </w:r>
          </w:p>
        </w:tc>
        <w:tc>
          <w:tcPr>
            <w:tcW w:w="385" w:type="pct"/>
            <w:vAlign w:val="center"/>
          </w:tcPr>
          <w:p w14:paraId="7F7ADA9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w:t>
            </w:r>
          </w:p>
        </w:tc>
        <w:tc>
          <w:tcPr>
            <w:tcW w:w="385" w:type="pct"/>
            <w:vAlign w:val="center"/>
          </w:tcPr>
          <w:p w14:paraId="27214E5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XII</w:t>
            </w:r>
          </w:p>
        </w:tc>
        <w:tc>
          <w:tcPr>
            <w:tcW w:w="380" w:type="pct"/>
            <w:vAlign w:val="center"/>
          </w:tcPr>
          <w:p w14:paraId="43C6436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год</w:t>
            </w:r>
          </w:p>
        </w:tc>
      </w:tr>
      <w:tr w:rsidR="009D24FD" w:rsidRPr="009D24FD" w14:paraId="28C7C753" w14:textId="77777777" w:rsidTr="00CB29A0">
        <w:trPr>
          <w:trHeight w:val="163"/>
          <w:jc w:val="center"/>
        </w:trPr>
        <w:tc>
          <w:tcPr>
            <w:tcW w:w="385" w:type="pct"/>
            <w:vAlign w:val="center"/>
          </w:tcPr>
          <w:p w14:paraId="19717072"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11</w:t>
            </w:r>
          </w:p>
        </w:tc>
        <w:tc>
          <w:tcPr>
            <w:tcW w:w="385" w:type="pct"/>
            <w:vAlign w:val="center"/>
          </w:tcPr>
          <w:p w14:paraId="2FF390F1"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385" w:type="pct"/>
            <w:vAlign w:val="center"/>
          </w:tcPr>
          <w:p w14:paraId="2E0C4AF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385" w:type="pct"/>
            <w:vAlign w:val="center"/>
          </w:tcPr>
          <w:p w14:paraId="28A592C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w:t>
            </w:r>
          </w:p>
        </w:tc>
        <w:tc>
          <w:tcPr>
            <w:tcW w:w="385" w:type="pct"/>
            <w:vAlign w:val="center"/>
          </w:tcPr>
          <w:p w14:paraId="72FD492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7</w:t>
            </w:r>
          </w:p>
        </w:tc>
        <w:tc>
          <w:tcPr>
            <w:tcW w:w="385" w:type="pct"/>
            <w:vAlign w:val="center"/>
          </w:tcPr>
          <w:p w14:paraId="79EBCA4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385" w:type="pct"/>
            <w:vAlign w:val="center"/>
          </w:tcPr>
          <w:p w14:paraId="65BC350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7</w:t>
            </w:r>
          </w:p>
        </w:tc>
        <w:tc>
          <w:tcPr>
            <w:tcW w:w="385" w:type="pct"/>
            <w:vAlign w:val="center"/>
          </w:tcPr>
          <w:p w14:paraId="004C082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385" w:type="pct"/>
            <w:vAlign w:val="center"/>
          </w:tcPr>
          <w:p w14:paraId="7FE2284B"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8</w:t>
            </w:r>
          </w:p>
        </w:tc>
        <w:tc>
          <w:tcPr>
            <w:tcW w:w="385" w:type="pct"/>
            <w:vAlign w:val="center"/>
          </w:tcPr>
          <w:p w14:paraId="2230BAD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w:t>
            </w:r>
          </w:p>
        </w:tc>
        <w:tc>
          <w:tcPr>
            <w:tcW w:w="385" w:type="pct"/>
            <w:vAlign w:val="center"/>
          </w:tcPr>
          <w:p w14:paraId="427B7F46"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11</w:t>
            </w:r>
          </w:p>
        </w:tc>
        <w:tc>
          <w:tcPr>
            <w:tcW w:w="385" w:type="pct"/>
            <w:vAlign w:val="center"/>
          </w:tcPr>
          <w:p w14:paraId="16CE85B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11</w:t>
            </w:r>
          </w:p>
        </w:tc>
        <w:tc>
          <w:tcPr>
            <w:tcW w:w="380" w:type="pct"/>
            <w:vAlign w:val="center"/>
          </w:tcPr>
          <w:p w14:paraId="0BED46F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102</w:t>
            </w:r>
          </w:p>
        </w:tc>
      </w:tr>
    </w:tbl>
    <w:p w14:paraId="133675F9" w14:textId="77777777" w:rsidR="00532C20" w:rsidRPr="009D24FD" w:rsidRDefault="00532C20" w:rsidP="00532C20">
      <w:pPr>
        <w:suppressAutoHyphens/>
        <w:spacing w:after="120" w:line="240" w:lineRule="auto"/>
        <w:jc w:val="both"/>
        <w:rPr>
          <w:rFonts w:ascii="Times New Roman" w:eastAsia="Times New Roman" w:hAnsi="Times New Roman" w:cs="Times New Roman"/>
          <w:sz w:val="28"/>
          <w:szCs w:val="28"/>
          <w:lang w:eastAsia="x-none"/>
        </w:rPr>
      </w:pPr>
      <w:r w:rsidRPr="009D24FD">
        <w:rPr>
          <w:rFonts w:ascii="Times New Roman" w:eastAsia="Times New Roman" w:hAnsi="Times New Roman" w:cs="Times New Roman"/>
          <w:sz w:val="28"/>
          <w:szCs w:val="28"/>
          <w:lang w:val="x-none" w:eastAsia="x-none"/>
        </w:rPr>
        <w:t>Число дней с туманами</w:t>
      </w:r>
      <w:r w:rsidRPr="009D24FD">
        <w:rPr>
          <w:rFonts w:ascii="Times New Roman" w:eastAsia="Times New Roman" w:hAnsi="Times New Roman" w:cs="Times New Roman"/>
          <w:sz w:val="28"/>
          <w:szCs w:val="28"/>
          <w:lang w:eastAsia="x-none"/>
        </w:rPr>
        <w:t xml:space="preserve"> приведено в таблице:</w:t>
      </w:r>
    </w:p>
    <w:p w14:paraId="2B589B7D" w14:textId="25445320" w:rsidR="00532C20" w:rsidRPr="009D24FD" w:rsidRDefault="00532C20" w:rsidP="00532C20">
      <w:pPr>
        <w:spacing w:after="0" w:line="276" w:lineRule="auto"/>
        <w:ind w:left="2831" w:firstLine="709"/>
        <w:jc w:val="right"/>
        <w:rPr>
          <w:rFonts w:ascii="Times New Roman" w:hAnsi="Times New Roman" w:cs="Times New Roman"/>
          <w:sz w:val="28"/>
          <w:szCs w:val="28"/>
        </w:rPr>
      </w:pPr>
      <w:r w:rsidRPr="009D24FD">
        <w:rPr>
          <w:rFonts w:ascii="Times New Roman" w:hAnsi="Times New Roman" w:cs="Times New Roman"/>
          <w:sz w:val="28"/>
          <w:szCs w:val="28"/>
        </w:rPr>
        <w:t>Таблица</w:t>
      </w:r>
      <w:r w:rsidR="00CA7583" w:rsidRPr="009D24FD">
        <w:rPr>
          <w:rFonts w:ascii="Times New Roman" w:hAnsi="Times New Roman" w:cs="Times New Roman"/>
          <w:sz w:val="28"/>
          <w:szCs w:val="28"/>
        </w:rPr>
        <w:t xml:space="preserve"> 3.2.7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5"/>
        <w:gridCol w:w="785"/>
        <w:gridCol w:w="785"/>
        <w:gridCol w:w="785"/>
        <w:gridCol w:w="785"/>
        <w:gridCol w:w="785"/>
        <w:gridCol w:w="785"/>
        <w:gridCol w:w="785"/>
        <w:gridCol w:w="785"/>
        <w:gridCol w:w="785"/>
        <w:gridCol w:w="785"/>
        <w:gridCol w:w="785"/>
        <w:gridCol w:w="775"/>
      </w:tblGrid>
      <w:tr w:rsidR="009D24FD" w:rsidRPr="009D24FD" w14:paraId="182A7E51" w14:textId="77777777" w:rsidTr="00CB29A0">
        <w:trPr>
          <w:trHeight w:val="222"/>
          <w:jc w:val="center"/>
        </w:trPr>
        <w:tc>
          <w:tcPr>
            <w:tcW w:w="385" w:type="pct"/>
            <w:vAlign w:val="center"/>
          </w:tcPr>
          <w:p w14:paraId="0151CF9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w:t>
            </w:r>
          </w:p>
        </w:tc>
        <w:tc>
          <w:tcPr>
            <w:tcW w:w="385" w:type="pct"/>
            <w:vAlign w:val="center"/>
          </w:tcPr>
          <w:p w14:paraId="3A94E09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w:t>
            </w:r>
          </w:p>
        </w:tc>
        <w:tc>
          <w:tcPr>
            <w:tcW w:w="385" w:type="pct"/>
            <w:vAlign w:val="center"/>
          </w:tcPr>
          <w:p w14:paraId="7C79D94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III</w:t>
            </w:r>
          </w:p>
        </w:tc>
        <w:tc>
          <w:tcPr>
            <w:tcW w:w="385" w:type="pct"/>
            <w:vAlign w:val="center"/>
          </w:tcPr>
          <w:p w14:paraId="6992445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IV</w:t>
            </w:r>
          </w:p>
        </w:tc>
        <w:tc>
          <w:tcPr>
            <w:tcW w:w="385" w:type="pct"/>
            <w:vAlign w:val="center"/>
          </w:tcPr>
          <w:p w14:paraId="2B55016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w:t>
            </w:r>
          </w:p>
        </w:tc>
        <w:tc>
          <w:tcPr>
            <w:tcW w:w="385" w:type="pct"/>
            <w:vAlign w:val="center"/>
          </w:tcPr>
          <w:p w14:paraId="77234B3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w:t>
            </w:r>
          </w:p>
        </w:tc>
        <w:tc>
          <w:tcPr>
            <w:tcW w:w="385" w:type="pct"/>
            <w:vAlign w:val="center"/>
          </w:tcPr>
          <w:p w14:paraId="200980C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w:t>
            </w:r>
          </w:p>
        </w:tc>
        <w:tc>
          <w:tcPr>
            <w:tcW w:w="385" w:type="pct"/>
            <w:vAlign w:val="center"/>
          </w:tcPr>
          <w:p w14:paraId="279E3F9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VIII</w:t>
            </w:r>
          </w:p>
        </w:tc>
        <w:tc>
          <w:tcPr>
            <w:tcW w:w="385" w:type="pct"/>
            <w:vAlign w:val="center"/>
          </w:tcPr>
          <w:p w14:paraId="7CFB446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IX</w:t>
            </w:r>
          </w:p>
        </w:tc>
        <w:tc>
          <w:tcPr>
            <w:tcW w:w="385" w:type="pct"/>
            <w:vAlign w:val="center"/>
          </w:tcPr>
          <w:p w14:paraId="4E7BD92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w:t>
            </w:r>
          </w:p>
        </w:tc>
        <w:tc>
          <w:tcPr>
            <w:tcW w:w="385" w:type="pct"/>
            <w:vAlign w:val="center"/>
          </w:tcPr>
          <w:p w14:paraId="00461D10"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w:t>
            </w:r>
          </w:p>
        </w:tc>
        <w:tc>
          <w:tcPr>
            <w:tcW w:w="385" w:type="pct"/>
            <w:vAlign w:val="center"/>
          </w:tcPr>
          <w:p w14:paraId="1CD5A045"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XII</w:t>
            </w:r>
          </w:p>
        </w:tc>
        <w:tc>
          <w:tcPr>
            <w:tcW w:w="380" w:type="pct"/>
            <w:vAlign w:val="center"/>
          </w:tcPr>
          <w:p w14:paraId="4A72260C"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год</w:t>
            </w:r>
          </w:p>
        </w:tc>
      </w:tr>
      <w:tr w:rsidR="009D24FD" w:rsidRPr="009D24FD" w14:paraId="38FA70A0" w14:textId="77777777" w:rsidTr="00CB29A0">
        <w:trPr>
          <w:trHeight w:val="163"/>
          <w:jc w:val="center"/>
        </w:trPr>
        <w:tc>
          <w:tcPr>
            <w:tcW w:w="385" w:type="pct"/>
            <w:vAlign w:val="center"/>
          </w:tcPr>
          <w:p w14:paraId="313CA8BE"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w:t>
            </w:r>
          </w:p>
        </w:tc>
        <w:tc>
          <w:tcPr>
            <w:tcW w:w="385" w:type="pct"/>
            <w:vAlign w:val="center"/>
          </w:tcPr>
          <w:p w14:paraId="7F22472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w:t>
            </w:r>
          </w:p>
        </w:tc>
        <w:tc>
          <w:tcPr>
            <w:tcW w:w="385" w:type="pct"/>
            <w:vAlign w:val="center"/>
          </w:tcPr>
          <w:p w14:paraId="6110A3F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w:t>
            </w:r>
          </w:p>
        </w:tc>
        <w:tc>
          <w:tcPr>
            <w:tcW w:w="385" w:type="pct"/>
            <w:vAlign w:val="center"/>
          </w:tcPr>
          <w:p w14:paraId="566F443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w:t>
            </w:r>
          </w:p>
        </w:tc>
        <w:tc>
          <w:tcPr>
            <w:tcW w:w="385" w:type="pct"/>
            <w:vAlign w:val="center"/>
          </w:tcPr>
          <w:p w14:paraId="05992477"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w:t>
            </w:r>
          </w:p>
        </w:tc>
        <w:tc>
          <w:tcPr>
            <w:tcW w:w="385" w:type="pct"/>
            <w:vAlign w:val="center"/>
          </w:tcPr>
          <w:p w14:paraId="5F188FF8"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0</w:t>
            </w:r>
          </w:p>
        </w:tc>
        <w:tc>
          <w:tcPr>
            <w:tcW w:w="385" w:type="pct"/>
            <w:vAlign w:val="center"/>
          </w:tcPr>
          <w:p w14:paraId="4C57F36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w:t>
            </w:r>
          </w:p>
        </w:tc>
        <w:tc>
          <w:tcPr>
            <w:tcW w:w="385" w:type="pct"/>
            <w:vAlign w:val="center"/>
          </w:tcPr>
          <w:p w14:paraId="6521E693"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w:t>
            </w:r>
          </w:p>
        </w:tc>
        <w:tc>
          <w:tcPr>
            <w:tcW w:w="385" w:type="pct"/>
            <w:vAlign w:val="center"/>
          </w:tcPr>
          <w:p w14:paraId="609770AA"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w:t>
            </w:r>
          </w:p>
        </w:tc>
        <w:tc>
          <w:tcPr>
            <w:tcW w:w="385" w:type="pct"/>
            <w:vAlign w:val="center"/>
          </w:tcPr>
          <w:p w14:paraId="2CCA0CBD"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w:t>
            </w:r>
          </w:p>
        </w:tc>
        <w:tc>
          <w:tcPr>
            <w:tcW w:w="385" w:type="pct"/>
            <w:vAlign w:val="center"/>
          </w:tcPr>
          <w:p w14:paraId="5E57867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w:t>
            </w:r>
          </w:p>
        </w:tc>
        <w:tc>
          <w:tcPr>
            <w:tcW w:w="385" w:type="pct"/>
            <w:vAlign w:val="center"/>
          </w:tcPr>
          <w:p w14:paraId="5ECECBA9"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w:t>
            </w:r>
          </w:p>
        </w:tc>
        <w:tc>
          <w:tcPr>
            <w:tcW w:w="380" w:type="pct"/>
            <w:vAlign w:val="center"/>
          </w:tcPr>
          <w:p w14:paraId="3E680E54" w14:textId="77777777" w:rsidR="00532C20" w:rsidRPr="009D24FD" w:rsidRDefault="00532C20" w:rsidP="00CB29A0">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15</w:t>
            </w:r>
          </w:p>
        </w:tc>
      </w:tr>
    </w:tbl>
    <w:p w14:paraId="7ABF883B" w14:textId="77777777" w:rsidR="00532C20" w:rsidRPr="009D24FD" w:rsidRDefault="00532C20" w:rsidP="00532C20">
      <w:pPr>
        <w:spacing w:before="120" w:after="0" w:line="240" w:lineRule="auto"/>
        <w:ind w:firstLine="567"/>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Параметры, определяющие потенциал загрязнения атмосферы:</w:t>
      </w:r>
    </w:p>
    <w:p w14:paraId="20DA4508" w14:textId="61E0E0D6" w:rsidR="00532C20" w:rsidRPr="009D24FD" w:rsidRDefault="00532C20" w:rsidP="004220FA">
      <w:pPr>
        <w:pStyle w:val="a5"/>
        <w:numPr>
          <w:ilvl w:val="0"/>
          <w:numId w:val="19"/>
        </w:numPr>
        <w:spacing w:after="0" w:line="240" w:lineRule="auto"/>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повторяемость приземных инверсий</w:t>
      </w:r>
      <w:r w:rsidR="0079255F" w:rsidRPr="009D24FD">
        <w:rPr>
          <w:rFonts w:ascii="Times New Roman" w:eastAsia="Times New Roman" w:hAnsi="Times New Roman" w:cs="Times New Roman"/>
          <w:sz w:val="28"/>
          <w:szCs w:val="28"/>
          <w:lang w:val="x-none" w:eastAsia="x-none"/>
        </w:rPr>
        <w:t xml:space="preserve"> </w:t>
      </w:r>
      <w:r w:rsidRPr="009D24FD">
        <w:rPr>
          <w:rFonts w:ascii="Times New Roman" w:eastAsia="Times New Roman" w:hAnsi="Times New Roman" w:cs="Times New Roman"/>
          <w:sz w:val="28"/>
          <w:szCs w:val="28"/>
          <w:lang w:eastAsia="x-none"/>
        </w:rPr>
        <w:t xml:space="preserve">(по данным АС Казань) </w:t>
      </w:r>
      <w:r w:rsidRPr="009D24FD">
        <w:rPr>
          <w:rFonts w:ascii="Times New Roman" w:eastAsia="Times New Roman" w:hAnsi="Times New Roman" w:cs="Times New Roman"/>
          <w:sz w:val="28"/>
          <w:szCs w:val="28"/>
          <w:lang w:val="x-none" w:eastAsia="x-none"/>
        </w:rPr>
        <w:t>– 4</w:t>
      </w:r>
      <w:r w:rsidRPr="009D24FD">
        <w:rPr>
          <w:rFonts w:ascii="Times New Roman" w:eastAsia="Times New Roman" w:hAnsi="Times New Roman" w:cs="Times New Roman"/>
          <w:sz w:val="28"/>
          <w:szCs w:val="28"/>
          <w:lang w:eastAsia="x-none"/>
        </w:rPr>
        <w:t>2</w:t>
      </w:r>
      <w:r w:rsidRPr="009D24FD">
        <w:rPr>
          <w:rFonts w:ascii="Times New Roman" w:eastAsia="Times New Roman" w:hAnsi="Times New Roman" w:cs="Times New Roman"/>
          <w:sz w:val="28"/>
          <w:szCs w:val="28"/>
          <w:lang w:val="x-none" w:eastAsia="x-none"/>
        </w:rPr>
        <w:t xml:space="preserve"> %;</w:t>
      </w:r>
    </w:p>
    <w:p w14:paraId="709718A6" w14:textId="0B1E51A7" w:rsidR="00532C20" w:rsidRPr="009D24FD" w:rsidRDefault="00532C20" w:rsidP="004220FA">
      <w:pPr>
        <w:pStyle w:val="a5"/>
        <w:numPr>
          <w:ilvl w:val="0"/>
          <w:numId w:val="19"/>
        </w:numPr>
        <w:spacing w:after="0" w:line="240" w:lineRule="auto"/>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мощность приземных инверсий</w:t>
      </w:r>
      <w:r w:rsidR="0079255F" w:rsidRPr="009D24FD">
        <w:rPr>
          <w:rFonts w:ascii="Times New Roman" w:eastAsia="Times New Roman" w:hAnsi="Times New Roman" w:cs="Times New Roman"/>
          <w:sz w:val="28"/>
          <w:szCs w:val="28"/>
          <w:lang w:val="x-none" w:eastAsia="x-none"/>
        </w:rPr>
        <w:t xml:space="preserve"> </w:t>
      </w:r>
      <w:r w:rsidRPr="009D24FD">
        <w:rPr>
          <w:rFonts w:ascii="Times New Roman" w:eastAsia="Times New Roman" w:hAnsi="Times New Roman" w:cs="Times New Roman"/>
          <w:sz w:val="28"/>
          <w:szCs w:val="28"/>
          <w:lang w:val="x-none" w:eastAsia="x-none"/>
        </w:rPr>
        <w:t>(по данным АС Казань)</w:t>
      </w:r>
      <w:r w:rsidRPr="009D24FD">
        <w:rPr>
          <w:rFonts w:ascii="Times New Roman" w:eastAsia="Times New Roman" w:hAnsi="Times New Roman" w:cs="Times New Roman"/>
          <w:sz w:val="28"/>
          <w:szCs w:val="28"/>
          <w:lang w:eastAsia="x-none"/>
        </w:rPr>
        <w:t xml:space="preserve"> </w:t>
      </w:r>
      <w:r w:rsidRPr="009D24FD">
        <w:rPr>
          <w:rFonts w:ascii="Times New Roman" w:eastAsia="Times New Roman" w:hAnsi="Times New Roman" w:cs="Times New Roman"/>
          <w:sz w:val="28"/>
          <w:szCs w:val="28"/>
          <w:lang w:val="x-none" w:eastAsia="x-none"/>
        </w:rPr>
        <w:t>– 0,3</w:t>
      </w:r>
      <w:r w:rsidRPr="009D24FD">
        <w:rPr>
          <w:rFonts w:ascii="Times New Roman" w:eastAsia="Times New Roman" w:hAnsi="Times New Roman" w:cs="Times New Roman"/>
          <w:sz w:val="28"/>
          <w:szCs w:val="28"/>
          <w:lang w:eastAsia="x-none"/>
        </w:rPr>
        <w:t>4</w:t>
      </w:r>
      <w:r w:rsidRPr="009D24FD">
        <w:rPr>
          <w:rFonts w:ascii="Times New Roman" w:eastAsia="Times New Roman" w:hAnsi="Times New Roman" w:cs="Times New Roman"/>
          <w:sz w:val="28"/>
          <w:szCs w:val="28"/>
          <w:lang w:val="x-none" w:eastAsia="x-none"/>
        </w:rPr>
        <w:t xml:space="preserve"> км;</w:t>
      </w:r>
    </w:p>
    <w:p w14:paraId="6F9982DA" w14:textId="77777777" w:rsidR="00532C20" w:rsidRPr="009D24FD" w:rsidRDefault="00532C20" w:rsidP="004220FA">
      <w:pPr>
        <w:pStyle w:val="a5"/>
        <w:numPr>
          <w:ilvl w:val="0"/>
          <w:numId w:val="19"/>
        </w:numPr>
        <w:spacing w:after="0" w:line="240" w:lineRule="auto"/>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 xml:space="preserve">повторяемость скорости ветра 0-1 м/с – </w:t>
      </w:r>
      <w:r w:rsidRPr="009D24FD">
        <w:rPr>
          <w:rFonts w:ascii="Times New Roman" w:eastAsia="Times New Roman" w:hAnsi="Times New Roman" w:cs="Times New Roman"/>
          <w:sz w:val="28"/>
          <w:szCs w:val="28"/>
          <w:lang w:eastAsia="x-none"/>
        </w:rPr>
        <w:t>21</w:t>
      </w:r>
      <w:r w:rsidRPr="009D24FD">
        <w:rPr>
          <w:rFonts w:ascii="Times New Roman" w:eastAsia="Times New Roman" w:hAnsi="Times New Roman" w:cs="Times New Roman"/>
          <w:sz w:val="28"/>
          <w:szCs w:val="28"/>
          <w:lang w:val="x-none" w:eastAsia="x-none"/>
        </w:rPr>
        <w:t xml:space="preserve"> %;</w:t>
      </w:r>
    </w:p>
    <w:p w14:paraId="6F3DCA6C" w14:textId="77777777" w:rsidR="00532C20" w:rsidRPr="009D24FD" w:rsidRDefault="00532C20" w:rsidP="004220FA">
      <w:pPr>
        <w:pStyle w:val="a5"/>
        <w:numPr>
          <w:ilvl w:val="0"/>
          <w:numId w:val="19"/>
        </w:numPr>
        <w:spacing w:after="0" w:line="240" w:lineRule="auto"/>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 xml:space="preserve">продолжительность туманов – </w:t>
      </w:r>
      <w:r w:rsidRPr="009D24FD">
        <w:rPr>
          <w:rFonts w:ascii="Times New Roman" w:eastAsia="Times New Roman" w:hAnsi="Times New Roman" w:cs="Times New Roman"/>
          <w:sz w:val="28"/>
          <w:szCs w:val="28"/>
          <w:lang w:eastAsia="x-none"/>
        </w:rPr>
        <w:t>57</w:t>
      </w:r>
      <w:r w:rsidRPr="009D24FD">
        <w:rPr>
          <w:rFonts w:ascii="Times New Roman" w:eastAsia="Times New Roman" w:hAnsi="Times New Roman" w:cs="Times New Roman"/>
          <w:sz w:val="28"/>
          <w:szCs w:val="28"/>
          <w:lang w:val="x-none" w:eastAsia="x-none"/>
        </w:rPr>
        <w:t xml:space="preserve"> часов.</w:t>
      </w:r>
    </w:p>
    <w:p w14:paraId="3A1F6B10" w14:textId="77777777" w:rsidR="00996DDA" w:rsidRPr="009D24FD" w:rsidRDefault="00996DDA" w:rsidP="008132A8">
      <w:pPr>
        <w:pStyle w:val="a5"/>
        <w:autoSpaceDE w:val="0"/>
        <w:autoSpaceDN w:val="0"/>
        <w:adjustRightInd w:val="0"/>
        <w:spacing w:after="0" w:line="360" w:lineRule="auto"/>
        <w:ind w:left="0" w:firstLine="709"/>
        <w:jc w:val="both"/>
        <w:rPr>
          <w:rFonts w:ascii="Times New Roman" w:hAnsi="Times New Roman" w:cs="Times New Roman"/>
          <w:b/>
          <w:sz w:val="28"/>
          <w:szCs w:val="28"/>
        </w:rPr>
      </w:pPr>
    </w:p>
    <w:p w14:paraId="625B1AFA" w14:textId="5873C381" w:rsidR="003B07F4" w:rsidRPr="009D24FD" w:rsidRDefault="00703A0B" w:rsidP="004220FA">
      <w:pPr>
        <w:pStyle w:val="2"/>
        <w:numPr>
          <w:ilvl w:val="1"/>
          <w:numId w:val="12"/>
        </w:numPr>
        <w:spacing w:before="0" w:line="360" w:lineRule="auto"/>
        <w:ind w:left="0" w:firstLine="709"/>
        <w:jc w:val="both"/>
        <w:rPr>
          <w:rFonts w:ascii="Times New Roman" w:hAnsi="Times New Roman" w:cs="Times New Roman"/>
          <w:b/>
          <w:color w:val="auto"/>
          <w:sz w:val="28"/>
          <w:szCs w:val="28"/>
        </w:rPr>
      </w:pPr>
      <w:bookmarkStart w:id="18" w:name="_Toc57443760"/>
      <w:bookmarkStart w:id="19" w:name="_Toc137192516"/>
      <w:bookmarkStart w:id="20" w:name="_Toc201650439"/>
      <w:bookmarkEnd w:id="4"/>
      <w:bookmarkEnd w:id="5"/>
      <w:r w:rsidRPr="009D24FD">
        <w:rPr>
          <w:rFonts w:ascii="Times New Roman" w:hAnsi="Times New Roman" w:cs="Times New Roman"/>
          <w:b/>
          <w:color w:val="auto"/>
          <w:sz w:val="28"/>
          <w:szCs w:val="28"/>
        </w:rPr>
        <w:t>Ландшафты, почвенный покров, животный и растительный мир</w:t>
      </w:r>
      <w:bookmarkEnd w:id="18"/>
      <w:bookmarkEnd w:id="19"/>
      <w:bookmarkEnd w:id="20"/>
    </w:p>
    <w:p w14:paraId="7AD9096F" w14:textId="11C7FB05" w:rsidR="00532C20" w:rsidRPr="009D24FD" w:rsidRDefault="00174596" w:rsidP="00532C20">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i/>
          <w:sz w:val="28"/>
          <w:szCs w:val="28"/>
          <w:lang w:eastAsia="ru-RU"/>
        </w:rPr>
        <w:t>Ландшафты.</w:t>
      </w:r>
      <w:r w:rsidRPr="009D24FD">
        <w:rPr>
          <w:rFonts w:ascii="Times New Roman" w:eastAsia="Times New Roman" w:hAnsi="Times New Roman" w:cs="Times New Roman"/>
          <w:sz w:val="28"/>
          <w:szCs w:val="28"/>
          <w:lang w:eastAsia="ru-RU"/>
        </w:rPr>
        <w:t xml:space="preserve"> </w:t>
      </w:r>
      <w:r w:rsidR="00532C20" w:rsidRPr="009D24FD">
        <w:rPr>
          <w:rFonts w:ascii="Times New Roman" w:eastAsia="Times New Roman" w:hAnsi="Times New Roman" w:cs="Times New Roman"/>
          <w:sz w:val="28"/>
          <w:szCs w:val="28"/>
          <w:lang w:eastAsia="ru-RU"/>
        </w:rPr>
        <w:t xml:space="preserve">Территория </w:t>
      </w:r>
      <w:r w:rsidR="00997D8F" w:rsidRPr="009D24FD">
        <w:rPr>
          <w:rFonts w:ascii="Times New Roman" w:eastAsia="Times New Roman" w:hAnsi="Times New Roman" w:cs="Times New Roman"/>
          <w:sz w:val="28"/>
          <w:szCs w:val="28"/>
          <w:lang w:eastAsia="ru-RU"/>
        </w:rPr>
        <w:t xml:space="preserve">проекта планировки </w:t>
      </w:r>
      <w:r w:rsidR="00532C20" w:rsidRPr="009D24FD">
        <w:rPr>
          <w:rFonts w:ascii="Times New Roman" w:eastAsia="Times New Roman" w:hAnsi="Times New Roman" w:cs="Times New Roman"/>
          <w:sz w:val="28"/>
          <w:szCs w:val="28"/>
          <w:lang w:eastAsia="ru-RU"/>
        </w:rPr>
        <w:t xml:space="preserve">расположена в пределах Западно-Казанского ландшафтного района подтаежной подзоны бореальной ландшафтной зоны. Западно-Казанский ландшафтный район является низменным районом с приуральскими пихтово-еловыми неморальнотравяными и восточноевропейскими сосновыми лесами и относится к бореальной ландшафтной зоне, </w:t>
      </w:r>
      <w:r w:rsidR="006C6466" w:rsidRPr="009D24FD">
        <w:rPr>
          <w:rFonts w:ascii="Times New Roman" w:eastAsia="Times New Roman" w:hAnsi="Times New Roman" w:cs="Times New Roman"/>
          <w:sz w:val="28"/>
          <w:szCs w:val="28"/>
          <w:lang w:eastAsia="ru-RU"/>
        </w:rPr>
        <w:t>подтаежной ландшафтной подзоне.</w:t>
      </w:r>
    </w:p>
    <w:p w14:paraId="734BCECC" w14:textId="7777777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Основные параметры Западно-Казанского ландшафтного района представлены в таблице.</w:t>
      </w:r>
    </w:p>
    <w:p w14:paraId="3E496278" w14:textId="2445E51C" w:rsidR="00532C20" w:rsidRPr="009D24FD" w:rsidRDefault="00532C20" w:rsidP="00532C20">
      <w:pPr>
        <w:spacing w:after="0" w:line="240" w:lineRule="auto"/>
        <w:ind w:firstLine="709"/>
        <w:jc w:val="right"/>
        <w:rPr>
          <w:rFonts w:ascii="Times New Roman" w:eastAsia="Times New Roman" w:hAnsi="Times New Roman" w:cs="Times New Roman"/>
          <w:bCs/>
          <w:sz w:val="28"/>
          <w:szCs w:val="28"/>
          <w:lang w:eastAsia="ru-RU"/>
        </w:rPr>
      </w:pPr>
      <w:r w:rsidRPr="009D24FD">
        <w:rPr>
          <w:rFonts w:ascii="Times New Roman" w:hAnsi="Times New Roman" w:cs="Times New Roman"/>
          <w:sz w:val="28"/>
          <w:szCs w:val="28"/>
        </w:rPr>
        <w:lastRenderedPageBreak/>
        <w:t>Таблица</w:t>
      </w:r>
      <w:r w:rsidR="00CA7583" w:rsidRPr="009D24FD">
        <w:rPr>
          <w:rFonts w:ascii="Times New Roman" w:hAnsi="Times New Roman" w:cs="Times New Roman"/>
          <w:sz w:val="28"/>
          <w:szCs w:val="28"/>
        </w:rPr>
        <w:t xml:space="preserve"> 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17"/>
        <w:gridCol w:w="3958"/>
      </w:tblGrid>
      <w:tr w:rsidR="009D24FD" w:rsidRPr="009D24FD" w14:paraId="0E10BF3E" w14:textId="77777777" w:rsidTr="00CB29A0">
        <w:trPr>
          <w:trHeight w:val="399"/>
          <w:tblHeader/>
          <w:jc w:val="center"/>
        </w:trPr>
        <w:tc>
          <w:tcPr>
            <w:tcW w:w="0" w:type="auto"/>
            <w:shd w:val="clear" w:color="auto" w:fill="auto"/>
            <w:vAlign w:val="center"/>
          </w:tcPr>
          <w:p w14:paraId="205360E6" w14:textId="77777777" w:rsidR="00532C20" w:rsidRPr="009D24FD" w:rsidRDefault="00532C20" w:rsidP="00CB29A0">
            <w:pPr>
              <w:spacing w:after="0" w:line="240" w:lineRule="auto"/>
              <w:jc w:val="center"/>
              <w:rPr>
                <w:rFonts w:ascii="Times New Roman" w:eastAsia="Times New Roman" w:hAnsi="Times New Roman" w:cs="Times New Roman"/>
                <w:b/>
                <w:sz w:val="20"/>
                <w:szCs w:val="24"/>
                <w:lang w:eastAsia="ru-RU"/>
              </w:rPr>
            </w:pPr>
            <w:r w:rsidRPr="009D24FD">
              <w:rPr>
                <w:rFonts w:ascii="Times New Roman" w:eastAsia="Times New Roman" w:hAnsi="Times New Roman" w:cs="Times New Roman"/>
                <w:b/>
                <w:sz w:val="20"/>
                <w:szCs w:val="24"/>
                <w:lang w:eastAsia="ru-RU"/>
              </w:rPr>
              <w:t>Показатели</w:t>
            </w:r>
          </w:p>
        </w:tc>
        <w:tc>
          <w:tcPr>
            <w:tcW w:w="0" w:type="auto"/>
            <w:shd w:val="clear" w:color="auto" w:fill="auto"/>
            <w:vAlign w:val="center"/>
          </w:tcPr>
          <w:p w14:paraId="39B92016" w14:textId="77777777" w:rsidR="00532C20" w:rsidRPr="009D24FD" w:rsidRDefault="00532C20" w:rsidP="00CB29A0">
            <w:pPr>
              <w:spacing w:after="0" w:line="240" w:lineRule="auto"/>
              <w:jc w:val="center"/>
              <w:rPr>
                <w:rFonts w:ascii="Times New Roman" w:eastAsia="Times New Roman" w:hAnsi="Times New Roman" w:cs="Times New Roman"/>
                <w:b/>
                <w:sz w:val="20"/>
                <w:szCs w:val="24"/>
                <w:lang w:eastAsia="ru-RU"/>
              </w:rPr>
            </w:pPr>
            <w:r w:rsidRPr="009D24FD">
              <w:rPr>
                <w:rFonts w:ascii="Times New Roman" w:eastAsia="Times New Roman" w:hAnsi="Times New Roman" w:cs="Times New Roman"/>
                <w:b/>
                <w:sz w:val="20"/>
                <w:szCs w:val="24"/>
                <w:lang w:eastAsia="ru-RU"/>
              </w:rPr>
              <w:t>Западно-Казанский ландшафтный район</w:t>
            </w:r>
          </w:p>
        </w:tc>
      </w:tr>
      <w:tr w:rsidR="009D24FD" w:rsidRPr="009D24FD" w14:paraId="1F62EEEB" w14:textId="77777777" w:rsidTr="00CB29A0">
        <w:trPr>
          <w:trHeight w:val="255"/>
          <w:jc w:val="center"/>
        </w:trPr>
        <w:tc>
          <w:tcPr>
            <w:tcW w:w="0" w:type="auto"/>
            <w:shd w:val="clear" w:color="auto" w:fill="auto"/>
          </w:tcPr>
          <w:p w14:paraId="3385596F"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Средняя абсолютная высота (м)</w:t>
            </w:r>
          </w:p>
        </w:tc>
        <w:tc>
          <w:tcPr>
            <w:tcW w:w="0" w:type="auto"/>
            <w:shd w:val="clear" w:color="auto" w:fill="auto"/>
            <w:vAlign w:val="center"/>
          </w:tcPr>
          <w:p w14:paraId="1DC4BBBC"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100</w:t>
            </w:r>
          </w:p>
        </w:tc>
      </w:tr>
      <w:tr w:rsidR="009D24FD" w:rsidRPr="009D24FD" w14:paraId="60BA5C74" w14:textId="77777777" w:rsidTr="00CB29A0">
        <w:trPr>
          <w:trHeight w:val="276"/>
          <w:jc w:val="center"/>
        </w:trPr>
        <w:tc>
          <w:tcPr>
            <w:tcW w:w="0" w:type="auto"/>
            <w:shd w:val="clear" w:color="auto" w:fill="auto"/>
          </w:tcPr>
          <w:p w14:paraId="31747C1F"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Сумма биологически активных температур (С)</w:t>
            </w:r>
          </w:p>
        </w:tc>
        <w:tc>
          <w:tcPr>
            <w:tcW w:w="0" w:type="auto"/>
            <w:shd w:val="clear" w:color="auto" w:fill="auto"/>
            <w:vAlign w:val="center"/>
          </w:tcPr>
          <w:p w14:paraId="5CCA876E"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2150</w:t>
            </w:r>
          </w:p>
        </w:tc>
      </w:tr>
      <w:tr w:rsidR="009D24FD" w:rsidRPr="009D24FD" w14:paraId="7B1E1BD7" w14:textId="77777777" w:rsidTr="00CB29A0">
        <w:trPr>
          <w:trHeight w:val="255"/>
          <w:jc w:val="center"/>
        </w:trPr>
        <w:tc>
          <w:tcPr>
            <w:tcW w:w="0" w:type="auto"/>
            <w:shd w:val="clear" w:color="auto" w:fill="auto"/>
          </w:tcPr>
          <w:p w14:paraId="6879B1A5"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Гидротермический коэффициент</w:t>
            </w:r>
          </w:p>
        </w:tc>
        <w:tc>
          <w:tcPr>
            <w:tcW w:w="0" w:type="auto"/>
            <w:shd w:val="clear" w:color="auto" w:fill="auto"/>
            <w:vAlign w:val="center"/>
          </w:tcPr>
          <w:p w14:paraId="1FA0E92D"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1,8</w:t>
            </w:r>
          </w:p>
        </w:tc>
      </w:tr>
      <w:tr w:rsidR="009D24FD" w:rsidRPr="009D24FD" w14:paraId="507D632D" w14:textId="77777777" w:rsidTr="00CB29A0">
        <w:trPr>
          <w:trHeight w:val="255"/>
          <w:jc w:val="center"/>
        </w:trPr>
        <w:tc>
          <w:tcPr>
            <w:tcW w:w="0" w:type="auto"/>
            <w:shd w:val="clear" w:color="auto" w:fill="auto"/>
          </w:tcPr>
          <w:p w14:paraId="4D1F05A9"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Максимальная высота снежного покрова (см)</w:t>
            </w:r>
          </w:p>
        </w:tc>
        <w:tc>
          <w:tcPr>
            <w:tcW w:w="0" w:type="auto"/>
            <w:shd w:val="clear" w:color="auto" w:fill="auto"/>
            <w:vAlign w:val="center"/>
          </w:tcPr>
          <w:p w14:paraId="3A28F64B"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37</w:t>
            </w:r>
          </w:p>
        </w:tc>
      </w:tr>
      <w:tr w:rsidR="009D24FD" w:rsidRPr="009D24FD" w14:paraId="60FCD4B8" w14:textId="77777777" w:rsidTr="00CB29A0">
        <w:trPr>
          <w:trHeight w:val="255"/>
          <w:jc w:val="center"/>
        </w:trPr>
        <w:tc>
          <w:tcPr>
            <w:tcW w:w="0" w:type="auto"/>
            <w:shd w:val="clear" w:color="auto" w:fill="auto"/>
          </w:tcPr>
          <w:p w14:paraId="75529D92"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Первичная продуктивность природных экосистем (т/га год)</w:t>
            </w:r>
          </w:p>
        </w:tc>
        <w:tc>
          <w:tcPr>
            <w:tcW w:w="0" w:type="auto"/>
            <w:shd w:val="clear" w:color="auto" w:fill="auto"/>
            <w:vAlign w:val="center"/>
          </w:tcPr>
          <w:p w14:paraId="7D73DD46"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9,1</w:t>
            </w:r>
          </w:p>
        </w:tc>
      </w:tr>
      <w:tr w:rsidR="009D24FD" w:rsidRPr="009D24FD" w14:paraId="6022FCC6" w14:textId="77777777" w:rsidTr="00CB29A0">
        <w:trPr>
          <w:trHeight w:val="168"/>
          <w:jc w:val="center"/>
        </w:trPr>
        <w:tc>
          <w:tcPr>
            <w:tcW w:w="0" w:type="auto"/>
            <w:shd w:val="clear" w:color="auto" w:fill="auto"/>
          </w:tcPr>
          <w:p w14:paraId="5E796E49"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Радиационный индекс сухости</w:t>
            </w:r>
          </w:p>
        </w:tc>
        <w:tc>
          <w:tcPr>
            <w:tcW w:w="0" w:type="auto"/>
            <w:shd w:val="clear" w:color="auto" w:fill="auto"/>
            <w:vAlign w:val="center"/>
          </w:tcPr>
          <w:p w14:paraId="7388BF62"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1,1</w:t>
            </w:r>
          </w:p>
        </w:tc>
      </w:tr>
      <w:tr w:rsidR="009D24FD" w:rsidRPr="009D24FD" w14:paraId="69F9D7E6" w14:textId="77777777" w:rsidTr="00CB29A0">
        <w:trPr>
          <w:trHeight w:val="168"/>
          <w:jc w:val="center"/>
        </w:trPr>
        <w:tc>
          <w:tcPr>
            <w:tcW w:w="0" w:type="auto"/>
            <w:shd w:val="clear" w:color="auto" w:fill="auto"/>
          </w:tcPr>
          <w:p w14:paraId="3948209B"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Годовая суммарная радиация (мДж/кв.м)</w:t>
            </w:r>
          </w:p>
        </w:tc>
        <w:tc>
          <w:tcPr>
            <w:tcW w:w="0" w:type="auto"/>
            <w:shd w:val="clear" w:color="auto" w:fill="auto"/>
            <w:vAlign w:val="center"/>
          </w:tcPr>
          <w:p w14:paraId="1F17AAA2"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3842</w:t>
            </w:r>
          </w:p>
        </w:tc>
      </w:tr>
      <w:tr w:rsidR="009D24FD" w:rsidRPr="009D24FD" w14:paraId="6A1ED3DB" w14:textId="77777777" w:rsidTr="00CB29A0">
        <w:trPr>
          <w:trHeight w:val="131"/>
          <w:jc w:val="center"/>
        </w:trPr>
        <w:tc>
          <w:tcPr>
            <w:tcW w:w="0" w:type="auto"/>
            <w:shd w:val="clear" w:color="auto" w:fill="auto"/>
          </w:tcPr>
          <w:p w14:paraId="30DC8499"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Годовая сумма осадков (мм)</w:t>
            </w:r>
          </w:p>
        </w:tc>
        <w:tc>
          <w:tcPr>
            <w:tcW w:w="0" w:type="auto"/>
            <w:shd w:val="clear" w:color="auto" w:fill="auto"/>
            <w:vAlign w:val="center"/>
          </w:tcPr>
          <w:p w14:paraId="16D7A698"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603</w:t>
            </w:r>
          </w:p>
        </w:tc>
      </w:tr>
      <w:tr w:rsidR="009D24FD" w:rsidRPr="009D24FD" w14:paraId="23B2E54A" w14:textId="77777777" w:rsidTr="00CB29A0">
        <w:trPr>
          <w:trHeight w:val="270"/>
          <w:jc w:val="center"/>
        </w:trPr>
        <w:tc>
          <w:tcPr>
            <w:tcW w:w="0" w:type="auto"/>
            <w:shd w:val="clear" w:color="auto" w:fill="auto"/>
          </w:tcPr>
          <w:p w14:paraId="3BB27311"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Густота оврагов (км/кв.км)</w:t>
            </w:r>
          </w:p>
        </w:tc>
        <w:tc>
          <w:tcPr>
            <w:tcW w:w="0" w:type="auto"/>
            <w:shd w:val="clear" w:color="auto" w:fill="auto"/>
            <w:vAlign w:val="center"/>
          </w:tcPr>
          <w:p w14:paraId="47F52C57"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0,068</w:t>
            </w:r>
          </w:p>
        </w:tc>
      </w:tr>
      <w:tr w:rsidR="009D24FD" w:rsidRPr="009D24FD" w14:paraId="4B7318A4" w14:textId="77777777" w:rsidTr="00CB29A0">
        <w:trPr>
          <w:trHeight w:val="255"/>
          <w:jc w:val="center"/>
        </w:trPr>
        <w:tc>
          <w:tcPr>
            <w:tcW w:w="0" w:type="auto"/>
            <w:shd w:val="clear" w:color="auto" w:fill="auto"/>
          </w:tcPr>
          <w:p w14:paraId="21132000"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Залесенность (кв.км)</w:t>
            </w:r>
          </w:p>
        </w:tc>
        <w:tc>
          <w:tcPr>
            <w:tcW w:w="0" w:type="auto"/>
            <w:shd w:val="clear" w:color="auto" w:fill="auto"/>
            <w:vAlign w:val="center"/>
          </w:tcPr>
          <w:p w14:paraId="75BF6ADA"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61,6</w:t>
            </w:r>
          </w:p>
        </w:tc>
      </w:tr>
      <w:tr w:rsidR="009D24FD" w:rsidRPr="009D24FD" w14:paraId="48F0DA35" w14:textId="77777777" w:rsidTr="00CB29A0">
        <w:trPr>
          <w:trHeight w:val="140"/>
          <w:jc w:val="center"/>
        </w:trPr>
        <w:tc>
          <w:tcPr>
            <w:tcW w:w="0" w:type="auto"/>
            <w:shd w:val="clear" w:color="auto" w:fill="auto"/>
          </w:tcPr>
          <w:p w14:paraId="198537B4"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Средний уклон (мин)</w:t>
            </w:r>
          </w:p>
        </w:tc>
        <w:tc>
          <w:tcPr>
            <w:tcW w:w="0" w:type="auto"/>
            <w:shd w:val="clear" w:color="auto" w:fill="auto"/>
            <w:vAlign w:val="center"/>
          </w:tcPr>
          <w:p w14:paraId="26B6ABFD"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17</w:t>
            </w:r>
          </w:p>
        </w:tc>
      </w:tr>
      <w:tr w:rsidR="00532C20" w:rsidRPr="009D24FD" w14:paraId="604BF23C" w14:textId="77777777" w:rsidTr="00CB29A0">
        <w:trPr>
          <w:trHeight w:val="255"/>
          <w:jc w:val="center"/>
        </w:trPr>
        <w:tc>
          <w:tcPr>
            <w:tcW w:w="0" w:type="auto"/>
            <w:shd w:val="clear" w:color="auto" w:fill="auto"/>
          </w:tcPr>
          <w:p w14:paraId="5AF0002A" w14:textId="77777777" w:rsidR="00532C20" w:rsidRPr="009D24FD" w:rsidRDefault="00532C20" w:rsidP="00CB29A0">
            <w:pPr>
              <w:spacing w:after="0" w:line="240" w:lineRule="auto"/>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Содержание гумуса</w:t>
            </w:r>
          </w:p>
        </w:tc>
        <w:tc>
          <w:tcPr>
            <w:tcW w:w="0" w:type="auto"/>
            <w:shd w:val="clear" w:color="auto" w:fill="auto"/>
            <w:vAlign w:val="center"/>
          </w:tcPr>
          <w:p w14:paraId="44432E17" w14:textId="77777777" w:rsidR="00532C20" w:rsidRPr="009D24FD" w:rsidRDefault="00532C20" w:rsidP="00CB29A0">
            <w:pPr>
              <w:widowControl w:val="0"/>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2,0</w:t>
            </w:r>
          </w:p>
        </w:tc>
      </w:tr>
    </w:tbl>
    <w:p w14:paraId="5C98C562" w14:textId="7777777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p>
    <w:p w14:paraId="6BD9156B" w14:textId="245A5F5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По функциональной принадлежности на рассматриваемой территории выделяется </w:t>
      </w:r>
      <w:r w:rsidR="00DE537D" w:rsidRPr="009D24FD">
        <w:rPr>
          <w:rFonts w:ascii="Times New Roman" w:eastAsia="Times New Roman" w:hAnsi="Times New Roman" w:cs="Times New Roman"/>
          <w:sz w:val="28"/>
          <w:szCs w:val="24"/>
          <w:lang w:eastAsia="ru-RU"/>
        </w:rPr>
        <w:t>антропогенный ландшафт (промышленный тип), преобразованный хозяйственной деятельностью человека.</w:t>
      </w:r>
    </w:p>
    <w:p w14:paraId="5EB105FF" w14:textId="39ECA2C8" w:rsidR="00532C20" w:rsidRPr="009D24FD" w:rsidRDefault="00174596"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i/>
          <w:sz w:val="28"/>
          <w:szCs w:val="24"/>
          <w:lang w:eastAsia="ru-RU"/>
        </w:rPr>
        <w:t>Почвенный покров.</w:t>
      </w:r>
      <w:r w:rsidRPr="009D24FD">
        <w:rPr>
          <w:rFonts w:ascii="Times New Roman" w:eastAsia="Times New Roman" w:hAnsi="Times New Roman" w:cs="Times New Roman"/>
          <w:sz w:val="28"/>
          <w:szCs w:val="24"/>
          <w:lang w:eastAsia="ru-RU"/>
        </w:rPr>
        <w:t xml:space="preserve"> </w:t>
      </w:r>
      <w:r w:rsidR="00532C20" w:rsidRPr="009D24FD">
        <w:rPr>
          <w:rFonts w:ascii="Times New Roman" w:eastAsia="Times New Roman" w:hAnsi="Times New Roman" w:cs="Times New Roman"/>
          <w:sz w:val="28"/>
          <w:szCs w:val="24"/>
          <w:lang w:eastAsia="ru-RU"/>
        </w:rPr>
        <w:t>На рассматриваемой территории в результате хозяйственного освоения первоначальный почвенный покров территории значительно изменен, сформированы полностью нарушенные, с перемешанным профилем, погребенные под различными грунтами и запечатанные асфальтом почвы. Профиль их представлен чередующимися слоями грунта различной мощности и цвета, зависящими от характера антропогенных включений. Эти почвы принципиально отличаются физико-химическими и физическими свойствами от естественных ненарушенных почв.</w:t>
      </w:r>
    </w:p>
    <w:p w14:paraId="57047F1F" w14:textId="1FDD6702" w:rsidR="00532C20" w:rsidRPr="009D24FD" w:rsidRDefault="00174596"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i/>
          <w:sz w:val="28"/>
          <w:szCs w:val="24"/>
          <w:lang w:eastAsia="ru-RU"/>
        </w:rPr>
        <w:t>Растительный мир.</w:t>
      </w:r>
      <w:r w:rsidRPr="009D24FD">
        <w:rPr>
          <w:rFonts w:ascii="Times New Roman" w:eastAsia="Times New Roman" w:hAnsi="Times New Roman" w:cs="Times New Roman"/>
          <w:sz w:val="28"/>
          <w:szCs w:val="24"/>
          <w:lang w:eastAsia="ru-RU"/>
        </w:rPr>
        <w:t xml:space="preserve"> </w:t>
      </w:r>
      <w:r w:rsidR="00532C20" w:rsidRPr="009D24FD">
        <w:rPr>
          <w:rFonts w:ascii="Times New Roman" w:eastAsia="Times New Roman" w:hAnsi="Times New Roman" w:cs="Times New Roman"/>
          <w:sz w:val="28"/>
          <w:szCs w:val="24"/>
          <w:lang w:eastAsia="ru-RU"/>
        </w:rPr>
        <w:t xml:space="preserve">Рассматриваемая территория отнесена к Западно-Казанскому террасово-долинному району подтаежных Восточноевропейских сосновых и широколиственно-сосновых лесов Волжско-Вятского возвышенно-равнинного региона темнохвойно-широколиственных неморально травяных лесов с фрагментами южнотаежных елово-пихтовых и сосново-еловых зеленомошных лесов. К настоящему времени растительный покров территории </w:t>
      </w:r>
      <w:r w:rsidR="00997D8F" w:rsidRPr="009D24FD">
        <w:rPr>
          <w:rFonts w:ascii="Times New Roman" w:eastAsia="Times New Roman" w:hAnsi="Times New Roman" w:cs="Times New Roman"/>
          <w:sz w:val="28"/>
          <w:szCs w:val="24"/>
          <w:lang w:eastAsia="ru-RU"/>
        </w:rPr>
        <w:t xml:space="preserve">проекта планировки </w:t>
      </w:r>
      <w:r w:rsidR="00532C20" w:rsidRPr="009D24FD">
        <w:rPr>
          <w:rFonts w:ascii="Times New Roman" w:eastAsia="Times New Roman" w:hAnsi="Times New Roman" w:cs="Times New Roman"/>
          <w:sz w:val="28"/>
          <w:szCs w:val="24"/>
          <w:lang w:eastAsia="ru-RU"/>
        </w:rPr>
        <w:t>антропогенно изменен и представлен сорно-рудеральными сообществами.</w:t>
      </w:r>
      <w:r w:rsidR="0079255F" w:rsidRPr="009D24FD">
        <w:rPr>
          <w:rFonts w:ascii="Times New Roman" w:eastAsia="Times New Roman" w:hAnsi="Times New Roman" w:cs="Times New Roman"/>
          <w:sz w:val="28"/>
          <w:szCs w:val="24"/>
          <w:lang w:eastAsia="ru-RU"/>
        </w:rPr>
        <w:t xml:space="preserve"> </w:t>
      </w:r>
    </w:p>
    <w:p w14:paraId="628DB162" w14:textId="7777777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На территории Зеленодольского муниципального района Республики Татарстан отмечено 138 видов растений, занесенных в Красную книгу Республики Татарстан:</w:t>
      </w:r>
    </w:p>
    <w:p w14:paraId="70DAF6BB" w14:textId="7777777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Отдел Покрытосеменные – 99 видов: частуха ланцетная, бутень ароматный, бодяк болотный, скерда болотная, солонечник русский, крестовник татарский, пупочник завитой, резуха Жерарда, букашник горный, линнея северная, гвоздика Крылова, звездчатка толстолистная, звездчатка пушисточашечная, звездчатка длиннолистная, осока Арнелля, осока плетевидная, осока колхидская, осока двусеменная, осока шаровидная, осока плевельная, осока заливная, осока влагалищная, меч-трава обыкновенная, болотница сосочковая, болотница пятицветковая, болотница одночешуйная, пушица узколистная, пушица стройная, пушица широколистная, пушица влагалищная, очеретник белый, камышукореняющийся, сивец луговой, росянка английская, росянка круглолистная, подбел многолистный, толокнянка обыкновенная, багульник болотный, клюква </w:t>
      </w:r>
      <w:r w:rsidRPr="009D24FD">
        <w:rPr>
          <w:rFonts w:ascii="Times New Roman" w:eastAsia="Times New Roman" w:hAnsi="Times New Roman" w:cs="Times New Roman"/>
          <w:sz w:val="28"/>
          <w:szCs w:val="24"/>
          <w:lang w:eastAsia="ru-RU"/>
        </w:rPr>
        <w:lastRenderedPageBreak/>
        <w:t xml:space="preserve">болотная, голубика, дрок германский, горошек кашубский, золототысячник обыкновенный, горечавка легочная, горечавочка горьковатая, смородина колосистая, касатик сибирский, пузырчатка средняя, пузырчатка малая, болотоцветник щитолистный, кувшинка белоснежная, двулепестник альпийский, калипсо клубневая, пыльцеголовник красный, пололепестник зеленый, ладьян трехнадрезный, венерин башмачок настоящий, пальчатокоренник Фукса, пальчатокоренник мясокрасный, пальчатокоренник пятнистый, пальчатокоренник Руссова, дремлик темно-красный, дремлик болотный, гудайера ползучая, кокушник длиннорогий, гаммбария болотная, тайник яйцевидный, мякотница однолистная, неотинея обожженная, гнездовка настоящая (обыкновенная), неоттианта клобучковая, любка двулистная, белозор болотный, овсик извилистый, цинна широколистная, лесовка лесная, манник тростниковидный, манник литовский, схизахна мозолистая, рдест остролистный, рдест альпийский, рдест злаковый, рдест туполистный, одноцветка крупноцветковая, грушанка зеленоцветковая, грушанка малая, лютик Гмелина, лютик длиннолистный, лютик многолистный, подмаренник трехнадрезный, подмаренник трехцветковый, ива лапландская, ива черниковидная, ива филиколистная, шейхцерия болотная, наперстянка крупноцветковая, ежеголовник плавающий, фиалка лысая, фиалка Селькирка. </w:t>
      </w:r>
    </w:p>
    <w:p w14:paraId="1B3866FC" w14:textId="7777777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Отдел Папоротниковидные – 8 видов: орлячок сибирский, щитовник схожий, многорядник Брауна, гроздовник полулунный, гроздовник многораздельный, ужовник обыкновенный, сальвиния плавающая, фегоптерис связывающий. </w:t>
      </w:r>
    </w:p>
    <w:p w14:paraId="5DD39F8C" w14:textId="7777777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Отдел Хвощевидные – 1 вид: хвощ ветвистый. </w:t>
      </w:r>
    </w:p>
    <w:p w14:paraId="1A9C9B13" w14:textId="7777777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Отдел Плауновидные – 5 видов: баранец обыкновенный, полушник озерный, двурядник уплощенный, плаун годичный, плаун булавовидный. </w:t>
      </w:r>
    </w:p>
    <w:p w14:paraId="04F5D9E2" w14:textId="7777777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Отдел Мохообразные – 21 вид: антоцерос пашенный, риккардия пальчатая, лепидозия ползучия, буксбаумия безлистная, дикранум волнистый, дикранум зеленый, энтодон Шлейхера, фонтиналис противопожарный, меезия трехгранная, плагиомниум густопильчатый, плагиомниум Драммонда, некера перистая, ортотрихум голоустьевый, схистостега перистая, гаматокаулис глянцевитый, сфагнум бурый, сфагнум Йенсена, сфагнум папиллозный, сфагнум плосколистный, сплахнум бутылковидный, гаплокладиум мелколистный. </w:t>
      </w:r>
    </w:p>
    <w:p w14:paraId="66B46C7F" w14:textId="77777777"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Отдел водоросли – 4 вида: эуаструм продолговатый, эуаструм бородавчатый, микрастериас округлый, нетриум пальцевидный.</w:t>
      </w:r>
    </w:p>
    <w:p w14:paraId="32B32339" w14:textId="462D99FD" w:rsidR="00532C20" w:rsidRPr="009D24FD" w:rsidRDefault="00532C20" w:rsidP="00532C20">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Грибы, всего 52 вида: коеногониум желтый, лобария легочная, нефрома перевернутая, бриория Надворника, цетрария исландская, цетрелия цетрариевидная, цетрелия оливковая, уснея густобородая, уснея лапландская, эверния растопыренная, гетеродермия видная, рамалина Трауста, креспонея зеленоконусная, лопастник Келе, микростома вытянутая, саркосома шаровидная, трюфель белый, гриб-зонтик девичий, дождевик ежевидно-колючий, болетопсис бело-черный, ежовик пестрый, паутинник фиолетовый, энтолома блестящая, энтолома ложнопаразитическая, псевдогиднум студенистый, амилоцистис лапландский, аномопория бело-желтоватая, антродия хлопкообразная, грифола курчавая, родония распластанная, трутовик лакированный, рогатик пестиковый, креспонея зеленоконусная, гиропор каштановый, гиропор синеющий, дентипеллис ломкий,</w:t>
      </w:r>
      <w:r w:rsidRPr="009D24FD">
        <w:t xml:space="preserve"> </w:t>
      </w:r>
      <w:r w:rsidRPr="009D24FD">
        <w:rPr>
          <w:rFonts w:ascii="Times New Roman" w:eastAsia="Times New Roman" w:hAnsi="Times New Roman" w:cs="Times New Roman"/>
          <w:sz w:val="28"/>
          <w:szCs w:val="24"/>
          <w:lang w:eastAsia="ru-RU"/>
        </w:rPr>
        <w:t xml:space="preserve">церипория поздняя, флебия </w:t>
      </w:r>
      <w:r w:rsidRPr="009D24FD">
        <w:rPr>
          <w:rFonts w:ascii="Times New Roman" w:eastAsia="Times New Roman" w:hAnsi="Times New Roman" w:cs="Times New Roman"/>
          <w:sz w:val="28"/>
          <w:szCs w:val="24"/>
          <w:lang w:eastAsia="ru-RU"/>
        </w:rPr>
        <w:lastRenderedPageBreak/>
        <w:t>центробежная, климакодон красивейший, юнгхуния ложнозилингова, плютей Фенцля, вольвариелла серо-голубоватая, дипломитопорус корочконосный, лептопорус мягкий, полипорус зонтичный, трутовик смолистый, млечник закопченный, спарассис курчавый, франтисекия менчулская, масленок болотный, молочай, строчевик круглоспоровый.</w:t>
      </w:r>
    </w:p>
    <w:p w14:paraId="65B6643F" w14:textId="6D4164A9" w:rsidR="005158F4" w:rsidRPr="009D24FD" w:rsidRDefault="00174596" w:rsidP="005158F4">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i/>
          <w:sz w:val="28"/>
          <w:szCs w:val="24"/>
          <w:lang w:eastAsia="ru-RU"/>
        </w:rPr>
        <w:t xml:space="preserve">Животный мир. </w:t>
      </w:r>
      <w:r w:rsidR="005158F4" w:rsidRPr="009D24FD">
        <w:rPr>
          <w:rFonts w:ascii="Times New Roman" w:eastAsia="Times New Roman" w:hAnsi="Times New Roman" w:cs="Times New Roman"/>
          <w:sz w:val="28"/>
          <w:szCs w:val="24"/>
          <w:lang w:eastAsia="ru-RU"/>
        </w:rPr>
        <w:t>Фауна наземных позвоночных представлена синантропными видами. Почвенные беспозвоночные представлены преимущественно паукообразными и низшими формами насекомых, среди воздушных насекомых доминируют жуки, перепончатокрылые, чешуекрылые и двукрылые.</w:t>
      </w:r>
    </w:p>
    <w:p w14:paraId="1D9F8F8F" w14:textId="64BDF03E" w:rsidR="0013282D" w:rsidRPr="009D24FD" w:rsidRDefault="0013282D" w:rsidP="0013282D">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На территории Зеленодольского муниципального района Республики Татарстан отмечено 112 видов животных, занесенных в Красную книгу Республики Татарстан:</w:t>
      </w:r>
    </w:p>
    <w:p w14:paraId="0D531447" w14:textId="77777777" w:rsidR="0013282D" w:rsidRPr="009D24FD" w:rsidRDefault="0013282D" w:rsidP="0013282D">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Класс Млекопитающие – 12 видов: ночница прудовая, ночница водяная, ушан бурый, вечерница гигантская, нетопырь-карлик, нетопырь лесной, заяц-беляк, соня лесная, соня садовая, мышовка лесная, полевка красная, выдра обыкновенная. </w:t>
      </w:r>
    </w:p>
    <w:p w14:paraId="473DAB87" w14:textId="77777777" w:rsidR="0013282D" w:rsidRPr="009D24FD" w:rsidRDefault="0013282D" w:rsidP="0013282D">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Класс Птицы – 44 вида: гагара чернозобая, выпь большая, выпь малая, цапля большая белая, гусь серый, лебедь-шипун, скопа, лунь полевой, лунь луговой, осоед обыкновенный, могильник, орлан-белохвост, кречет, балобан, сапсан, кобчик, пустельга обыкновенная, журавль серый, пастушок, камышница, кулик-сорока, веретенник большой, чайка малая, клинтух, горлица обыкновенная, сова белая, филин, сова ушастая, сова болотная, сыч мохноногий, сыч домовый, сыч воробьиный, сова ястребиная, неясыть серая, неясыть длиннохвостая, козодой обыкновенный, сизоворонка, зимородок обыкновенный, удод, дятел зеленый, дятел седой, дятел трехпалый, сорокопут серый, лазоревка белая (князек).</w:t>
      </w:r>
    </w:p>
    <w:p w14:paraId="23EA3BAD" w14:textId="77777777" w:rsidR="0013282D" w:rsidRPr="009D24FD" w:rsidRDefault="0013282D" w:rsidP="0013282D">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Класс Рептилии – 3 вида: веретеница ломкая, медянка, гадюка обыкновенная. Класс Амфибии – 2 вида: жерлянка краснобрюхая, жаба серая.</w:t>
      </w:r>
    </w:p>
    <w:p w14:paraId="6C002952" w14:textId="77777777" w:rsidR="0013282D" w:rsidRPr="009D24FD" w:rsidRDefault="0013282D" w:rsidP="0013282D">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Класс Рыбы – 2 вида: гольян озерный, вьюн.</w:t>
      </w:r>
    </w:p>
    <w:p w14:paraId="5D3E27F2" w14:textId="77777777" w:rsidR="0013282D" w:rsidRPr="009D24FD" w:rsidRDefault="0013282D" w:rsidP="0013282D">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Беспозвоночные – 49 видов: щитень весенний, жаброног обыкновенный,</w:t>
      </w:r>
      <w:r w:rsidRPr="009D24FD">
        <w:t xml:space="preserve"> </w:t>
      </w:r>
      <w:r w:rsidRPr="009D24FD">
        <w:rPr>
          <w:rFonts w:ascii="Times New Roman" w:eastAsia="Times New Roman" w:hAnsi="Times New Roman" w:cs="Times New Roman"/>
          <w:sz w:val="28"/>
          <w:szCs w:val="24"/>
          <w:lang w:eastAsia="ru-RU"/>
        </w:rPr>
        <w:t xml:space="preserve">чашечка озерная, паук-серебрянка, тарантул русский, полимитарцис вирго, коромысло большое, скакун германский, красотел бронзовый, жужелица Шонхерри, плавунец широкий, водолюб большой черный, стафилин мохнатый, стафилин широкий, оленек обыкновенный, рогачик березовый (скромный), бронзовка большая зеленая, усач (толстяк) ивовый, листоед меловой, бражник осиновый, восковик-отшельник пахучий, усач Келера, хвостоносец подалирий, аполлон, мнемозина, поликсена, сенница Геро, голубянка дафнис, бражник осиновый, павлиний глаз малый ночной, медведица сельская, медведица Гера, бражник сиреневый, медведица-хозяйка, медведица Геба, медведица-госпожа, медведица желтоватая, орденская лента малиновая, орденская лента голубая, желтушка торфяниковая, эфиальт обнаруживатель, мелиттурга булавоусая, пчела-листорез люцерновая, пчела-плотник обыкновенная, жужелица-улиткоед, переливница ивовая, шмель моховой, ктырь шершневидный, скакун прибрежный. </w:t>
      </w:r>
    </w:p>
    <w:p w14:paraId="29053ECB" w14:textId="6E617E29" w:rsidR="00127576" w:rsidRPr="009D24FD" w:rsidRDefault="00127576">
      <w:pPr>
        <w:rPr>
          <w:rFonts w:ascii="Times New Roman" w:hAnsi="Times New Roman" w:cs="Times New Roman"/>
          <w:sz w:val="28"/>
          <w:szCs w:val="28"/>
        </w:rPr>
      </w:pPr>
      <w:r w:rsidRPr="009D24FD">
        <w:rPr>
          <w:rFonts w:ascii="Times New Roman" w:hAnsi="Times New Roman" w:cs="Times New Roman"/>
          <w:sz w:val="28"/>
          <w:szCs w:val="28"/>
        </w:rPr>
        <w:br w:type="page"/>
      </w:r>
    </w:p>
    <w:p w14:paraId="01F93A6E" w14:textId="57B3DDBB" w:rsidR="00E15830" w:rsidRPr="009D24FD" w:rsidRDefault="00B0616A"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21" w:name="_Toc201650440"/>
      <w:r w:rsidRPr="009D24FD">
        <w:rPr>
          <w:rFonts w:ascii="Times New Roman" w:hAnsi="Times New Roman" w:cs="Times New Roman"/>
          <w:b/>
          <w:sz w:val="28"/>
          <w:szCs w:val="28"/>
        </w:rPr>
        <w:lastRenderedPageBreak/>
        <w:t>С</w:t>
      </w:r>
      <w:r w:rsidR="00DC1A6C" w:rsidRPr="009D24FD">
        <w:rPr>
          <w:rFonts w:ascii="Times New Roman" w:hAnsi="Times New Roman" w:cs="Times New Roman"/>
          <w:b/>
          <w:sz w:val="28"/>
          <w:szCs w:val="28"/>
        </w:rPr>
        <w:t>остояни</w:t>
      </w:r>
      <w:r w:rsidR="0078197E" w:rsidRPr="009D24FD">
        <w:rPr>
          <w:rFonts w:ascii="Times New Roman" w:hAnsi="Times New Roman" w:cs="Times New Roman"/>
          <w:b/>
          <w:sz w:val="28"/>
          <w:szCs w:val="28"/>
        </w:rPr>
        <w:t xml:space="preserve">е </w:t>
      </w:r>
      <w:r w:rsidR="00DC1A6C" w:rsidRPr="009D24FD">
        <w:rPr>
          <w:rFonts w:ascii="Times New Roman" w:hAnsi="Times New Roman" w:cs="Times New Roman"/>
          <w:b/>
          <w:sz w:val="28"/>
          <w:szCs w:val="28"/>
        </w:rPr>
        <w:t>окружающей среды</w:t>
      </w:r>
      <w:bookmarkEnd w:id="21"/>
    </w:p>
    <w:p w14:paraId="5BB765F1" w14:textId="5C23901C" w:rsidR="00FF1993" w:rsidRPr="009D24FD" w:rsidRDefault="00FF1993" w:rsidP="004220FA">
      <w:pPr>
        <w:pStyle w:val="2"/>
        <w:numPr>
          <w:ilvl w:val="1"/>
          <w:numId w:val="13"/>
        </w:numPr>
        <w:spacing w:before="0" w:line="360" w:lineRule="auto"/>
        <w:ind w:left="0" w:firstLine="709"/>
        <w:jc w:val="both"/>
        <w:rPr>
          <w:rFonts w:ascii="Times New Roman" w:hAnsi="Times New Roman" w:cs="Times New Roman"/>
          <w:b/>
          <w:color w:val="auto"/>
          <w:sz w:val="28"/>
          <w:szCs w:val="28"/>
        </w:rPr>
      </w:pPr>
      <w:bookmarkStart w:id="22" w:name="_Toc201650441"/>
      <w:r w:rsidRPr="009D24FD">
        <w:rPr>
          <w:rFonts w:ascii="Times New Roman" w:hAnsi="Times New Roman" w:cs="Times New Roman"/>
          <w:b/>
          <w:color w:val="auto"/>
          <w:sz w:val="28"/>
          <w:szCs w:val="28"/>
        </w:rPr>
        <w:t>Состояние атмосферного воздуха</w:t>
      </w:r>
      <w:bookmarkEnd w:id="22"/>
    </w:p>
    <w:p w14:paraId="61791B67" w14:textId="58523557" w:rsidR="00CB29A0" w:rsidRPr="009D24FD" w:rsidRDefault="00CB29A0"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Источниками загрязнения атмосферного воздуха в границах территории </w:t>
      </w:r>
      <w:r w:rsidR="00997D8F" w:rsidRPr="009D24FD">
        <w:rPr>
          <w:rFonts w:ascii="Times New Roman" w:hAnsi="Times New Roman" w:cs="Times New Roman"/>
          <w:sz w:val="28"/>
          <w:szCs w:val="28"/>
        </w:rPr>
        <w:t xml:space="preserve">проекта планировки </w:t>
      </w:r>
      <w:r w:rsidRPr="009D24FD">
        <w:rPr>
          <w:rFonts w:ascii="Times New Roman" w:hAnsi="Times New Roman" w:cs="Times New Roman"/>
          <w:sz w:val="28"/>
          <w:szCs w:val="28"/>
        </w:rPr>
        <w:t xml:space="preserve">являются биологические очистные сооружения </w:t>
      </w:r>
      <w:r w:rsidRPr="009D24FD">
        <w:rPr>
          <w:rFonts w:ascii="Times New Roman" w:hAnsi="Times New Roman" w:cs="Times New Roman"/>
          <w:sz w:val="28"/>
          <w:szCs w:val="28"/>
        </w:rPr>
        <w:br/>
      </w:r>
      <w:r w:rsidR="005B46C1" w:rsidRPr="009D24FD">
        <w:rPr>
          <w:rFonts w:ascii="Times New Roman" w:hAnsi="Times New Roman" w:cs="Times New Roman"/>
          <w:sz w:val="28"/>
          <w:szCs w:val="28"/>
        </w:rPr>
        <w:t xml:space="preserve">пгт </w:t>
      </w:r>
      <w:r w:rsidRPr="009D24FD">
        <w:rPr>
          <w:rFonts w:ascii="Times New Roman" w:hAnsi="Times New Roman" w:cs="Times New Roman"/>
          <w:sz w:val="28"/>
          <w:szCs w:val="28"/>
        </w:rPr>
        <w:t xml:space="preserve">Васильево Акционерного общества «Зеленодольскводоканалсервис» (далее – БОС </w:t>
      </w:r>
      <w:r w:rsidR="005B46C1" w:rsidRPr="009D24FD">
        <w:rPr>
          <w:rFonts w:ascii="Times New Roman" w:hAnsi="Times New Roman" w:cs="Times New Roman"/>
          <w:sz w:val="28"/>
          <w:szCs w:val="28"/>
        </w:rPr>
        <w:t xml:space="preserve">пгт </w:t>
      </w:r>
      <w:r w:rsidRPr="009D24FD">
        <w:rPr>
          <w:rFonts w:ascii="Times New Roman" w:hAnsi="Times New Roman" w:cs="Times New Roman"/>
          <w:sz w:val="28"/>
          <w:szCs w:val="28"/>
        </w:rPr>
        <w:t>Васильево), на которых осуществляется деятельность по очистке хозяйственно-бытовых стоков. Согласно экспертному заключению</w:t>
      </w:r>
      <w:r w:rsidRPr="009D24FD">
        <w:t xml:space="preserve"> </w:t>
      </w:r>
      <w:r w:rsidRPr="009D24FD">
        <w:rPr>
          <w:rFonts w:ascii="Times New Roman" w:hAnsi="Times New Roman" w:cs="Times New Roman"/>
          <w:sz w:val="28"/>
          <w:szCs w:val="28"/>
        </w:rPr>
        <w:t>органа инспекции АНО «Центр содействия СЭБ» от 21.09.2020 № 702/СЗЗ-09-2020 на проект санитарно-защитной зоны для промплощадки БОС пгт</w:t>
      </w:r>
      <w:r w:rsidR="00407BFC" w:rsidRPr="009D24FD">
        <w:rPr>
          <w:rFonts w:ascii="Times New Roman" w:hAnsi="Times New Roman" w:cs="Times New Roman"/>
          <w:sz w:val="28"/>
          <w:szCs w:val="28"/>
        </w:rPr>
        <w:t xml:space="preserve"> </w:t>
      </w:r>
      <w:r w:rsidRPr="009D24FD">
        <w:rPr>
          <w:rFonts w:ascii="Times New Roman" w:hAnsi="Times New Roman" w:cs="Times New Roman"/>
          <w:sz w:val="28"/>
          <w:szCs w:val="28"/>
        </w:rPr>
        <w:t xml:space="preserve">Васильево в рамках проектной документации «Строительство сетей инженерно-технического обеспечения для жилого района «Салават Купере». Сети хозяйственно-бытовой канализации. 6 этап: БОС </w:t>
      </w:r>
      <w:r w:rsidR="005B46C1" w:rsidRPr="009D24FD">
        <w:rPr>
          <w:rFonts w:ascii="Times New Roman" w:hAnsi="Times New Roman" w:cs="Times New Roman"/>
          <w:sz w:val="28"/>
          <w:szCs w:val="28"/>
        </w:rPr>
        <w:t>пгт</w:t>
      </w:r>
      <w:r w:rsidRPr="009D24FD">
        <w:rPr>
          <w:rFonts w:ascii="Times New Roman" w:hAnsi="Times New Roman" w:cs="Times New Roman"/>
          <w:sz w:val="28"/>
          <w:szCs w:val="28"/>
        </w:rPr>
        <w:t xml:space="preserve"> Васильево с доведением производительности до 32 тыс. куб. метров в сутки. Вторая очередь» основной вклад от источников промплощадки БОС </w:t>
      </w:r>
      <w:r w:rsidR="005B46C1" w:rsidRPr="009D24FD">
        <w:rPr>
          <w:rFonts w:ascii="Times New Roman" w:hAnsi="Times New Roman" w:cs="Times New Roman"/>
          <w:sz w:val="28"/>
          <w:szCs w:val="28"/>
        </w:rPr>
        <w:t xml:space="preserve">пгт </w:t>
      </w:r>
      <w:r w:rsidRPr="009D24FD">
        <w:rPr>
          <w:rFonts w:ascii="Times New Roman" w:hAnsi="Times New Roman" w:cs="Times New Roman"/>
          <w:sz w:val="28"/>
          <w:szCs w:val="28"/>
        </w:rPr>
        <w:t xml:space="preserve">Васильево вносят: метан – 88,25 %, аммиак – 3,55 %, азота оксид – 2,24 %. Вклад остальных загрязняющих веществ составляет 5,96 %. Для БОС </w:t>
      </w:r>
      <w:r w:rsidR="005B46C1" w:rsidRPr="009D24FD">
        <w:rPr>
          <w:rFonts w:ascii="Times New Roman" w:hAnsi="Times New Roman" w:cs="Times New Roman"/>
          <w:sz w:val="28"/>
          <w:szCs w:val="28"/>
        </w:rPr>
        <w:t>пгт</w:t>
      </w:r>
      <w:r w:rsidRPr="009D24FD">
        <w:rPr>
          <w:rFonts w:ascii="Times New Roman" w:hAnsi="Times New Roman" w:cs="Times New Roman"/>
          <w:sz w:val="28"/>
          <w:szCs w:val="28"/>
        </w:rPr>
        <w:t xml:space="preserve"> Васильево решением главного государственного санитарного врача по Республике Татарстан </w:t>
      </w:r>
      <w:r w:rsidR="006C6E85" w:rsidRPr="009D24FD">
        <w:rPr>
          <w:rFonts w:ascii="Times New Roman" w:hAnsi="Times New Roman" w:cs="Times New Roman"/>
          <w:sz w:val="28"/>
          <w:szCs w:val="28"/>
        </w:rPr>
        <w:br/>
      </w:r>
      <w:r w:rsidRPr="009D24FD">
        <w:rPr>
          <w:rFonts w:ascii="Times New Roman" w:hAnsi="Times New Roman" w:cs="Times New Roman"/>
          <w:sz w:val="28"/>
          <w:szCs w:val="28"/>
        </w:rPr>
        <w:t xml:space="preserve">№ 558 установлена санитарно-защитная зона переменной величины от границы промплощадки, сведения о ней внесены в ЕГРН с реестровым номером ЗОУИТ 16:20-6.2365. В установленную санитарно-защитную зону не попадают объекты с нормируемыми показателями </w:t>
      </w:r>
      <w:r w:rsidR="006C6E85" w:rsidRPr="009D24FD">
        <w:rPr>
          <w:rFonts w:ascii="Times New Roman" w:hAnsi="Times New Roman" w:cs="Times New Roman"/>
          <w:sz w:val="28"/>
          <w:szCs w:val="28"/>
        </w:rPr>
        <w:t>качества среды обитания</w:t>
      </w:r>
      <w:r w:rsidRPr="009D24FD">
        <w:rPr>
          <w:rFonts w:ascii="Times New Roman" w:hAnsi="Times New Roman" w:cs="Times New Roman"/>
          <w:sz w:val="28"/>
          <w:szCs w:val="28"/>
        </w:rPr>
        <w:t>.</w:t>
      </w:r>
      <w:r w:rsidRPr="009D24FD">
        <w:t xml:space="preserve"> </w:t>
      </w:r>
    </w:p>
    <w:p w14:paraId="0337122A" w14:textId="60EDA0B5" w:rsidR="007371A2" w:rsidRPr="009D24FD" w:rsidRDefault="00E95AAC" w:rsidP="00E95AAC">
      <w:pPr>
        <w:pStyle w:val="ConsPlusNormal"/>
        <w:ind w:firstLine="709"/>
        <w:jc w:val="both"/>
        <w:rPr>
          <w:rFonts w:ascii="Times New Roman" w:hAnsi="Times New Roman" w:cs="Times New Roman"/>
          <w:sz w:val="28"/>
          <w:szCs w:val="28"/>
        </w:rPr>
      </w:pPr>
      <w:r w:rsidRPr="009D24FD">
        <w:rPr>
          <w:rFonts w:ascii="Times New Roman" w:eastAsiaTheme="minorEastAsia" w:hAnsi="Times New Roman" w:cs="Times New Roman"/>
          <w:sz w:val="28"/>
          <w:szCs w:val="28"/>
        </w:rPr>
        <w:t>В зоне планируемого размещения объектов инженерной инфраструктуры</w:t>
      </w:r>
      <w:r w:rsidR="007371A2" w:rsidRPr="009D24FD">
        <w:rPr>
          <w:rFonts w:ascii="Times New Roman" w:eastAsiaTheme="minorEastAsia" w:hAnsi="Times New Roman" w:cs="Times New Roman"/>
          <w:sz w:val="28"/>
          <w:szCs w:val="28"/>
        </w:rPr>
        <w:t xml:space="preserve"> планируется строительство комплекса дополнительных очистных сооружений произ</w:t>
      </w:r>
      <w:r w:rsidR="007371A2" w:rsidRPr="009D24FD">
        <w:rPr>
          <w:rFonts w:ascii="Times New Roman" w:hAnsi="Times New Roman" w:cs="Times New Roman"/>
          <w:sz w:val="28"/>
          <w:szCs w:val="28"/>
        </w:rPr>
        <w:t xml:space="preserve">водительностью 24 тысячи куб. метров в </w:t>
      </w:r>
      <w:r w:rsidR="007371A2" w:rsidRPr="009D24FD">
        <w:rPr>
          <w:rFonts w:ascii="Times New Roman" w:eastAsiaTheme="minorEastAsia" w:hAnsi="Times New Roman" w:cs="Times New Roman"/>
          <w:sz w:val="28"/>
          <w:szCs w:val="28"/>
        </w:rPr>
        <w:t>сутки для доведения общей произв</w:t>
      </w:r>
      <w:r w:rsidR="007371A2" w:rsidRPr="009D24FD">
        <w:rPr>
          <w:rFonts w:ascii="Times New Roman" w:hAnsi="Times New Roman" w:cs="Times New Roman"/>
          <w:sz w:val="28"/>
          <w:szCs w:val="28"/>
        </w:rPr>
        <w:t xml:space="preserve">одительности до 56 тысяч куб. метров в </w:t>
      </w:r>
      <w:r w:rsidR="007371A2" w:rsidRPr="009D24FD">
        <w:rPr>
          <w:rFonts w:ascii="Times New Roman" w:eastAsiaTheme="minorEastAsia" w:hAnsi="Times New Roman" w:cs="Times New Roman"/>
          <w:sz w:val="28"/>
          <w:szCs w:val="28"/>
        </w:rPr>
        <w:t>сутки, часть из которых будет являться источниками поступления загрязняющих веществ в атмосферный воздух.</w:t>
      </w:r>
      <w:r w:rsidR="007371A2" w:rsidRPr="009D24FD">
        <w:t xml:space="preserve"> </w:t>
      </w:r>
      <w:r w:rsidR="007371A2" w:rsidRPr="009D24FD">
        <w:rPr>
          <w:rFonts w:ascii="Times New Roman" w:hAnsi="Times New Roman" w:cs="Times New Roman"/>
          <w:sz w:val="28"/>
          <w:szCs w:val="28"/>
        </w:rPr>
        <w:t>Согласно пункту 13.2.1. СанПиН 2.2.1/2.1.1.1200-03 «Санитарно-защитные зоны и санитарная классификация предприятий, сооружений и иных объектов» (далее - СанПиН 2.2.1/2.1.1.1200-03) от сооружений для механической и биологической очистки, а также иловых площадок с расчетной производительностью очистных сооружений от 50 тысяч до 280 куб. метров в сутки ориентировочный размер санитарно-защитной зоны составляет 500 м.</w:t>
      </w:r>
    </w:p>
    <w:p w14:paraId="72C08390" w14:textId="77777777" w:rsidR="007371A2" w:rsidRPr="009D24FD" w:rsidRDefault="007371A2"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От объектов, определенных в постановлении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(далее – Постановление Правительства РФ от 03.03.2018 №222), расстояние до границы планируемой зоны инженерной инфраструктуры составляет менее ориентировочного размера санитарно-защитной зоны. Поэтому размещение объектов в границах зоны инженерной инфраструктуры необходимо производить с учетом установления санитарно-защитной зоны и организацией защитных зеленых насаждений.</w:t>
      </w:r>
      <w:r w:rsidRPr="009D24FD">
        <w:t xml:space="preserve"> </w:t>
      </w:r>
      <w:r w:rsidRPr="009D24FD">
        <w:rPr>
          <w:rFonts w:ascii="Times New Roman" w:hAnsi="Times New Roman" w:cs="Times New Roman"/>
          <w:sz w:val="28"/>
          <w:szCs w:val="28"/>
        </w:rPr>
        <w:t xml:space="preserve">В соответствии с пунктом 7 Постановления Правительства РФ от 03.03.2018 №222 в срок не более одного года со дня ввода в эксплуатацию построенного, реконструированного объекта, в отношении которого установлена или изменена санитарно-защитная зона, правообладатель такого объекта </w:t>
      </w:r>
      <w:r w:rsidRPr="009D24FD">
        <w:rPr>
          <w:rFonts w:ascii="Times New Roman" w:hAnsi="Times New Roman" w:cs="Times New Roman"/>
          <w:sz w:val="28"/>
          <w:szCs w:val="28"/>
        </w:rPr>
        <w:lastRenderedPageBreak/>
        <w:t>обязан обеспечить проведение исследований (измерений) атмосферного воздуха, уровней физического и (или) биологического воздействия на атмосферный воздух за контуром объекта и в случае, если выявится необходимость изменения санитарно-защитной зоны, установленной или измененной исходя из расчетных показателей уровня химического, физического и (или) биологического воздействия объекта на среду обитания человека, представить в уполномоченный орган заявление об изменении санитарно-защитной зоны.</w:t>
      </w:r>
    </w:p>
    <w:p w14:paraId="7E1D2D3C" w14:textId="2555913F" w:rsidR="00CB29A0" w:rsidRPr="009D24FD" w:rsidRDefault="00CB29A0"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На территории </w:t>
      </w:r>
      <w:r w:rsidR="00997D8F" w:rsidRPr="009D24FD">
        <w:rPr>
          <w:rFonts w:ascii="Times New Roman" w:hAnsi="Times New Roman" w:cs="Times New Roman"/>
          <w:sz w:val="28"/>
          <w:szCs w:val="28"/>
        </w:rPr>
        <w:t>проекта планировки</w:t>
      </w:r>
      <w:r w:rsidRPr="009D24FD">
        <w:rPr>
          <w:rFonts w:ascii="Times New Roman" w:hAnsi="Times New Roman" w:cs="Times New Roman"/>
          <w:sz w:val="28"/>
          <w:szCs w:val="28"/>
        </w:rPr>
        <w:t xml:space="preserve"> также расположено предприятие </w:t>
      </w:r>
      <w:r w:rsidR="003856F3" w:rsidRPr="009D24FD">
        <w:rPr>
          <w:rFonts w:ascii="Times New Roman" w:hAnsi="Times New Roman" w:cs="Times New Roman"/>
          <w:sz w:val="28"/>
          <w:szCs w:val="28"/>
        </w:rPr>
        <w:br/>
      </w:r>
      <w:r w:rsidRPr="009D24FD">
        <w:rPr>
          <w:rFonts w:ascii="Times New Roman" w:hAnsi="Times New Roman" w:cs="Times New Roman"/>
          <w:sz w:val="28"/>
          <w:szCs w:val="28"/>
        </w:rPr>
        <w:t xml:space="preserve">ООО «БУНКЕРТРЕЙД» с открытыми складами увлажненных минерально-строительных материалов. Согласно санитарной классификации </w:t>
      </w:r>
      <w:r w:rsidR="003856F3" w:rsidRPr="009D24FD">
        <w:rPr>
          <w:rFonts w:ascii="Times New Roman" w:hAnsi="Times New Roman" w:cs="Times New Roman"/>
          <w:sz w:val="28"/>
          <w:szCs w:val="28"/>
        </w:rPr>
        <w:br/>
      </w:r>
      <w:r w:rsidRPr="009D24FD">
        <w:rPr>
          <w:rFonts w:ascii="Times New Roman" w:hAnsi="Times New Roman" w:cs="Times New Roman"/>
          <w:sz w:val="28"/>
          <w:szCs w:val="28"/>
        </w:rPr>
        <w:t>СанПиН 2.2.1/2.1.1.1200-03 данное предприятие относится к объектам V класса с ориентировочной санитарно-защитной зоной 50 м. В его ориентировочной санитарно-защитной зоне расположена жилая застройка</w:t>
      </w:r>
      <w:r w:rsidR="00407BFC" w:rsidRPr="009D24FD">
        <w:rPr>
          <w:rFonts w:ascii="Times New Roman" w:hAnsi="Times New Roman" w:cs="Times New Roman"/>
          <w:sz w:val="28"/>
          <w:szCs w:val="28"/>
        </w:rPr>
        <w:t xml:space="preserve"> пгт </w:t>
      </w:r>
      <w:r w:rsidRPr="009D24FD">
        <w:rPr>
          <w:rFonts w:ascii="Times New Roman" w:hAnsi="Times New Roman" w:cs="Times New Roman"/>
          <w:sz w:val="28"/>
          <w:szCs w:val="28"/>
        </w:rPr>
        <w:t>Васильево.</w:t>
      </w:r>
    </w:p>
    <w:p w14:paraId="405D4970" w14:textId="3AD5FB5F" w:rsidR="00CB29A0" w:rsidRPr="009D24FD" w:rsidRDefault="00CB29A0"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Вблизи границ территории </w:t>
      </w:r>
      <w:r w:rsidR="00997D8F" w:rsidRPr="009D24FD">
        <w:rPr>
          <w:rFonts w:ascii="Times New Roman" w:hAnsi="Times New Roman" w:cs="Times New Roman"/>
          <w:sz w:val="28"/>
          <w:szCs w:val="28"/>
        </w:rPr>
        <w:t>проекта планировки</w:t>
      </w:r>
      <w:r w:rsidRPr="009D24FD">
        <w:rPr>
          <w:rFonts w:ascii="Times New Roman" w:hAnsi="Times New Roman" w:cs="Times New Roman"/>
          <w:sz w:val="28"/>
          <w:szCs w:val="28"/>
        </w:rPr>
        <w:t xml:space="preserve"> </w:t>
      </w:r>
      <w:r w:rsidR="00DE537D" w:rsidRPr="009D24FD">
        <w:rPr>
          <w:rFonts w:ascii="Times New Roman" w:hAnsi="Times New Roman" w:cs="Times New Roman"/>
          <w:sz w:val="28"/>
          <w:szCs w:val="28"/>
        </w:rPr>
        <w:t>находятся</w:t>
      </w:r>
      <w:r w:rsidRPr="009D24FD">
        <w:rPr>
          <w:rFonts w:ascii="Times New Roman" w:hAnsi="Times New Roman" w:cs="Times New Roman"/>
          <w:sz w:val="28"/>
          <w:szCs w:val="28"/>
        </w:rPr>
        <w:t xml:space="preserve"> предприятия строительной отрасли промышленности, в том числе объекты промышленного парка «Весна», санитарно-защитные зоны которых накладываются на рассматриваемую т</w:t>
      </w:r>
      <w:r w:rsidR="007371A2" w:rsidRPr="009D24FD">
        <w:rPr>
          <w:rFonts w:ascii="Times New Roman" w:hAnsi="Times New Roman" w:cs="Times New Roman"/>
          <w:sz w:val="28"/>
          <w:szCs w:val="28"/>
        </w:rPr>
        <w:t xml:space="preserve">ерриторию, что не противоречит </w:t>
      </w:r>
      <w:r w:rsidRPr="009D24FD">
        <w:rPr>
          <w:rFonts w:ascii="Times New Roman" w:hAnsi="Times New Roman" w:cs="Times New Roman"/>
          <w:sz w:val="28"/>
          <w:szCs w:val="28"/>
        </w:rPr>
        <w:t>требованиям пункта 5 Постановлени</w:t>
      </w:r>
      <w:r w:rsidR="007371A2" w:rsidRPr="009D24FD">
        <w:rPr>
          <w:rFonts w:ascii="Times New Roman" w:hAnsi="Times New Roman" w:cs="Times New Roman"/>
          <w:sz w:val="28"/>
          <w:szCs w:val="28"/>
        </w:rPr>
        <w:t xml:space="preserve">я </w:t>
      </w:r>
      <w:r w:rsidRPr="009D24FD">
        <w:rPr>
          <w:rFonts w:ascii="Times New Roman" w:hAnsi="Times New Roman" w:cs="Times New Roman"/>
          <w:sz w:val="28"/>
          <w:szCs w:val="28"/>
        </w:rPr>
        <w:t>Правительства РФ от 03.03.2018 №222</w:t>
      </w:r>
      <w:r w:rsidR="007C4D6B" w:rsidRPr="009D24FD">
        <w:rPr>
          <w:rFonts w:ascii="Times New Roman" w:hAnsi="Times New Roman" w:cs="Times New Roman"/>
          <w:sz w:val="28"/>
          <w:szCs w:val="28"/>
        </w:rPr>
        <w:t>.</w:t>
      </w:r>
    </w:p>
    <w:p w14:paraId="289D90DE" w14:textId="77777777" w:rsidR="00FF1993" w:rsidRPr="009D24FD" w:rsidRDefault="00FF1993" w:rsidP="008132A8">
      <w:pPr>
        <w:widowControl w:val="0"/>
        <w:suppressAutoHyphens/>
        <w:spacing w:after="0" w:line="36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 </w:t>
      </w:r>
    </w:p>
    <w:p w14:paraId="3FCB63EC" w14:textId="3E88B414" w:rsidR="00FF1993" w:rsidRPr="009D24FD" w:rsidRDefault="00FF1993" w:rsidP="004220FA">
      <w:pPr>
        <w:pStyle w:val="2"/>
        <w:numPr>
          <w:ilvl w:val="1"/>
          <w:numId w:val="13"/>
        </w:numPr>
        <w:spacing w:before="0" w:line="360" w:lineRule="auto"/>
        <w:ind w:left="0" w:firstLine="709"/>
        <w:jc w:val="both"/>
        <w:rPr>
          <w:rFonts w:ascii="Times New Roman" w:hAnsi="Times New Roman" w:cs="Times New Roman"/>
          <w:b/>
          <w:color w:val="auto"/>
          <w:sz w:val="28"/>
          <w:szCs w:val="28"/>
        </w:rPr>
      </w:pPr>
      <w:bookmarkStart w:id="23" w:name="_Toc201650442"/>
      <w:r w:rsidRPr="009D24FD">
        <w:rPr>
          <w:rFonts w:ascii="Times New Roman" w:hAnsi="Times New Roman" w:cs="Times New Roman"/>
          <w:b/>
          <w:color w:val="auto"/>
          <w:sz w:val="28"/>
          <w:szCs w:val="28"/>
        </w:rPr>
        <w:t>Состояние водных ресурсов</w:t>
      </w:r>
      <w:bookmarkEnd w:id="23"/>
    </w:p>
    <w:p w14:paraId="79ECA77B" w14:textId="327D1B3B" w:rsidR="00ED0976" w:rsidRPr="009D24FD" w:rsidRDefault="00ED0976"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На территории </w:t>
      </w:r>
      <w:r w:rsidR="00997D8F" w:rsidRPr="009D24FD">
        <w:rPr>
          <w:rFonts w:ascii="Times New Roman" w:hAnsi="Times New Roman" w:cs="Times New Roman"/>
          <w:sz w:val="28"/>
          <w:szCs w:val="28"/>
        </w:rPr>
        <w:t>проекта планировки</w:t>
      </w:r>
      <w:r w:rsidRPr="009D24FD">
        <w:rPr>
          <w:rFonts w:ascii="Times New Roman" w:hAnsi="Times New Roman" w:cs="Times New Roman"/>
          <w:sz w:val="28"/>
          <w:szCs w:val="28"/>
        </w:rPr>
        <w:t xml:space="preserve"> отсутствуют источники хозяйственно-питьевого водоснабжения. Ближайшим к БОС</w:t>
      </w:r>
      <w:r w:rsidR="0079255F" w:rsidRPr="009D24FD">
        <w:rPr>
          <w:rFonts w:ascii="Times New Roman" w:hAnsi="Times New Roman" w:cs="Times New Roman"/>
          <w:sz w:val="28"/>
          <w:szCs w:val="28"/>
        </w:rPr>
        <w:t xml:space="preserve"> </w:t>
      </w:r>
      <w:r w:rsidR="00407BFC" w:rsidRPr="009D24FD">
        <w:rPr>
          <w:rFonts w:ascii="Times New Roman" w:hAnsi="Times New Roman" w:cs="Times New Roman"/>
          <w:sz w:val="28"/>
          <w:szCs w:val="28"/>
        </w:rPr>
        <w:t xml:space="preserve">пгт </w:t>
      </w:r>
      <w:r w:rsidRPr="009D24FD">
        <w:rPr>
          <w:rFonts w:ascii="Times New Roman" w:hAnsi="Times New Roman" w:cs="Times New Roman"/>
          <w:sz w:val="28"/>
          <w:szCs w:val="28"/>
        </w:rPr>
        <w:t xml:space="preserve">Васильево водозабором, имеющим лицензию на право добычи подземных вод </w:t>
      </w:r>
      <w:r w:rsidR="00D01BD4" w:rsidRPr="009D24FD">
        <w:rPr>
          <w:rFonts w:ascii="Times New Roman" w:hAnsi="Times New Roman" w:cs="Times New Roman"/>
          <w:sz w:val="28"/>
          <w:szCs w:val="28"/>
        </w:rPr>
        <w:t>в соответствии с письмом</w:t>
      </w:r>
      <w:r w:rsidRPr="009D24FD">
        <w:rPr>
          <w:rFonts w:ascii="Times New Roman" w:hAnsi="Times New Roman" w:cs="Times New Roman"/>
          <w:sz w:val="28"/>
          <w:szCs w:val="28"/>
        </w:rPr>
        <w:t xml:space="preserve"> Министерства экологии и природных ресурсов Республики Татарстан</w:t>
      </w:r>
      <w:r w:rsidR="00D01BD4" w:rsidRPr="009D24FD">
        <w:rPr>
          <w:rFonts w:ascii="Times New Roman" w:hAnsi="Times New Roman" w:cs="Times New Roman"/>
          <w:sz w:val="28"/>
          <w:szCs w:val="28"/>
        </w:rPr>
        <w:t xml:space="preserve"> от 06.02.2025 № 1495/12 (Приложение)</w:t>
      </w:r>
      <w:r w:rsidRPr="009D24FD">
        <w:rPr>
          <w:rFonts w:ascii="Times New Roman" w:hAnsi="Times New Roman" w:cs="Times New Roman"/>
          <w:sz w:val="28"/>
          <w:szCs w:val="28"/>
        </w:rPr>
        <w:t>, является водозабор санатория «Васильевский». Эксплуатационные запасы лечебной воды утверждены Республиканской комиссией по запасам Министерства экологии и природных ресурсов Республики Татарстан – протокол от 23.04.2002 № 69, эксплуатационные запасы лечебно-столовой воды утверждены протоколом территориальной комиссии по запасам полезных ископаемых по Республике Татарстан от 19.02.2014 № 269/2014.</w:t>
      </w:r>
      <w:r w:rsidR="0079255F" w:rsidRPr="009D24FD">
        <w:rPr>
          <w:rFonts w:ascii="Times New Roman" w:hAnsi="Times New Roman" w:cs="Times New Roman"/>
          <w:sz w:val="28"/>
          <w:szCs w:val="28"/>
        </w:rPr>
        <w:t xml:space="preserve"> </w:t>
      </w:r>
      <w:r w:rsidRPr="009D24FD">
        <w:rPr>
          <w:rFonts w:ascii="Times New Roman" w:hAnsi="Times New Roman" w:cs="Times New Roman"/>
          <w:sz w:val="28"/>
          <w:szCs w:val="28"/>
        </w:rPr>
        <w:t xml:space="preserve">Территория </w:t>
      </w:r>
      <w:r w:rsidR="00997D8F" w:rsidRPr="009D24FD">
        <w:rPr>
          <w:rFonts w:ascii="Times New Roman" w:hAnsi="Times New Roman" w:cs="Times New Roman"/>
          <w:sz w:val="28"/>
          <w:szCs w:val="28"/>
        </w:rPr>
        <w:t>проекта планировки</w:t>
      </w:r>
      <w:r w:rsidRPr="009D24FD">
        <w:rPr>
          <w:rFonts w:ascii="Times New Roman" w:hAnsi="Times New Roman" w:cs="Times New Roman"/>
          <w:sz w:val="28"/>
          <w:szCs w:val="28"/>
        </w:rPr>
        <w:t xml:space="preserve"> полностью расположена в границах III зоны округа санитарной охраны курорта Васильевский.</w:t>
      </w:r>
    </w:p>
    <w:p w14:paraId="7CBAF760" w14:textId="048A855F" w:rsidR="00ED0976" w:rsidRPr="009D24FD" w:rsidRDefault="00ED0976" w:rsidP="00412BA2">
      <w:pPr>
        <w:pStyle w:val="ConsPlusNormal"/>
        <w:ind w:firstLine="709"/>
        <w:jc w:val="both"/>
      </w:pPr>
      <w:r w:rsidRPr="009D24FD">
        <w:rPr>
          <w:rFonts w:ascii="Times New Roman" w:hAnsi="Times New Roman" w:cs="Times New Roman"/>
          <w:sz w:val="28"/>
          <w:szCs w:val="28"/>
        </w:rPr>
        <w:t xml:space="preserve">Качество воды в водных объектах формируется под влиянием загрязнений, поступающих с атмосферными осадками, со сточными водами предприятий, и поверхностного стока с территорий населенных пунктов, а также от речных судов. </w:t>
      </w:r>
      <w:r w:rsidR="001D7B87" w:rsidRPr="009D24FD">
        <w:rPr>
          <w:rFonts w:ascii="Times New Roman" w:hAnsi="Times New Roman" w:cs="Times New Roman"/>
          <w:sz w:val="28"/>
          <w:szCs w:val="28"/>
        </w:rPr>
        <w:t xml:space="preserve">В границах проекта планировки организована система сбора и отвода поверхностных сточных вод. </w:t>
      </w:r>
      <w:r w:rsidRPr="009D24FD">
        <w:rPr>
          <w:rFonts w:ascii="Times New Roman" w:hAnsi="Times New Roman" w:cs="Times New Roman"/>
          <w:sz w:val="28"/>
          <w:szCs w:val="28"/>
        </w:rPr>
        <w:t>Выпуск очищенных сточных вод с БОС</w:t>
      </w:r>
      <w:r w:rsidR="0079255F" w:rsidRPr="009D24FD">
        <w:rPr>
          <w:rFonts w:ascii="Times New Roman" w:hAnsi="Times New Roman" w:cs="Times New Roman"/>
          <w:sz w:val="28"/>
          <w:szCs w:val="28"/>
        </w:rPr>
        <w:t xml:space="preserve"> </w:t>
      </w:r>
      <w:r w:rsidR="00407BFC" w:rsidRPr="009D24FD">
        <w:rPr>
          <w:rFonts w:ascii="Times New Roman" w:hAnsi="Times New Roman" w:cs="Times New Roman"/>
          <w:sz w:val="28"/>
          <w:szCs w:val="28"/>
        </w:rPr>
        <w:t xml:space="preserve">пгт </w:t>
      </w:r>
      <w:r w:rsidRPr="009D24FD">
        <w:rPr>
          <w:rFonts w:ascii="Times New Roman" w:hAnsi="Times New Roman" w:cs="Times New Roman"/>
          <w:sz w:val="28"/>
          <w:szCs w:val="28"/>
        </w:rPr>
        <w:t>Васильево осуществляется в Куйбышевское водохранилище. Информация о предоставлении водных объектов в пользование по состоянию на 2</w:t>
      </w:r>
      <w:r w:rsidR="000A41F7" w:rsidRPr="009D24FD">
        <w:rPr>
          <w:rFonts w:ascii="Times New Roman" w:hAnsi="Times New Roman" w:cs="Times New Roman"/>
          <w:sz w:val="28"/>
          <w:szCs w:val="28"/>
        </w:rPr>
        <w:t>2</w:t>
      </w:r>
      <w:r w:rsidRPr="009D24FD">
        <w:rPr>
          <w:rFonts w:ascii="Times New Roman" w:hAnsi="Times New Roman" w:cs="Times New Roman"/>
          <w:sz w:val="28"/>
          <w:szCs w:val="28"/>
        </w:rPr>
        <w:t>.0</w:t>
      </w:r>
      <w:r w:rsidR="000A41F7" w:rsidRPr="009D24FD">
        <w:rPr>
          <w:rFonts w:ascii="Times New Roman" w:hAnsi="Times New Roman" w:cs="Times New Roman"/>
          <w:sz w:val="28"/>
          <w:szCs w:val="28"/>
        </w:rPr>
        <w:t>5</w:t>
      </w:r>
      <w:r w:rsidRPr="009D24FD">
        <w:rPr>
          <w:rFonts w:ascii="Times New Roman" w:hAnsi="Times New Roman" w:cs="Times New Roman"/>
          <w:sz w:val="28"/>
          <w:szCs w:val="28"/>
        </w:rPr>
        <w:t>.202</w:t>
      </w:r>
      <w:r w:rsidR="000A41F7" w:rsidRPr="009D24FD">
        <w:rPr>
          <w:rFonts w:ascii="Times New Roman" w:hAnsi="Times New Roman" w:cs="Times New Roman"/>
          <w:sz w:val="28"/>
          <w:szCs w:val="28"/>
        </w:rPr>
        <w:t>5</w:t>
      </w:r>
      <w:r w:rsidRPr="009D24FD">
        <w:rPr>
          <w:rFonts w:ascii="Times New Roman" w:hAnsi="Times New Roman" w:cs="Times New Roman"/>
          <w:sz w:val="28"/>
          <w:szCs w:val="28"/>
        </w:rPr>
        <w:t xml:space="preserve"> </w:t>
      </w:r>
      <w:r w:rsidR="000A41F7" w:rsidRPr="009D24FD">
        <w:rPr>
          <w:rFonts w:ascii="Times New Roman" w:hAnsi="Times New Roman" w:cs="Times New Roman"/>
          <w:sz w:val="28"/>
          <w:szCs w:val="28"/>
        </w:rPr>
        <w:t xml:space="preserve">по данным Федерального агентства водных ресурсов (https://voda.gov.ru/) </w:t>
      </w:r>
      <w:r w:rsidRPr="009D24FD">
        <w:rPr>
          <w:rFonts w:ascii="Times New Roman" w:hAnsi="Times New Roman" w:cs="Times New Roman"/>
          <w:sz w:val="28"/>
          <w:szCs w:val="28"/>
        </w:rPr>
        <w:t>представлена в таблице</w:t>
      </w:r>
      <w:r w:rsidR="00E25CDC" w:rsidRPr="009D24FD">
        <w:rPr>
          <w:rFonts w:ascii="Times New Roman" w:hAnsi="Times New Roman" w:cs="Times New Roman"/>
          <w:sz w:val="28"/>
          <w:szCs w:val="28"/>
        </w:rPr>
        <w:t xml:space="preserve"> 4.2.1</w:t>
      </w:r>
      <w:r w:rsidRPr="009D24FD">
        <w:rPr>
          <w:rFonts w:ascii="Times New Roman" w:hAnsi="Times New Roman" w:cs="Times New Roman"/>
          <w:sz w:val="28"/>
          <w:szCs w:val="28"/>
        </w:rPr>
        <w:t>.</w:t>
      </w:r>
      <w:r w:rsidR="009B004B" w:rsidRPr="009D24FD">
        <w:t xml:space="preserve"> </w:t>
      </w:r>
    </w:p>
    <w:p w14:paraId="3C30D6F6" w14:textId="77777777" w:rsidR="00977F31" w:rsidRPr="009D24FD" w:rsidRDefault="00977F31" w:rsidP="00412BA2">
      <w:pPr>
        <w:pStyle w:val="ConsPlusNormal"/>
        <w:ind w:firstLine="709"/>
        <w:jc w:val="both"/>
      </w:pPr>
    </w:p>
    <w:p w14:paraId="6A6ECD74" w14:textId="77777777" w:rsidR="00E25CDC" w:rsidRPr="009D24FD" w:rsidRDefault="00E25CDC" w:rsidP="00ED0976">
      <w:pPr>
        <w:pStyle w:val="ConsPlusNormal"/>
        <w:ind w:firstLine="540"/>
        <w:jc w:val="right"/>
        <w:rPr>
          <w:rFonts w:ascii="Times New Roman" w:hAnsi="Times New Roman" w:cs="Times New Roman"/>
          <w:sz w:val="28"/>
          <w:szCs w:val="28"/>
        </w:rPr>
      </w:pPr>
    </w:p>
    <w:p w14:paraId="37CCC9CF" w14:textId="77777777" w:rsidR="00E25CDC" w:rsidRPr="009D24FD" w:rsidRDefault="00E25CDC" w:rsidP="00ED0976">
      <w:pPr>
        <w:pStyle w:val="ConsPlusNormal"/>
        <w:ind w:firstLine="540"/>
        <w:jc w:val="right"/>
        <w:rPr>
          <w:rFonts w:ascii="Times New Roman" w:hAnsi="Times New Roman" w:cs="Times New Roman"/>
          <w:sz w:val="28"/>
          <w:szCs w:val="28"/>
        </w:rPr>
      </w:pPr>
    </w:p>
    <w:p w14:paraId="4666EEE7" w14:textId="77777777" w:rsidR="00E25CDC" w:rsidRPr="009D24FD" w:rsidRDefault="00E25CDC" w:rsidP="00ED0976">
      <w:pPr>
        <w:pStyle w:val="ConsPlusNormal"/>
        <w:ind w:firstLine="540"/>
        <w:jc w:val="right"/>
        <w:rPr>
          <w:rFonts w:ascii="Times New Roman" w:hAnsi="Times New Roman" w:cs="Times New Roman"/>
          <w:sz w:val="28"/>
          <w:szCs w:val="28"/>
        </w:rPr>
      </w:pPr>
    </w:p>
    <w:p w14:paraId="75E7F28D" w14:textId="77777777" w:rsidR="00E25CDC" w:rsidRPr="009D24FD" w:rsidRDefault="00E25CDC" w:rsidP="00ED0976">
      <w:pPr>
        <w:pStyle w:val="ConsPlusNormal"/>
        <w:ind w:firstLine="540"/>
        <w:jc w:val="right"/>
        <w:rPr>
          <w:rFonts w:ascii="Times New Roman" w:hAnsi="Times New Roman" w:cs="Times New Roman"/>
          <w:sz w:val="28"/>
          <w:szCs w:val="28"/>
        </w:rPr>
      </w:pPr>
    </w:p>
    <w:p w14:paraId="287B343A" w14:textId="5E694D7B" w:rsidR="00ED0976" w:rsidRPr="009D24FD" w:rsidRDefault="00ED0976" w:rsidP="00ED0976">
      <w:pPr>
        <w:pStyle w:val="ConsPlusNormal"/>
        <w:ind w:firstLine="540"/>
        <w:jc w:val="right"/>
        <w:rPr>
          <w:rFonts w:ascii="Times New Roman" w:hAnsi="Times New Roman" w:cs="Times New Roman"/>
          <w:sz w:val="28"/>
          <w:szCs w:val="28"/>
        </w:rPr>
      </w:pPr>
      <w:r w:rsidRPr="009D24FD">
        <w:rPr>
          <w:rFonts w:ascii="Times New Roman" w:hAnsi="Times New Roman" w:cs="Times New Roman"/>
          <w:sz w:val="28"/>
          <w:szCs w:val="28"/>
        </w:rPr>
        <w:t>Таблица</w:t>
      </w:r>
      <w:r w:rsidR="00997F7B" w:rsidRPr="009D24FD">
        <w:rPr>
          <w:rFonts w:ascii="Times New Roman" w:hAnsi="Times New Roman" w:cs="Times New Roman"/>
          <w:sz w:val="28"/>
          <w:szCs w:val="28"/>
        </w:rPr>
        <w:t xml:space="preserve"> 4.2.1</w:t>
      </w:r>
    </w:p>
    <w:tbl>
      <w:tblPr>
        <w:tblStyle w:val="a7"/>
        <w:tblW w:w="0" w:type="auto"/>
        <w:tblLook w:val="04A0" w:firstRow="1" w:lastRow="0" w:firstColumn="1" w:lastColumn="0" w:noHBand="0" w:noVBand="1"/>
      </w:tblPr>
      <w:tblGrid>
        <w:gridCol w:w="1676"/>
        <w:gridCol w:w="1216"/>
        <w:gridCol w:w="2674"/>
        <w:gridCol w:w="1804"/>
        <w:gridCol w:w="1573"/>
        <w:gridCol w:w="1252"/>
      </w:tblGrid>
      <w:tr w:rsidR="009D24FD" w:rsidRPr="009D24FD" w14:paraId="250D090B" w14:textId="77777777" w:rsidTr="001D7B87">
        <w:trPr>
          <w:trHeight w:val="417"/>
        </w:trPr>
        <w:tc>
          <w:tcPr>
            <w:tcW w:w="0" w:type="auto"/>
          </w:tcPr>
          <w:p w14:paraId="08A04B9E" w14:textId="23630665" w:rsidR="00ED0976" w:rsidRPr="009D24FD" w:rsidRDefault="00ED0976" w:rsidP="00ED0976">
            <w:pPr>
              <w:ind w:left="-109"/>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Водопользователь</w:t>
            </w:r>
          </w:p>
        </w:tc>
        <w:tc>
          <w:tcPr>
            <w:tcW w:w="0" w:type="auto"/>
            <w:gridSpan w:val="2"/>
          </w:tcPr>
          <w:p w14:paraId="08819B88" w14:textId="6837CF33" w:rsidR="00ED0976" w:rsidRPr="009D24FD" w:rsidRDefault="00ED0976" w:rsidP="00ED0976">
            <w:pPr>
              <w:ind w:left="-109"/>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Наименование водного объекта</w:t>
            </w:r>
          </w:p>
        </w:tc>
        <w:tc>
          <w:tcPr>
            <w:tcW w:w="0" w:type="auto"/>
            <w:vMerge w:val="restart"/>
          </w:tcPr>
          <w:p w14:paraId="6F386D8C" w14:textId="37609FBC" w:rsidR="00ED0976" w:rsidRPr="009D24FD" w:rsidRDefault="00ED0976" w:rsidP="00ED0976">
            <w:pPr>
              <w:ind w:left="-109"/>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Место водопользования</w:t>
            </w:r>
          </w:p>
        </w:tc>
        <w:tc>
          <w:tcPr>
            <w:tcW w:w="0" w:type="auto"/>
            <w:vMerge w:val="restart"/>
          </w:tcPr>
          <w:p w14:paraId="62CF7617" w14:textId="570A04BD" w:rsidR="00ED0976" w:rsidRPr="009D24FD" w:rsidRDefault="00ED0976" w:rsidP="00ED0976">
            <w:pPr>
              <w:ind w:left="-109"/>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Цель водопользования</w:t>
            </w:r>
          </w:p>
        </w:tc>
        <w:tc>
          <w:tcPr>
            <w:tcW w:w="0" w:type="auto"/>
            <w:vMerge w:val="restart"/>
          </w:tcPr>
          <w:p w14:paraId="4BF22F4A" w14:textId="20B1B074" w:rsidR="00ED0976" w:rsidRPr="009D24FD" w:rsidRDefault="00ED0976" w:rsidP="00ED0976">
            <w:pPr>
              <w:ind w:left="-109"/>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Дата прекращения действия договора, решения</w:t>
            </w:r>
          </w:p>
        </w:tc>
      </w:tr>
      <w:tr w:rsidR="009D24FD" w:rsidRPr="009D24FD" w14:paraId="710CD050" w14:textId="77777777" w:rsidTr="001D7B87">
        <w:trPr>
          <w:trHeight w:val="848"/>
        </w:trPr>
        <w:tc>
          <w:tcPr>
            <w:tcW w:w="0" w:type="auto"/>
          </w:tcPr>
          <w:p w14:paraId="22DD8A8E" w14:textId="7E9A1182" w:rsidR="00ED0976" w:rsidRPr="009D24FD" w:rsidRDefault="00ED0976" w:rsidP="00ED0976">
            <w:pPr>
              <w:pStyle w:val="ConsPlusNormal"/>
              <w:jc w:val="center"/>
              <w:rPr>
                <w:rFonts w:ascii="Times New Roman" w:hAnsi="Times New Roman" w:cs="Times New Roman"/>
                <w:sz w:val="20"/>
              </w:rPr>
            </w:pPr>
            <w:r w:rsidRPr="009D24FD">
              <w:rPr>
                <w:rFonts w:ascii="Times New Roman" w:hAnsi="Times New Roman" w:cs="Times New Roman"/>
                <w:sz w:val="20"/>
              </w:rPr>
              <w:t>Наименование</w:t>
            </w:r>
          </w:p>
          <w:p w14:paraId="3FEE05FB" w14:textId="77777777" w:rsidR="00ED0976" w:rsidRPr="009D24FD" w:rsidRDefault="00ED0976" w:rsidP="00ED0976">
            <w:pPr>
              <w:jc w:val="center"/>
              <w:rPr>
                <w:lang w:eastAsia="ru-RU"/>
              </w:rPr>
            </w:pPr>
          </w:p>
        </w:tc>
        <w:tc>
          <w:tcPr>
            <w:tcW w:w="0" w:type="auto"/>
          </w:tcPr>
          <w:p w14:paraId="2819357D" w14:textId="640D6DE2" w:rsidR="00ED0976" w:rsidRPr="009D24FD" w:rsidRDefault="00ED0976" w:rsidP="00ED0976">
            <w:pPr>
              <w:pStyle w:val="ConsPlusNormal"/>
              <w:jc w:val="center"/>
              <w:rPr>
                <w:rFonts w:ascii="Times New Roman" w:hAnsi="Times New Roman" w:cs="Times New Roman"/>
                <w:sz w:val="20"/>
              </w:rPr>
            </w:pPr>
            <w:r w:rsidRPr="009D24FD">
              <w:rPr>
                <w:rFonts w:ascii="Times New Roman" w:hAnsi="Times New Roman" w:cs="Times New Roman"/>
                <w:sz w:val="20"/>
              </w:rPr>
              <w:t>ИНН</w:t>
            </w:r>
          </w:p>
        </w:tc>
        <w:tc>
          <w:tcPr>
            <w:tcW w:w="0" w:type="auto"/>
          </w:tcPr>
          <w:p w14:paraId="6A25D652" w14:textId="77777777" w:rsidR="00ED0976" w:rsidRPr="009D24FD" w:rsidRDefault="00ED0976" w:rsidP="00ED0976">
            <w:pPr>
              <w:pStyle w:val="ConsPlusNormal"/>
              <w:jc w:val="both"/>
              <w:rPr>
                <w:rFonts w:ascii="Times New Roman" w:hAnsi="Times New Roman" w:cs="Times New Roman"/>
                <w:sz w:val="20"/>
              </w:rPr>
            </w:pPr>
          </w:p>
        </w:tc>
        <w:tc>
          <w:tcPr>
            <w:tcW w:w="0" w:type="auto"/>
            <w:vMerge/>
          </w:tcPr>
          <w:p w14:paraId="489C06CB" w14:textId="77777777" w:rsidR="00ED0976" w:rsidRPr="009D24FD" w:rsidRDefault="00ED0976" w:rsidP="00ED0976">
            <w:pPr>
              <w:pStyle w:val="ConsPlusNormal"/>
              <w:jc w:val="both"/>
              <w:rPr>
                <w:rFonts w:ascii="Times New Roman" w:hAnsi="Times New Roman" w:cs="Times New Roman"/>
                <w:sz w:val="20"/>
              </w:rPr>
            </w:pPr>
          </w:p>
        </w:tc>
        <w:tc>
          <w:tcPr>
            <w:tcW w:w="0" w:type="auto"/>
            <w:vMerge/>
          </w:tcPr>
          <w:p w14:paraId="24BD6F04" w14:textId="77777777" w:rsidR="00ED0976" w:rsidRPr="009D24FD" w:rsidRDefault="00ED0976" w:rsidP="00ED0976">
            <w:pPr>
              <w:pStyle w:val="ConsPlusNormal"/>
              <w:jc w:val="both"/>
              <w:rPr>
                <w:rFonts w:ascii="Times New Roman" w:hAnsi="Times New Roman" w:cs="Times New Roman"/>
                <w:sz w:val="20"/>
              </w:rPr>
            </w:pPr>
          </w:p>
        </w:tc>
        <w:tc>
          <w:tcPr>
            <w:tcW w:w="0" w:type="auto"/>
            <w:vMerge/>
          </w:tcPr>
          <w:p w14:paraId="1258BB0E" w14:textId="77777777" w:rsidR="00ED0976" w:rsidRPr="009D24FD" w:rsidRDefault="00ED0976" w:rsidP="00ED0976">
            <w:pPr>
              <w:pStyle w:val="ConsPlusNormal"/>
              <w:jc w:val="both"/>
              <w:rPr>
                <w:rFonts w:ascii="Times New Roman" w:hAnsi="Times New Roman" w:cs="Times New Roman"/>
                <w:sz w:val="20"/>
              </w:rPr>
            </w:pPr>
          </w:p>
        </w:tc>
      </w:tr>
      <w:tr w:rsidR="009D24FD" w:rsidRPr="009D24FD" w14:paraId="637B792E" w14:textId="77777777" w:rsidTr="001D7B87">
        <w:trPr>
          <w:trHeight w:val="957"/>
        </w:trPr>
        <w:tc>
          <w:tcPr>
            <w:tcW w:w="0" w:type="auto"/>
            <w:hideMark/>
          </w:tcPr>
          <w:p w14:paraId="29420C10" w14:textId="77777777" w:rsidR="00ED0976" w:rsidRPr="009D24FD" w:rsidRDefault="00ED0976" w:rsidP="00ED0976">
            <w:pPr>
              <w:pStyle w:val="ConsPlusNormal"/>
              <w:jc w:val="both"/>
              <w:rPr>
                <w:rFonts w:ascii="Times New Roman" w:hAnsi="Times New Roman" w:cs="Times New Roman"/>
                <w:sz w:val="20"/>
              </w:rPr>
            </w:pPr>
            <w:r w:rsidRPr="009D24FD">
              <w:rPr>
                <w:rFonts w:ascii="Times New Roman" w:hAnsi="Times New Roman" w:cs="Times New Roman"/>
                <w:sz w:val="20"/>
              </w:rPr>
              <w:t>Акционерное общество "ЗВКС"</w:t>
            </w:r>
          </w:p>
        </w:tc>
        <w:tc>
          <w:tcPr>
            <w:tcW w:w="0" w:type="auto"/>
            <w:hideMark/>
          </w:tcPr>
          <w:p w14:paraId="65D5865F" w14:textId="77777777" w:rsidR="00ED0976" w:rsidRPr="009D24FD" w:rsidRDefault="00ED0976" w:rsidP="00ED0976">
            <w:pPr>
              <w:pStyle w:val="ConsPlusNormal"/>
              <w:jc w:val="both"/>
              <w:rPr>
                <w:rFonts w:ascii="Times New Roman" w:hAnsi="Times New Roman" w:cs="Times New Roman"/>
                <w:sz w:val="20"/>
              </w:rPr>
            </w:pPr>
            <w:r w:rsidRPr="009D24FD">
              <w:rPr>
                <w:rFonts w:ascii="Times New Roman" w:hAnsi="Times New Roman" w:cs="Times New Roman"/>
                <w:sz w:val="20"/>
              </w:rPr>
              <w:t>1648041104</w:t>
            </w:r>
          </w:p>
        </w:tc>
        <w:tc>
          <w:tcPr>
            <w:tcW w:w="0" w:type="auto"/>
            <w:hideMark/>
          </w:tcPr>
          <w:p w14:paraId="4B90CC11" w14:textId="77777777" w:rsidR="00ED0976" w:rsidRPr="009D24FD" w:rsidRDefault="00ED0976" w:rsidP="00ED0976">
            <w:pPr>
              <w:pStyle w:val="ConsPlusNormal"/>
              <w:jc w:val="both"/>
              <w:rPr>
                <w:rFonts w:ascii="Times New Roman" w:hAnsi="Times New Roman" w:cs="Times New Roman"/>
                <w:sz w:val="20"/>
              </w:rPr>
            </w:pPr>
            <w:r w:rsidRPr="009D24FD">
              <w:rPr>
                <w:rFonts w:ascii="Times New Roman" w:hAnsi="Times New Roman" w:cs="Times New Roman"/>
                <w:sz w:val="20"/>
              </w:rPr>
              <w:t>Водохранилище Куйбышевское вдхр., КАС/ВОЛГА/1400 (08010400721412100000010)</w:t>
            </w:r>
          </w:p>
        </w:tc>
        <w:tc>
          <w:tcPr>
            <w:tcW w:w="0" w:type="auto"/>
            <w:hideMark/>
          </w:tcPr>
          <w:p w14:paraId="0CF1950D" w14:textId="512B464F" w:rsidR="00ED0976" w:rsidRPr="009D24FD" w:rsidRDefault="00ED0976" w:rsidP="00ED0976">
            <w:pPr>
              <w:pStyle w:val="ConsPlusNormal"/>
              <w:jc w:val="both"/>
              <w:rPr>
                <w:rFonts w:ascii="Times New Roman" w:hAnsi="Times New Roman" w:cs="Times New Roman"/>
                <w:sz w:val="20"/>
              </w:rPr>
            </w:pPr>
            <w:r w:rsidRPr="009D24FD">
              <w:rPr>
                <w:rFonts w:ascii="Times New Roman" w:hAnsi="Times New Roman" w:cs="Times New Roman"/>
                <w:sz w:val="20"/>
              </w:rPr>
              <w:t>Республика Татарстан, Зеленодольский муниципальный район (от границы Республики Татарстан с Республикой Марий Эл восточнее г. Волжск, вдоль левого берега р. Волга Зеленодольского муниципального района, МО "город Зеленодольск", до МО пгт Васильев,</w:t>
            </w:r>
            <w:r w:rsidR="0079255F" w:rsidRPr="009D24FD">
              <w:rPr>
                <w:rFonts w:ascii="Times New Roman" w:hAnsi="Times New Roman" w:cs="Times New Roman"/>
                <w:sz w:val="20"/>
              </w:rPr>
              <w:t xml:space="preserve"> </w:t>
            </w:r>
            <w:r w:rsidRPr="009D24FD">
              <w:rPr>
                <w:rFonts w:ascii="Times New Roman" w:hAnsi="Times New Roman" w:cs="Times New Roman"/>
                <w:sz w:val="20"/>
              </w:rPr>
              <w:t>МСК-16 зона 1 Республика Татарстан, Зеленодольский муниципальный район (от границы Республики Татарстан с Республикой Марий Эл восточнее г. Волжск, вдоль левого берега р. Волга Зеленодольского муниципального района, МО "город Зеленодольск", до МО пгт Васильев 1: 479960.012м., 1277478.61м.</w:t>
            </w:r>
          </w:p>
        </w:tc>
        <w:tc>
          <w:tcPr>
            <w:tcW w:w="0" w:type="auto"/>
            <w:hideMark/>
          </w:tcPr>
          <w:p w14:paraId="2AEFC447" w14:textId="77777777" w:rsidR="00ED0976" w:rsidRPr="009D24FD" w:rsidRDefault="00ED0976" w:rsidP="00ED0976">
            <w:pPr>
              <w:pStyle w:val="ConsPlusNormal"/>
              <w:jc w:val="both"/>
              <w:rPr>
                <w:rFonts w:ascii="Times New Roman" w:hAnsi="Times New Roman" w:cs="Times New Roman"/>
                <w:sz w:val="20"/>
              </w:rPr>
            </w:pPr>
            <w:r w:rsidRPr="009D24FD">
              <w:rPr>
                <w:rFonts w:ascii="Times New Roman" w:hAnsi="Times New Roman" w:cs="Times New Roman"/>
                <w:sz w:val="20"/>
              </w:rPr>
              <w:t>Сброс сточных вод</w:t>
            </w:r>
          </w:p>
        </w:tc>
        <w:tc>
          <w:tcPr>
            <w:tcW w:w="0" w:type="auto"/>
            <w:hideMark/>
          </w:tcPr>
          <w:p w14:paraId="4B49A63E" w14:textId="77777777" w:rsidR="00ED0976" w:rsidRPr="009D24FD" w:rsidRDefault="00ED0976" w:rsidP="00ED0976">
            <w:pPr>
              <w:pStyle w:val="ConsPlusNormal"/>
              <w:jc w:val="both"/>
              <w:rPr>
                <w:rFonts w:ascii="Times New Roman" w:hAnsi="Times New Roman" w:cs="Times New Roman"/>
                <w:sz w:val="20"/>
              </w:rPr>
            </w:pPr>
            <w:r w:rsidRPr="009D24FD">
              <w:rPr>
                <w:rFonts w:ascii="Times New Roman" w:hAnsi="Times New Roman" w:cs="Times New Roman"/>
                <w:sz w:val="20"/>
              </w:rPr>
              <w:t>20.06.2026</w:t>
            </w:r>
          </w:p>
        </w:tc>
      </w:tr>
    </w:tbl>
    <w:p w14:paraId="2D325992" w14:textId="77777777" w:rsidR="00ED0976" w:rsidRPr="009D24FD" w:rsidRDefault="00ED0976" w:rsidP="00ED0976">
      <w:pPr>
        <w:pStyle w:val="ConsPlusNormal"/>
        <w:ind w:firstLine="540"/>
        <w:jc w:val="both"/>
        <w:rPr>
          <w:rFonts w:ascii="Times New Roman" w:hAnsi="Times New Roman" w:cs="Times New Roman"/>
          <w:sz w:val="28"/>
          <w:szCs w:val="28"/>
        </w:rPr>
      </w:pPr>
    </w:p>
    <w:p w14:paraId="2A7271F0" w14:textId="37743D1C" w:rsidR="00ED0976" w:rsidRPr="009D24FD" w:rsidRDefault="00ED0976"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Согласно статье 44 Водного кодекса Российской Федерации сброс очищенных сточных вод в водные объекты, расположенные в третьей зон</w:t>
      </w:r>
      <w:r w:rsidR="001D7B87" w:rsidRPr="009D24FD">
        <w:rPr>
          <w:rFonts w:ascii="Times New Roman" w:hAnsi="Times New Roman" w:cs="Times New Roman"/>
          <w:sz w:val="28"/>
          <w:szCs w:val="28"/>
        </w:rPr>
        <w:t>е</w:t>
      </w:r>
      <w:r w:rsidRPr="009D24FD">
        <w:rPr>
          <w:rFonts w:ascii="Times New Roman" w:hAnsi="Times New Roman" w:cs="Times New Roman"/>
          <w:sz w:val="28"/>
          <w:szCs w:val="28"/>
        </w:rPr>
        <w:t xml:space="preserve"> округ</w:t>
      </w:r>
      <w:r w:rsidR="001D7B87" w:rsidRPr="009D24FD">
        <w:rPr>
          <w:rFonts w:ascii="Times New Roman" w:hAnsi="Times New Roman" w:cs="Times New Roman"/>
          <w:sz w:val="28"/>
          <w:szCs w:val="28"/>
        </w:rPr>
        <w:t>а</w:t>
      </w:r>
      <w:r w:rsidRPr="009D24FD">
        <w:rPr>
          <w:rFonts w:ascii="Times New Roman" w:hAnsi="Times New Roman" w:cs="Times New Roman"/>
          <w:sz w:val="28"/>
          <w:szCs w:val="28"/>
        </w:rPr>
        <w:t xml:space="preserve"> санитарной (горно-санитарной) охраны природных лечебных ресурсов, допускается при условии оборудования объектов, осуществляющих такой сброс, сооружениями, обеспечивающими охрану водных объектов от загрязнения, засорения, заиления и истощения вод, а также при условии соответствия качества сточных, в том числе дренажных, вод требованиям, предусмотренным Водным кодексом </w:t>
      </w:r>
      <w:r w:rsidR="005034AA" w:rsidRPr="009D24FD">
        <w:rPr>
          <w:rFonts w:ascii="Times New Roman" w:hAnsi="Times New Roman" w:cs="Times New Roman"/>
          <w:sz w:val="28"/>
          <w:szCs w:val="28"/>
        </w:rPr>
        <w:t>Российской Федерации</w:t>
      </w:r>
      <w:r w:rsidRPr="009D24FD">
        <w:rPr>
          <w:rFonts w:ascii="Times New Roman" w:hAnsi="Times New Roman" w:cs="Times New Roman"/>
          <w:sz w:val="28"/>
          <w:szCs w:val="28"/>
        </w:rPr>
        <w:t xml:space="preserve">, законодательством в области охраны окружающей среды, </w:t>
      </w:r>
      <w:r w:rsidRPr="009D24FD">
        <w:rPr>
          <w:rFonts w:ascii="Times New Roman" w:hAnsi="Times New Roman" w:cs="Times New Roman"/>
          <w:sz w:val="28"/>
          <w:szCs w:val="28"/>
        </w:rPr>
        <w:lastRenderedPageBreak/>
        <w:t>законодательством в области обеспечения санитарно-эпидемиологического благополучия населения.</w:t>
      </w:r>
    </w:p>
    <w:p w14:paraId="1F76DF74" w14:textId="77777777" w:rsidR="00FF1993" w:rsidRPr="009D24FD" w:rsidRDefault="00FF1993" w:rsidP="00AB7FA0">
      <w:pPr>
        <w:widowControl w:val="0"/>
        <w:autoSpaceDE w:val="0"/>
        <w:autoSpaceDN w:val="0"/>
        <w:spacing w:after="0" w:line="360" w:lineRule="auto"/>
        <w:ind w:firstLine="709"/>
        <w:jc w:val="both"/>
        <w:rPr>
          <w:rFonts w:ascii="Times New Roman" w:eastAsia="Times New Roman" w:hAnsi="Times New Roman" w:cs="Times New Roman"/>
          <w:sz w:val="28"/>
          <w:szCs w:val="28"/>
        </w:rPr>
      </w:pPr>
    </w:p>
    <w:p w14:paraId="2E672EB9" w14:textId="35B3E59E" w:rsidR="00FF1993" w:rsidRPr="009D24FD" w:rsidRDefault="00FF1993" w:rsidP="004220FA">
      <w:pPr>
        <w:pStyle w:val="2"/>
        <w:numPr>
          <w:ilvl w:val="1"/>
          <w:numId w:val="13"/>
        </w:numPr>
        <w:spacing w:before="0" w:line="360" w:lineRule="auto"/>
        <w:ind w:left="0" w:firstLine="709"/>
        <w:jc w:val="both"/>
        <w:rPr>
          <w:rFonts w:ascii="Times New Roman" w:hAnsi="Times New Roman" w:cs="Times New Roman"/>
          <w:b/>
          <w:color w:val="auto"/>
          <w:sz w:val="28"/>
          <w:szCs w:val="28"/>
        </w:rPr>
      </w:pPr>
      <w:bookmarkStart w:id="24" w:name="_Toc201650443"/>
      <w:r w:rsidRPr="009D24FD">
        <w:rPr>
          <w:rFonts w:ascii="Times New Roman" w:hAnsi="Times New Roman" w:cs="Times New Roman"/>
          <w:b/>
          <w:color w:val="auto"/>
          <w:sz w:val="28"/>
          <w:szCs w:val="28"/>
        </w:rPr>
        <w:t>Отходы производства и потребления, биологические отходы</w:t>
      </w:r>
      <w:bookmarkEnd w:id="24"/>
    </w:p>
    <w:p w14:paraId="419F3D32" w14:textId="794AC19E" w:rsidR="004D40B2" w:rsidRPr="009D24FD" w:rsidRDefault="004D40B2"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Места складирования отходов производства и потребления на территории </w:t>
      </w:r>
      <w:r w:rsidR="00997D8F" w:rsidRPr="009D24FD">
        <w:rPr>
          <w:rFonts w:ascii="Times New Roman" w:hAnsi="Times New Roman" w:cs="Times New Roman"/>
          <w:sz w:val="28"/>
          <w:szCs w:val="28"/>
        </w:rPr>
        <w:t>проекта планировки</w:t>
      </w:r>
      <w:r w:rsidRPr="009D24FD">
        <w:rPr>
          <w:rFonts w:ascii="Times New Roman" w:hAnsi="Times New Roman" w:cs="Times New Roman"/>
          <w:sz w:val="28"/>
          <w:szCs w:val="28"/>
        </w:rPr>
        <w:t xml:space="preserve"> отсутствуют.</w:t>
      </w:r>
    </w:p>
    <w:p w14:paraId="23D00E29" w14:textId="2ECEF07F" w:rsidR="004D40B2" w:rsidRPr="009D24FD" w:rsidRDefault="004D40B2"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На территории проекта планировки</w:t>
      </w:r>
      <w:r w:rsidR="00E25CDC" w:rsidRPr="009D24FD">
        <w:rPr>
          <w:rFonts w:ascii="Times New Roman" w:hAnsi="Times New Roman" w:cs="Times New Roman"/>
          <w:sz w:val="28"/>
          <w:szCs w:val="28"/>
        </w:rPr>
        <w:t xml:space="preserve"> </w:t>
      </w:r>
      <w:r w:rsidRPr="009D24FD">
        <w:rPr>
          <w:rFonts w:ascii="Times New Roman" w:hAnsi="Times New Roman" w:cs="Times New Roman"/>
          <w:sz w:val="28"/>
          <w:szCs w:val="28"/>
        </w:rPr>
        <w:t>осуществляется планово-регулярная очистка территории от твердых коммунальных отходов и уличного смета, снега.</w:t>
      </w:r>
    </w:p>
    <w:p w14:paraId="6A09423C" w14:textId="571738A9" w:rsidR="0044257E" w:rsidRPr="009D24FD" w:rsidRDefault="00B91DBF"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В соответствии с письмом</w:t>
      </w:r>
      <w:r w:rsidR="0044257E" w:rsidRPr="009D24FD">
        <w:rPr>
          <w:rFonts w:ascii="Times New Roman" w:hAnsi="Times New Roman" w:cs="Times New Roman"/>
          <w:sz w:val="28"/>
          <w:szCs w:val="28"/>
        </w:rPr>
        <w:t xml:space="preserve"> </w:t>
      </w:r>
      <w:r w:rsidR="000E6917" w:rsidRPr="009D24FD">
        <w:rPr>
          <w:rFonts w:ascii="Times New Roman" w:hAnsi="Times New Roman" w:cs="Times New Roman"/>
          <w:sz w:val="28"/>
          <w:szCs w:val="28"/>
        </w:rPr>
        <w:t>ГБУ «Зеленодольское районное государственное ветеринарное объединение»</w:t>
      </w:r>
      <w:r w:rsidR="00645F23" w:rsidRPr="009D24FD">
        <w:rPr>
          <w:rFonts w:ascii="Times New Roman" w:hAnsi="Times New Roman" w:cs="Times New Roman"/>
          <w:sz w:val="28"/>
          <w:szCs w:val="28"/>
        </w:rPr>
        <w:t xml:space="preserve"> </w:t>
      </w:r>
      <w:r w:rsidRPr="009D24FD">
        <w:rPr>
          <w:rFonts w:ascii="Times New Roman" w:hAnsi="Times New Roman" w:cs="Times New Roman"/>
          <w:sz w:val="28"/>
          <w:szCs w:val="28"/>
        </w:rPr>
        <w:t xml:space="preserve">от 22.01.2025 № 456 </w:t>
      </w:r>
      <w:r w:rsidR="00645F23" w:rsidRPr="009D24FD">
        <w:rPr>
          <w:rFonts w:ascii="Times New Roman" w:hAnsi="Times New Roman" w:cs="Times New Roman"/>
          <w:sz w:val="28"/>
          <w:szCs w:val="28"/>
        </w:rPr>
        <w:t>(</w:t>
      </w:r>
      <w:r w:rsidRPr="009D24FD">
        <w:rPr>
          <w:rFonts w:ascii="Times New Roman" w:hAnsi="Times New Roman" w:cs="Times New Roman"/>
          <w:sz w:val="28"/>
          <w:szCs w:val="28"/>
        </w:rPr>
        <w:t>Приложение</w:t>
      </w:r>
      <w:r w:rsidR="00645F23" w:rsidRPr="009D24FD">
        <w:rPr>
          <w:rFonts w:ascii="Times New Roman" w:hAnsi="Times New Roman" w:cs="Times New Roman"/>
          <w:sz w:val="28"/>
          <w:szCs w:val="28"/>
        </w:rPr>
        <w:t>)</w:t>
      </w:r>
      <w:r w:rsidR="0044257E" w:rsidRPr="009D24FD">
        <w:rPr>
          <w:rFonts w:ascii="Times New Roman" w:hAnsi="Times New Roman" w:cs="Times New Roman"/>
          <w:sz w:val="28"/>
          <w:szCs w:val="28"/>
        </w:rPr>
        <w:t xml:space="preserve"> на территории муниципального образования</w:t>
      </w:r>
      <w:r w:rsidR="00407BFC" w:rsidRPr="009D24FD">
        <w:rPr>
          <w:rFonts w:ascii="Times New Roman" w:hAnsi="Times New Roman" w:cs="Times New Roman"/>
          <w:sz w:val="28"/>
          <w:szCs w:val="28"/>
        </w:rPr>
        <w:t xml:space="preserve"> пгт </w:t>
      </w:r>
      <w:r w:rsidR="0044257E" w:rsidRPr="009D24FD">
        <w:rPr>
          <w:rFonts w:ascii="Times New Roman" w:hAnsi="Times New Roman" w:cs="Times New Roman"/>
          <w:sz w:val="28"/>
          <w:szCs w:val="28"/>
        </w:rPr>
        <w:t>Васильево расположен один сибиреязвенный скотомогильник, поставленный на кадастровый учет как объект капитального строительства с кадастровым номером 16:20:013201:1246. Сибиреязвенные скотомогильники относятся к объектам I класса</w:t>
      </w:r>
      <w:r w:rsidR="004B5BAC" w:rsidRPr="009D24FD">
        <w:rPr>
          <w:rFonts w:ascii="Times New Roman" w:hAnsi="Times New Roman" w:cs="Times New Roman"/>
          <w:sz w:val="28"/>
          <w:szCs w:val="28"/>
        </w:rPr>
        <w:t xml:space="preserve"> опасности</w:t>
      </w:r>
      <w:r w:rsidR="0044257E" w:rsidRPr="009D24FD">
        <w:rPr>
          <w:rFonts w:ascii="Times New Roman" w:hAnsi="Times New Roman" w:cs="Times New Roman"/>
          <w:sz w:val="28"/>
          <w:szCs w:val="28"/>
        </w:rPr>
        <w:t xml:space="preserve">, для которых СанПиН 2.2.1/2.1.1.1200-03 определен ориентировочный размер санитарно-защитной зоны 1000 м. Территория </w:t>
      </w:r>
      <w:r w:rsidR="00645F23" w:rsidRPr="009D24FD">
        <w:rPr>
          <w:rFonts w:ascii="Times New Roman" w:hAnsi="Times New Roman" w:cs="Times New Roman"/>
          <w:sz w:val="28"/>
          <w:szCs w:val="28"/>
        </w:rPr>
        <w:t>проекта планировки</w:t>
      </w:r>
      <w:r w:rsidR="0044257E" w:rsidRPr="009D24FD">
        <w:rPr>
          <w:rFonts w:ascii="Times New Roman" w:hAnsi="Times New Roman" w:cs="Times New Roman"/>
          <w:sz w:val="28"/>
          <w:szCs w:val="28"/>
        </w:rPr>
        <w:t xml:space="preserve"> не попадает в санитарно-защитную зону сибиреязвенного скотомогильника.</w:t>
      </w:r>
    </w:p>
    <w:p w14:paraId="75D0C2FA" w14:textId="77777777" w:rsidR="00755E5C" w:rsidRPr="009D24FD" w:rsidRDefault="00755E5C" w:rsidP="00AB7FA0">
      <w:pPr>
        <w:widowControl w:val="0"/>
        <w:autoSpaceDE w:val="0"/>
        <w:autoSpaceDN w:val="0"/>
        <w:spacing w:after="0" w:line="360" w:lineRule="auto"/>
        <w:ind w:firstLine="709"/>
        <w:jc w:val="both"/>
        <w:rPr>
          <w:rFonts w:ascii="Times New Roman" w:eastAsia="Times New Roman" w:hAnsi="Times New Roman" w:cs="Times New Roman"/>
          <w:b/>
          <w:sz w:val="28"/>
          <w:lang w:eastAsia="ru-RU"/>
        </w:rPr>
      </w:pPr>
    </w:p>
    <w:p w14:paraId="537F278B" w14:textId="3FC75B95" w:rsidR="00FF1993" w:rsidRPr="009D24FD" w:rsidRDefault="00FF1993" w:rsidP="004220FA">
      <w:pPr>
        <w:pStyle w:val="2"/>
        <w:numPr>
          <w:ilvl w:val="1"/>
          <w:numId w:val="13"/>
        </w:numPr>
        <w:spacing w:before="0" w:line="360" w:lineRule="auto"/>
        <w:ind w:left="0" w:firstLine="709"/>
        <w:jc w:val="both"/>
        <w:rPr>
          <w:rFonts w:ascii="Times New Roman" w:hAnsi="Times New Roman" w:cs="Times New Roman"/>
          <w:b/>
          <w:color w:val="auto"/>
          <w:sz w:val="28"/>
          <w:szCs w:val="28"/>
        </w:rPr>
      </w:pPr>
      <w:bookmarkStart w:id="25" w:name="_Toc201650444"/>
      <w:r w:rsidRPr="009D24FD">
        <w:rPr>
          <w:rFonts w:ascii="Times New Roman" w:hAnsi="Times New Roman" w:cs="Times New Roman"/>
          <w:b/>
          <w:color w:val="auto"/>
          <w:sz w:val="28"/>
          <w:szCs w:val="28"/>
        </w:rPr>
        <w:t>Физические факторы воздействия</w:t>
      </w:r>
      <w:bookmarkEnd w:id="25"/>
    </w:p>
    <w:p w14:paraId="4D112B19" w14:textId="0D7C66F1" w:rsidR="00ED0976" w:rsidRPr="009D24FD" w:rsidRDefault="00ED0976"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Согласно экспертному заключению</w:t>
      </w:r>
      <w:r w:rsidRPr="009D24FD">
        <w:t xml:space="preserve"> </w:t>
      </w:r>
      <w:r w:rsidRPr="009D24FD">
        <w:rPr>
          <w:rFonts w:ascii="Times New Roman" w:hAnsi="Times New Roman" w:cs="Times New Roman"/>
          <w:sz w:val="28"/>
          <w:szCs w:val="28"/>
        </w:rPr>
        <w:t>органа инспекции АНО «Центр содействия СЭБ» от 21.09.2020 № 702/СЗЗ-09-2020 на проект санитарно-защитной зоны для БОС</w:t>
      </w:r>
      <w:r w:rsidR="0079255F" w:rsidRPr="009D24FD">
        <w:rPr>
          <w:rFonts w:ascii="Times New Roman" w:hAnsi="Times New Roman" w:cs="Times New Roman"/>
          <w:sz w:val="28"/>
          <w:szCs w:val="28"/>
        </w:rPr>
        <w:t xml:space="preserve"> </w:t>
      </w:r>
      <w:r w:rsidR="00407BFC" w:rsidRPr="009D24FD">
        <w:rPr>
          <w:rFonts w:ascii="Times New Roman" w:hAnsi="Times New Roman" w:cs="Times New Roman"/>
          <w:sz w:val="28"/>
          <w:szCs w:val="28"/>
        </w:rPr>
        <w:t xml:space="preserve">пгт </w:t>
      </w:r>
      <w:r w:rsidRPr="009D24FD">
        <w:rPr>
          <w:rFonts w:ascii="Times New Roman" w:hAnsi="Times New Roman" w:cs="Times New Roman"/>
          <w:sz w:val="28"/>
          <w:szCs w:val="28"/>
        </w:rPr>
        <w:t>Васильево источниками шумового воздействия на промплощадке БОС</w:t>
      </w:r>
      <w:r w:rsidR="0079255F" w:rsidRPr="009D24FD">
        <w:rPr>
          <w:rFonts w:ascii="Times New Roman" w:hAnsi="Times New Roman" w:cs="Times New Roman"/>
          <w:sz w:val="28"/>
          <w:szCs w:val="28"/>
        </w:rPr>
        <w:t xml:space="preserve"> </w:t>
      </w:r>
      <w:r w:rsidR="00407BFC" w:rsidRPr="009D24FD">
        <w:rPr>
          <w:rFonts w:ascii="Times New Roman" w:hAnsi="Times New Roman" w:cs="Times New Roman"/>
          <w:sz w:val="28"/>
          <w:szCs w:val="28"/>
        </w:rPr>
        <w:t>пгт</w:t>
      </w:r>
      <w:r w:rsidR="007A5FCC" w:rsidRPr="009D24FD">
        <w:rPr>
          <w:rFonts w:ascii="Times New Roman" w:hAnsi="Times New Roman" w:cs="Times New Roman"/>
          <w:sz w:val="28"/>
          <w:szCs w:val="28"/>
        </w:rPr>
        <w:t> </w:t>
      </w:r>
      <w:r w:rsidRPr="009D24FD">
        <w:rPr>
          <w:rFonts w:ascii="Times New Roman" w:hAnsi="Times New Roman" w:cs="Times New Roman"/>
          <w:sz w:val="28"/>
          <w:szCs w:val="28"/>
        </w:rPr>
        <w:t>Васильево являются:</w:t>
      </w:r>
    </w:p>
    <w:p w14:paraId="17B32C35" w14:textId="77777777" w:rsidR="00ED0976" w:rsidRPr="009D24FD" w:rsidRDefault="00ED0976" w:rsidP="004220FA">
      <w:pPr>
        <w:pStyle w:val="ConsPlusNormal"/>
        <w:numPr>
          <w:ilvl w:val="0"/>
          <w:numId w:val="17"/>
        </w:numPr>
        <w:ind w:left="0"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источники постоянного шума (вентиляционное оборудование, транспортеры, насосы, воздуходувки, фильтр-пресс, водогрейные котлы, декантерные центрифуги, сварочный аппарат, универсальный вертикально-сверлильный станок),</w:t>
      </w:r>
    </w:p>
    <w:p w14:paraId="4A5C913E" w14:textId="77777777" w:rsidR="00ED0976" w:rsidRPr="009D24FD" w:rsidRDefault="00ED0976" w:rsidP="004220FA">
      <w:pPr>
        <w:pStyle w:val="ConsPlusNormal"/>
        <w:numPr>
          <w:ilvl w:val="0"/>
          <w:numId w:val="17"/>
        </w:numPr>
        <w:ind w:left="0"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источники непостоянного шума (грузовой и грузопассажирский автотранспорт, погрузочно-разгрузочные работы).</w:t>
      </w:r>
    </w:p>
    <w:p w14:paraId="7897C614" w14:textId="7E82D801" w:rsidR="00ED0976" w:rsidRPr="009D24FD" w:rsidRDefault="00ED0976" w:rsidP="00412BA2">
      <w:pPr>
        <w:pStyle w:val="ConsPlusNormal"/>
        <w:ind w:firstLineChars="253" w:firstLine="708"/>
        <w:jc w:val="both"/>
      </w:pPr>
      <w:r w:rsidRPr="009D24FD">
        <w:rPr>
          <w:rFonts w:ascii="Times New Roman" w:hAnsi="Times New Roman" w:cs="Times New Roman"/>
          <w:sz w:val="28"/>
          <w:szCs w:val="28"/>
        </w:rPr>
        <w:t xml:space="preserve">Шумовое воздействие объектов ограничивается </w:t>
      </w:r>
      <w:r w:rsidR="00A8361C" w:rsidRPr="009D24FD">
        <w:rPr>
          <w:rFonts w:ascii="Times New Roman" w:hAnsi="Times New Roman" w:cs="Times New Roman"/>
          <w:sz w:val="28"/>
          <w:szCs w:val="28"/>
        </w:rPr>
        <w:t>санитарно-защитной зоной, установленной для</w:t>
      </w:r>
      <w:r w:rsidRPr="009D24FD">
        <w:rPr>
          <w:rFonts w:ascii="Times New Roman" w:hAnsi="Times New Roman" w:cs="Times New Roman"/>
          <w:sz w:val="28"/>
          <w:szCs w:val="28"/>
        </w:rPr>
        <w:t xml:space="preserve"> БОС</w:t>
      </w:r>
      <w:r w:rsidR="00407BFC" w:rsidRPr="009D24FD">
        <w:rPr>
          <w:rFonts w:ascii="Times New Roman" w:hAnsi="Times New Roman" w:cs="Times New Roman"/>
          <w:sz w:val="28"/>
          <w:szCs w:val="28"/>
        </w:rPr>
        <w:t xml:space="preserve"> пгт </w:t>
      </w:r>
      <w:r w:rsidRPr="009D24FD">
        <w:rPr>
          <w:rFonts w:ascii="Times New Roman" w:hAnsi="Times New Roman" w:cs="Times New Roman"/>
          <w:sz w:val="28"/>
          <w:szCs w:val="28"/>
        </w:rPr>
        <w:t>Васильево решением главного государственного санитарного врача по Республике Татарстан № 558.</w:t>
      </w:r>
      <w:r w:rsidRPr="009D24FD">
        <w:t xml:space="preserve"> </w:t>
      </w:r>
    </w:p>
    <w:p w14:paraId="6FFEECEB" w14:textId="77777777" w:rsidR="00FE6276" w:rsidRPr="009D24FD" w:rsidRDefault="00FE6276" w:rsidP="00AB7FA0">
      <w:pPr>
        <w:widowControl w:val="0"/>
        <w:suppressAutoHyphens/>
        <w:spacing w:after="0" w:line="360" w:lineRule="auto"/>
        <w:ind w:firstLine="709"/>
        <w:jc w:val="both"/>
        <w:rPr>
          <w:rFonts w:ascii="Times New Roman" w:eastAsia="Times New Roman" w:hAnsi="Times New Roman" w:cs="Times New Roman"/>
          <w:sz w:val="28"/>
          <w:szCs w:val="28"/>
          <w:lang w:eastAsia="ru-RU"/>
        </w:rPr>
      </w:pPr>
    </w:p>
    <w:p w14:paraId="21D3E0EB" w14:textId="4BB2FA14" w:rsidR="00FF1993" w:rsidRPr="009D24FD" w:rsidRDefault="00FF1993" w:rsidP="004220FA">
      <w:pPr>
        <w:pStyle w:val="2"/>
        <w:numPr>
          <w:ilvl w:val="1"/>
          <w:numId w:val="13"/>
        </w:numPr>
        <w:spacing w:before="0" w:line="360" w:lineRule="auto"/>
        <w:ind w:left="0" w:firstLine="709"/>
        <w:jc w:val="both"/>
        <w:rPr>
          <w:rFonts w:ascii="Times New Roman" w:hAnsi="Times New Roman" w:cs="Times New Roman"/>
          <w:b/>
          <w:color w:val="auto"/>
          <w:sz w:val="28"/>
          <w:szCs w:val="28"/>
        </w:rPr>
      </w:pPr>
      <w:bookmarkStart w:id="26" w:name="_Toc201650445"/>
      <w:r w:rsidRPr="009D24FD">
        <w:rPr>
          <w:rFonts w:ascii="Times New Roman" w:hAnsi="Times New Roman" w:cs="Times New Roman"/>
          <w:b/>
          <w:color w:val="auto"/>
          <w:sz w:val="28"/>
          <w:szCs w:val="28"/>
        </w:rPr>
        <w:t>Состояние зеленых насаждений</w:t>
      </w:r>
      <w:bookmarkEnd w:id="26"/>
    </w:p>
    <w:p w14:paraId="571F0E69" w14:textId="257F2FC3" w:rsidR="001D7B87" w:rsidRPr="009D24FD" w:rsidRDefault="001D7B87" w:rsidP="00412BA2">
      <w:pPr>
        <w:pStyle w:val="ConsPlusNormal"/>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Растительный покров территории </w:t>
      </w:r>
      <w:r w:rsidR="000E6917" w:rsidRPr="009D24FD">
        <w:rPr>
          <w:rFonts w:ascii="Times New Roman" w:hAnsi="Times New Roman" w:cs="Times New Roman"/>
          <w:sz w:val="28"/>
          <w:szCs w:val="28"/>
        </w:rPr>
        <w:t xml:space="preserve">проекта планировки </w:t>
      </w:r>
      <w:r w:rsidRPr="009D24FD">
        <w:rPr>
          <w:rFonts w:ascii="Times New Roman" w:hAnsi="Times New Roman" w:cs="Times New Roman"/>
          <w:sz w:val="28"/>
          <w:szCs w:val="28"/>
        </w:rPr>
        <w:t>антропогенно изменен и представлен сорно-рудеральными сообществами.</w:t>
      </w:r>
    </w:p>
    <w:p w14:paraId="50E7D3EB" w14:textId="43739096" w:rsidR="00127576" w:rsidRPr="009D24FD" w:rsidRDefault="00ED0976" w:rsidP="00750893">
      <w:pPr>
        <w:pStyle w:val="ConsPlusNormal"/>
        <w:ind w:firstLine="709"/>
        <w:jc w:val="both"/>
        <w:rPr>
          <w:rFonts w:ascii="Times New Roman" w:hAnsi="Times New Roman" w:cs="Times New Roman"/>
          <w:b/>
          <w:sz w:val="28"/>
          <w:szCs w:val="28"/>
        </w:rPr>
      </w:pPr>
      <w:r w:rsidRPr="009D24FD">
        <w:rPr>
          <w:rFonts w:ascii="Times New Roman" w:hAnsi="Times New Roman" w:cs="Times New Roman"/>
          <w:sz w:val="28"/>
          <w:szCs w:val="28"/>
        </w:rPr>
        <w:t xml:space="preserve">В границах территории </w:t>
      </w:r>
      <w:r w:rsidR="000E6917" w:rsidRPr="009D24FD">
        <w:rPr>
          <w:rFonts w:ascii="Times New Roman" w:hAnsi="Times New Roman" w:cs="Times New Roman"/>
          <w:sz w:val="28"/>
          <w:szCs w:val="28"/>
        </w:rPr>
        <w:t>проекта планировки</w:t>
      </w:r>
      <w:r w:rsidRPr="009D24FD">
        <w:rPr>
          <w:rFonts w:ascii="Times New Roman" w:hAnsi="Times New Roman" w:cs="Times New Roman"/>
          <w:sz w:val="28"/>
          <w:szCs w:val="28"/>
        </w:rPr>
        <w:t xml:space="preserve"> особо охраняемые природные территории отсутствуют.</w:t>
      </w:r>
      <w:r w:rsidR="00A62590" w:rsidRPr="009D24FD">
        <w:rPr>
          <w:rFonts w:ascii="Times New Roman" w:hAnsi="Times New Roman" w:cs="Times New Roman"/>
          <w:sz w:val="28"/>
          <w:szCs w:val="28"/>
        </w:rPr>
        <w:t xml:space="preserve"> </w:t>
      </w:r>
      <w:r w:rsidR="0041227D" w:rsidRPr="009D24FD">
        <w:rPr>
          <w:rFonts w:ascii="Times New Roman" w:hAnsi="Times New Roman" w:cs="Times New Roman"/>
          <w:sz w:val="28"/>
          <w:szCs w:val="28"/>
        </w:rPr>
        <w:t>В соответствии с письмом Государственного комитета Республики Татарстан по биологическим ресурсам от 03.04.2025 № 3236 (Приложение) б</w:t>
      </w:r>
      <w:r w:rsidRPr="009D24FD">
        <w:rPr>
          <w:rFonts w:ascii="Times New Roman" w:hAnsi="Times New Roman" w:cs="Times New Roman"/>
          <w:sz w:val="28"/>
          <w:szCs w:val="28"/>
        </w:rPr>
        <w:t xml:space="preserve">лижайшей особо охраняемой природной территорией является государственный природный заказник регионального значения ландшафтного </w:t>
      </w:r>
      <w:r w:rsidRPr="009D24FD">
        <w:rPr>
          <w:rFonts w:ascii="Times New Roman" w:hAnsi="Times New Roman" w:cs="Times New Roman"/>
          <w:sz w:val="28"/>
          <w:szCs w:val="28"/>
        </w:rPr>
        <w:lastRenderedPageBreak/>
        <w:t>профиля «Волжские просторы», расположенный на расстоянии 228 м к югу</w:t>
      </w:r>
      <w:r w:rsidR="00D01BD4" w:rsidRPr="009D24FD">
        <w:rPr>
          <w:rFonts w:ascii="Times New Roman" w:hAnsi="Times New Roman" w:cs="Times New Roman"/>
          <w:sz w:val="28"/>
          <w:szCs w:val="28"/>
        </w:rPr>
        <w:t xml:space="preserve"> (</w:t>
      </w:r>
      <w:r w:rsidR="0041227D" w:rsidRPr="009D24FD">
        <w:rPr>
          <w:rFonts w:ascii="Times New Roman" w:hAnsi="Times New Roman" w:cs="Times New Roman"/>
          <w:sz w:val="28"/>
          <w:szCs w:val="28"/>
        </w:rPr>
        <w:t>Приложение</w:t>
      </w:r>
      <w:r w:rsidR="00D01BD4" w:rsidRPr="009D24FD">
        <w:rPr>
          <w:rFonts w:ascii="Times New Roman" w:hAnsi="Times New Roman" w:cs="Times New Roman"/>
          <w:sz w:val="28"/>
          <w:szCs w:val="28"/>
        </w:rPr>
        <w:t>)</w:t>
      </w:r>
      <w:r w:rsidRPr="009D24FD">
        <w:rPr>
          <w:rFonts w:ascii="Times New Roman" w:hAnsi="Times New Roman" w:cs="Times New Roman"/>
          <w:sz w:val="28"/>
          <w:szCs w:val="28"/>
        </w:rPr>
        <w:t xml:space="preserve">. Режим особой охраны государственного природного заказника регионального значения ландшафтного профиля «Волжские просторы» утвержден </w:t>
      </w:r>
      <w:r w:rsidR="00962264" w:rsidRPr="009D24FD">
        <w:rPr>
          <w:rFonts w:ascii="Times New Roman" w:hAnsi="Times New Roman" w:cs="Times New Roman"/>
          <w:sz w:val="28"/>
          <w:szCs w:val="28"/>
        </w:rPr>
        <w:br/>
      </w:r>
      <w:r w:rsidRPr="009D24FD">
        <w:rPr>
          <w:rFonts w:ascii="Times New Roman" w:hAnsi="Times New Roman" w:cs="Times New Roman"/>
          <w:sz w:val="28"/>
          <w:szCs w:val="28"/>
        </w:rPr>
        <w:t xml:space="preserve">Постановлением </w:t>
      </w:r>
      <w:r w:rsidR="00306D33" w:rsidRPr="009D24FD">
        <w:rPr>
          <w:rFonts w:ascii="Times New Roman" w:hAnsi="Times New Roman" w:cs="Times New Roman"/>
          <w:sz w:val="28"/>
          <w:szCs w:val="28"/>
        </w:rPr>
        <w:t>Кабинета Министров Республики Татарстан</w:t>
      </w:r>
      <w:r w:rsidR="00306D33" w:rsidRPr="009D24FD" w:rsidDel="00306D33">
        <w:rPr>
          <w:rFonts w:ascii="Times New Roman" w:hAnsi="Times New Roman" w:cs="Times New Roman"/>
          <w:sz w:val="28"/>
          <w:szCs w:val="28"/>
        </w:rPr>
        <w:t xml:space="preserve"> </w:t>
      </w:r>
      <w:r w:rsidRPr="009D24FD">
        <w:rPr>
          <w:rFonts w:ascii="Times New Roman" w:hAnsi="Times New Roman" w:cs="Times New Roman"/>
          <w:sz w:val="28"/>
          <w:szCs w:val="28"/>
        </w:rPr>
        <w:t>от 30.12.2019 № 1260.</w:t>
      </w:r>
    </w:p>
    <w:p w14:paraId="1E91AE2F" w14:textId="610A34E8" w:rsidR="00E73E7C" w:rsidRPr="009D24FD" w:rsidRDefault="00E73E7C">
      <w:pPr>
        <w:rPr>
          <w:rFonts w:ascii="Times New Roman" w:eastAsia="Times New Roman" w:hAnsi="Times New Roman" w:cs="Times New Roman"/>
          <w:b/>
          <w:sz w:val="28"/>
          <w:szCs w:val="28"/>
          <w:lang w:eastAsia="ru-RU"/>
        </w:rPr>
      </w:pPr>
      <w:r w:rsidRPr="009D24FD">
        <w:rPr>
          <w:rFonts w:ascii="Times New Roman" w:hAnsi="Times New Roman" w:cs="Times New Roman"/>
          <w:b/>
          <w:sz w:val="28"/>
          <w:szCs w:val="28"/>
        </w:rPr>
        <w:br w:type="page"/>
      </w:r>
    </w:p>
    <w:p w14:paraId="68B9D20F" w14:textId="3561F3A1" w:rsidR="00F6467E" w:rsidRPr="009D24FD" w:rsidRDefault="00B0616A"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27" w:name="_Toc201650446"/>
      <w:r w:rsidRPr="009D24FD">
        <w:rPr>
          <w:rFonts w:ascii="Times New Roman" w:hAnsi="Times New Roman" w:cs="Times New Roman"/>
          <w:b/>
          <w:sz w:val="28"/>
          <w:szCs w:val="28"/>
        </w:rPr>
        <w:lastRenderedPageBreak/>
        <w:t>С</w:t>
      </w:r>
      <w:r w:rsidR="00242C4E" w:rsidRPr="009D24FD">
        <w:rPr>
          <w:rFonts w:ascii="Times New Roman" w:hAnsi="Times New Roman" w:cs="Times New Roman"/>
          <w:b/>
          <w:sz w:val="28"/>
          <w:szCs w:val="28"/>
        </w:rPr>
        <w:t>анитарно-эпидемиологически</w:t>
      </w:r>
      <w:r w:rsidR="00B40A38" w:rsidRPr="009D24FD">
        <w:rPr>
          <w:rFonts w:ascii="Times New Roman" w:hAnsi="Times New Roman" w:cs="Times New Roman"/>
          <w:b/>
          <w:sz w:val="28"/>
          <w:szCs w:val="28"/>
        </w:rPr>
        <w:t>е</w:t>
      </w:r>
      <w:r w:rsidR="00242C4E" w:rsidRPr="009D24FD">
        <w:rPr>
          <w:rFonts w:ascii="Times New Roman" w:hAnsi="Times New Roman" w:cs="Times New Roman"/>
          <w:b/>
          <w:sz w:val="28"/>
          <w:szCs w:val="28"/>
        </w:rPr>
        <w:t>, экологически</w:t>
      </w:r>
      <w:r w:rsidR="00B40A38" w:rsidRPr="009D24FD">
        <w:rPr>
          <w:rFonts w:ascii="Times New Roman" w:hAnsi="Times New Roman" w:cs="Times New Roman"/>
          <w:b/>
          <w:sz w:val="28"/>
          <w:szCs w:val="28"/>
        </w:rPr>
        <w:t>е</w:t>
      </w:r>
      <w:r w:rsidR="00242C4E" w:rsidRPr="009D24FD">
        <w:rPr>
          <w:rFonts w:ascii="Times New Roman" w:hAnsi="Times New Roman" w:cs="Times New Roman"/>
          <w:b/>
          <w:sz w:val="28"/>
          <w:szCs w:val="28"/>
        </w:rPr>
        <w:t>, инженерны</w:t>
      </w:r>
      <w:r w:rsidR="00B40A38" w:rsidRPr="009D24FD">
        <w:rPr>
          <w:rFonts w:ascii="Times New Roman" w:hAnsi="Times New Roman" w:cs="Times New Roman"/>
          <w:b/>
          <w:sz w:val="28"/>
          <w:szCs w:val="28"/>
        </w:rPr>
        <w:t>е</w:t>
      </w:r>
      <w:r w:rsidR="00242C4E" w:rsidRPr="009D24FD">
        <w:rPr>
          <w:rFonts w:ascii="Times New Roman" w:hAnsi="Times New Roman" w:cs="Times New Roman"/>
          <w:b/>
          <w:sz w:val="28"/>
          <w:szCs w:val="28"/>
        </w:rPr>
        <w:t xml:space="preserve"> и транспортны</w:t>
      </w:r>
      <w:r w:rsidR="00B40A38" w:rsidRPr="009D24FD">
        <w:rPr>
          <w:rFonts w:ascii="Times New Roman" w:hAnsi="Times New Roman" w:cs="Times New Roman"/>
          <w:b/>
          <w:sz w:val="28"/>
          <w:szCs w:val="28"/>
        </w:rPr>
        <w:t>е</w:t>
      </w:r>
      <w:r w:rsidR="00242C4E" w:rsidRPr="009D24FD">
        <w:rPr>
          <w:rFonts w:ascii="Times New Roman" w:hAnsi="Times New Roman" w:cs="Times New Roman"/>
          <w:b/>
          <w:sz w:val="28"/>
          <w:szCs w:val="28"/>
        </w:rPr>
        <w:t xml:space="preserve"> ограни</w:t>
      </w:r>
      <w:r w:rsidRPr="009D24FD">
        <w:rPr>
          <w:rFonts w:ascii="Times New Roman" w:hAnsi="Times New Roman" w:cs="Times New Roman"/>
          <w:b/>
          <w:sz w:val="28"/>
          <w:szCs w:val="28"/>
        </w:rPr>
        <w:t xml:space="preserve">чения использования </w:t>
      </w:r>
      <w:r w:rsidR="00DC1A6C" w:rsidRPr="009D24FD">
        <w:rPr>
          <w:rFonts w:ascii="Times New Roman" w:hAnsi="Times New Roman" w:cs="Times New Roman"/>
          <w:b/>
          <w:sz w:val="28"/>
          <w:szCs w:val="28"/>
        </w:rPr>
        <w:t>территории</w:t>
      </w:r>
      <w:bookmarkEnd w:id="27"/>
    </w:p>
    <w:p w14:paraId="47AD827A" w14:textId="17F24371" w:rsidR="004F5172" w:rsidRPr="009D24FD" w:rsidRDefault="004F5172" w:rsidP="004220FA">
      <w:pPr>
        <w:pStyle w:val="2"/>
        <w:numPr>
          <w:ilvl w:val="1"/>
          <w:numId w:val="14"/>
        </w:numPr>
        <w:spacing w:before="0" w:line="360" w:lineRule="auto"/>
        <w:ind w:left="0" w:firstLine="709"/>
        <w:jc w:val="both"/>
        <w:rPr>
          <w:rFonts w:ascii="Times New Roman" w:hAnsi="Times New Roman" w:cs="Times New Roman"/>
          <w:b/>
          <w:color w:val="auto"/>
          <w:sz w:val="28"/>
          <w:szCs w:val="28"/>
        </w:rPr>
      </w:pPr>
      <w:bookmarkStart w:id="28" w:name="_Toc201650447"/>
      <w:r w:rsidRPr="009D24FD">
        <w:rPr>
          <w:rFonts w:ascii="Times New Roman" w:hAnsi="Times New Roman" w:cs="Times New Roman"/>
          <w:b/>
          <w:color w:val="auto"/>
          <w:sz w:val="28"/>
          <w:szCs w:val="28"/>
        </w:rPr>
        <w:t>Санитарно-защитные зоны</w:t>
      </w:r>
      <w:bookmarkEnd w:id="28"/>
      <w:r w:rsidRPr="009D24FD">
        <w:rPr>
          <w:rFonts w:ascii="Times New Roman" w:hAnsi="Times New Roman" w:cs="Times New Roman"/>
          <w:b/>
          <w:color w:val="auto"/>
          <w:sz w:val="28"/>
          <w:szCs w:val="28"/>
        </w:rPr>
        <w:t xml:space="preserve"> </w:t>
      </w:r>
    </w:p>
    <w:p w14:paraId="668EC992" w14:textId="77F4449D" w:rsidR="00492447" w:rsidRPr="009D24FD" w:rsidRDefault="00492447"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 xml:space="preserve">В целях обеспечения безопасности населения и в соответствии с Федеральным </w:t>
      </w:r>
      <w:r w:rsidR="001072FB" w:rsidRPr="009D24FD">
        <w:rPr>
          <w:rFonts w:ascii="Times New Roman" w:hAnsi="Times New Roman" w:cs="Times New Roman"/>
          <w:sz w:val="28"/>
          <w:szCs w:val="28"/>
        </w:rPr>
        <w:t xml:space="preserve">законом </w:t>
      </w:r>
      <w:r w:rsidRPr="009D24FD">
        <w:rPr>
          <w:rFonts w:ascii="Times New Roman" w:hAnsi="Times New Roman" w:cs="Times New Roman"/>
          <w:sz w:val="28"/>
          <w:szCs w:val="28"/>
        </w:rPr>
        <w:t>от 30</w:t>
      </w:r>
      <w:r w:rsidR="001072FB" w:rsidRPr="009D24FD">
        <w:rPr>
          <w:rFonts w:ascii="Times New Roman" w:hAnsi="Times New Roman" w:cs="Times New Roman"/>
          <w:sz w:val="28"/>
          <w:szCs w:val="28"/>
        </w:rPr>
        <w:t xml:space="preserve"> марта</w:t>
      </w:r>
      <w:r w:rsidRPr="009D24FD">
        <w:rPr>
          <w:rFonts w:ascii="Times New Roman" w:hAnsi="Times New Roman" w:cs="Times New Roman"/>
          <w:sz w:val="28"/>
          <w:szCs w:val="28"/>
        </w:rPr>
        <w:t>1999</w:t>
      </w:r>
      <w:r w:rsidR="001072FB" w:rsidRPr="009D24FD">
        <w:rPr>
          <w:rFonts w:ascii="Times New Roman" w:hAnsi="Times New Roman" w:cs="Times New Roman"/>
          <w:sz w:val="28"/>
          <w:szCs w:val="28"/>
        </w:rPr>
        <w:t xml:space="preserve"> года</w:t>
      </w:r>
      <w:r w:rsidRPr="009D24FD">
        <w:rPr>
          <w:rFonts w:ascii="Times New Roman" w:hAnsi="Times New Roman" w:cs="Times New Roman"/>
          <w:sz w:val="28"/>
          <w:szCs w:val="28"/>
        </w:rPr>
        <w:t xml:space="preserve"> №</w:t>
      </w:r>
      <w:r w:rsidR="001072FB" w:rsidRPr="009D24FD">
        <w:rPr>
          <w:rFonts w:ascii="Times New Roman" w:hAnsi="Times New Roman" w:cs="Times New Roman"/>
          <w:sz w:val="28"/>
          <w:szCs w:val="28"/>
        </w:rPr>
        <w:t xml:space="preserve"> </w:t>
      </w:r>
      <w:r w:rsidRPr="009D24FD">
        <w:rPr>
          <w:rFonts w:ascii="Times New Roman" w:hAnsi="Times New Roman" w:cs="Times New Roman"/>
          <w:sz w:val="28"/>
          <w:szCs w:val="28"/>
        </w:rPr>
        <w:t xml:space="preserve">52-ФЗ </w:t>
      </w:r>
      <w:r w:rsidR="001072FB" w:rsidRPr="009D24FD">
        <w:rPr>
          <w:rFonts w:ascii="Times New Roman" w:hAnsi="Times New Roman" w:cs="Times New Roman"/>
          <w:sz w:val="28"/>
          <w:szCs w:val="28"/>
        </w:rPr>
        <w:t xml:space="preserve">«О санитарно-эпидемиологическом благополучии населения» </w:t>
      </w:r>
      <w:r w:rsidRPr="009D24FD">
        <w:rPr>
          <w:rFonts w:ascii="Times New Roman" w:hAnsi="Times New Roman" w:cs="Times New Roman"/>
          <w:sz w:val="28"/>
          <w:szCs w:val="28"/>
        </w:rPr>
        <w:t>вокруг объектов и производств, являющихся источниками воздействия на окружающую среду и здоровье человека устанавливается санитарно-защитная зона –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0ED7D828" w14:textId="77777777" w:rsidR="00492447" w:rsidRPr="009D24FD" w:rsidRDefault="00492447"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определяет Постановление Правительства РФ от 03.03.2018 №222.</w:t>
      </w:r>
    </w:p>
    <w:p w14:paraId="64E0561B" w14:textId="77777777" w:rsidR="00492447" w:rsidRPr="009D24FD" w:rsidRDefault="00492447"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При планировании строительства или реконструкции объекта застройщик не позднее чем за 30 дней до дня направления заявления о выдаче разрешения на строительство представляет в органы Роспотребнадзора заявление об установлении или изменении санитарно-защитной зоны.</w:t>
      </w:r>
    </w:p>
    <w:p w14:paraId="7EFBF1C7" w14:textId="77777777" w:rsidR="001B367D" w:rsidRPr="009D24FD" w:rsidRDefault="001B367D"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Решение об установлении, изменении или о прекращении существования санитарно-защитных зон принимают:</w:t>
      </w:r>
    </w:p>
    <w:p w14:paraId="22774C9E" w14:textId="77777777" w:rsidR="001B367D" w:rsidRPr="009D24FD" w:rsidRDefault="001B367D" w:rsidP="004220FA">
      <w:pPr>
        <w:pStyle w:val="ConsPlusNormal"/>
        <w:numPr>
          <w:ilvl w:val="0"/>
          <w:numId w:val="20"/>
        </w:numPr>
        <w:ind w:left="0"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Федеральная служба по надзору в сфере защиты прав потребителей и благополучия человека - в отношении объектов I класса опасности;</w:t>
      </w:r>
    </w:p>
    <w:p w14:paraId="55C2FD79" w14:textId="77777777" w:rsidR="001B367D" w:rsidRPr="009D24FD" w:rsidRDefault="001B367D" w:rsidP="004220FA">
      <w:pPr>
        <w:pStyle w:val="ConsPlusNormal"/>
        <w:numPr>
          <w:ilvl w:val="0"/>
          <w:numId w:val="20"/>
        </w:numPr>
        <w:ind w:left="0"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территориальные органы Федеральной службы по надзору в сфере защиты прав потребителей и благополучия человека - в отношении объектов II - V класса опасности.</w:t>
      </w:r>
    </w:p>
    <w:p w14:paraId="2CF3C76A" w14:textId="77777777" w:rsidR="00492447" w:rsidRPr="009D24FD" w:rsidRDefault="00492447"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ЕГРН.</w:t>
      </w:r>
    </w:p>
    <w:p w14:paraId="73F8F334" w14:textId="77777777" w:rsidR="00492447" w:rsidRPr="009D24FD" w:rsidRDefault="00492447"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Требования к размеру санитарно-защитных зон в зависимости от санитарной классификации предприятий устанавливают СанПиН 2.2.1/2.1.1.1200-03.</w:t>
      </w:r>
    </w:p>
    <w:p w14:paraId="309707FB" w14:textId="0FFF929A" w:rsidR="00492447" w:rsidRPr="009D24FD" w:rsidRDefault="00492447"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Для ли</w:t>
      </w:r>
      <w:r w:rsidR="001D7B87" w:rsidRPr="009D24FD">
        <w:rPr>
          <w:rFonts w:ascii="Times New Roman" w:hAnsi="Times New Roman" w:cs="Times New Roman"/>
          <w:sz w:val="28"/>
          <w:szCs w:val="28"/>
        </w:rPr>
        <w:t>ний железнодорожного транспорта</w:t>
      </w:r>
      <w:r w:rsidRPr="009D24FD">
        <w:rPr>
          <w:rFonts w:ascii="Times New Roman" w:hAnsi="Times New Roman" w:cs="Times New Roman"/>
          <w:sz w:val="28"/>
          <w:szCs w:val="28"/>
        </w:rPr>
        <w:t xml:space="preserve">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Величина </w:t>
      </w:r>
      <w:r w:rsidR="001D7B87" w:rsidRPr="009D24FD">
        <w:rPr>
          <w:rFonts w:ascii="Times New Roman" w:hAnsi="Times New Roman" w:cs="Times New Roman"/>
          <w:sz w:val="28"/>
          <w:szCs w:val="28"/>
        </w:rPr>
        <w:t xml:space="preserve">санитарного </w:t>
      </w:r>
      <w:r w:rsidRPr="009D24FD">
        <w:rPr>
          <w:rFonts w:ascii="Times New Roman" w:hAnsi="Times New Roman" w:cs="Times New Roman"/>
          <w:sz w:val="28"/>
          <w:szCs w:val="28"/>
        </w:rPr>
        <w:t xml:space="preserve">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2D19E5DA" w14:textId="19BBFCCA" w:rsidR="00492447" w:rsidRPr="009D24FD" w:rsidRDefault="00492447"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lastRenderedPageBreak/>
        <w:t xml:space="preserve">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 </w:t>
      </w:r>
    </w:p>
    <w:p w14:paraId="5593A27A" w14:textId="2487C327" w:rsidR="00492447" w:rsidRPr="009D24FD" w:rsidRDefault="00492447"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 xml:space="preserve">В соответствии с </w:t>
      </w:r>
      <w:r w:rsidR="001072FB" w:rsidRPr="009D24FD">
        <w:rPr>
          <w:rFonts w:ascii="Times New Roman" w:hAnsi="Times New Roman" w:cs="Times New Roman"/>
          <w:sz w:val="28"/>
          <w:szCs w:val="28"/>
        </w:rPr>
        <w:t xml:space="preserve">пунктом </w:t>
      </w:r>
      <w:r w:rsidRPr="009D24FD">
        <w:rPr>
          <w:rFonts w:ascii="Times New Roman" w:hAnsi="Times New Roman" w:cs="Times New Roman"/>
          <w:sz w:val="28"/>
          <w:szCs w:val="28"/>
        </w:rPr>
        <w:t>13 статьи 26 Федерального закона от 03</w:t>
      </w:r>
      <w:r w:rsidR="001072FB" w:rsidRPr="009D24FD">
        <w:rPr>
          <w:rFonts w:ascii="Times New Roman" w:hAnsi="Times New Roman" w:cs="Times New Roman"/>
          <w:sz w:val="28"/>
          <w:szCs w:val="28"/>
        </w:rPr>
        <w:t xml:space="preserve"> августа </w:t>
      </w:r>
      <w:r w:rsidRPr="009D24FD">
        <w:rPr>
          <w:rFonts w:ascii="Times New Roman" w:hAnsi="Times New Roman" w:cs="Times New Roman"/>
          <w:sz w:val="28"/>
          <w:szCs w:val="28"/>
        </w:rPr>
        <w:t>2018</w:t>
      </w:r>
      <w:r w:rsidR="001072FB" w:rsidRPr="009D24FD">
        <w:rPr>
          <w:rFonts w:ascii="Times New Roman" w:hAnsi="Times New Roman" w:cs="Times New Roman"/>
          <w:sz w:val="28"/>
          <w:szCs w:val="28"/>
        </w:rPr>
        <w:t xml:space="preserve"> года</w:t>
      </w:r>
      <w:r w:rsidRPr="009D24FD">
        <w:rPr>
          <w:rFonts w:ascii="Times New Roman" w:hAnsi="Times New Roman" w:cs="Times New Roman"/>
          <w:sz w:val="28"/>
          <w:szCs w:val="28"/>
        </w:rPr>
        <w:t xml:space="preserve"> №</w:t>
      </w:r>
      <w:r w:rsidR="001072FB" w:rsidRPr="009D24FD">
        <w:rPr>
          <w:rFonts w:ascii="Times New Roman" w:hAnsi="Times New Roman" w:cs="Times New Roman"/>
          <w:sz w:val="28"/>
          <w:szCs w:val="28"/>
        </w:rPr>
        <w:t xml:space="preserve"> </w:t>
      </w:r>
      <w:r w:rsidRPr="009D24FD">
        <w:rPr>
          <w:rFonts w:ascii="Times New Roman" w:hAnsi="Times New Roman" w:cs="Times New Roman"/>
          <w:sz w:val="28"/>
          <w:szCs w:val="28"/>
        </w:rPr>
        <w:t>342-ФЗ</w:t>
      </w:r>
      <w:r w:rsidR="001072FB" w:rsidRPr="009D24FD">
        <w:rPr>
          <w:rFonts w:ascii="Times New Roman" w:hAnsi="Times New Roman" w:cs="Times New Roman"/>
          <w:sz w:val="28"/>
          <w:szCs w:val="28"/>
        </w:rPr>
        <w:t xml:space="preserve"> «О внесении изменений в Градостроительный кодекс Российской Федерации и отдельные законодательные акты Российской Федерации»</w:t>
      </w:r>
      <w:r w:rsidRPr="009D24FD">
        <w:rPr>
          <w:rFonts w:ascii="Times New Roman" w:hAnsi="Times New Roman" w:cs="Times New Roman"/>
          <w:sz w:val="28"/>
          <w:szCs w:val="28"/>
        </w:rPr>
        <w:t>, с 1 января 2026 года определенные в соответствии с требованиями законодательства в области обеспечения санитарно-эпидемиологического благополучия населения, определенные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сооружений, в отношении которых были определены ориентировочные, расчетные (предварительные) санитарно-защитные зоны, до 1 октября 2024 года обязаны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w:t>
      </w:r>
    </w:p>
    <w:p w14:paraId="1BCD0AB3" w14:textId="0756796D" w:rsidR="00492447" w:rsidRPr="009D24FD" w:rsidRDefault="00492447"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Для предприятий, не имеющих разработанных проектов санитарно-защитных зон, определен ориентировочный размер санитарно-защитной зоны в соответствии с СанПиН 2.2.1/2.1.1.1200-03. Сведения о санитарно-защитных зонах приведены в таблице</w:t>
      </w:r>
      <w:r w:rsidR="00670945" w:rsidRPr="009D24FD">
        <w:rPr>
          <w:rFonts w:ascii="Times New Roman" w:hAnsi="Times New Roman" w:cs="Times New Roman"/>
          <w:sz w:val="28"/>
          <w:szCs w:val="28"/>
        </w:rPr>
        <w:t xml:space="preserve"> 5.1.1</w:t>
      </w:r>
      <w:r w:rsidRPr="009D24FD">
        <w:rPr>
          <w:rFonts w:ascii="Times New Roman" w:hAnsi="Times New Roman" w:cs="Times New Roman"/>
          <w:sz w:val="28"/>
          <w:szCs w:val="28"/>
        </w:rPr>
        <w:t>.</w:t>
      </w:r>
    </w:p>
    <w:p w14:paraId="42577984" w14:textId="77777777" w:rsidR="00CB00DE" w:rsidRPr="009D24FD" w:rsidRDefault="00CB00DE" w:rsidP="00412BA2">
      <w:pPr>
        <w:pStyle w:val="ConsPlusNormal"/>
        <w:ind w:firstLineChars="253" w:firstLine="708"/>
        <w:jc w:val="both"/>
        <w:rPr>
          <w:rFonts w:ascii="Times New Roman" w:hAnsi="Times New Roman" w:cs="Times New Roman"/>
          <w:sz w:val="28"/>
          <w:szCs w:val="28"/>
        </w:rPr>
      </w:pPr>
    </w:p>
    <w:p w14:paraId="41DB7470" w14:textId="77777777" w:rsidR="00AB5DD6" w:rsidRPr="009D24FD" w:rsidRDefault="00AB5DD6" w:rsidP="00492447">
      <w:pPr>
        <w:pStyle w:val="ConsPlusNormal"/>
        <w:ind w:firstLine="540"/>
        <w:jc w:val="right"/>
        <w:rPr>
          <w:rFonts w:ascii="Times New Roman" w:hAnsi="Times New Roman" w:cs="Times New Roman"/>
          <w:sz w:val="28"/>
          <w:szCs w:val="28"/>
        </w:rPr>
      </w:pPr>
    </w:p>
    <w:p w14:paraId="1B0EB1C6" w14:textId="77777777" w:rsidR="00AB5DD6" w:rsidRPr="009D24FD" w:rsidRDefault="00AB5DD6" w:rsidP="00492447">
      <w:pPr>
        <w:pStyle w:val="ConsPlusNormal"/>
        <w:ind w:firstLine="540"/>
        <w:jc w:val="right"/>
        <w:rPr>
          <w:rFonts w:ascii="Times New Roman" w:hAnsi="Times New Roman" w:cs="Times New Roman"/>
          <w:sz w:val="28"/>
          <w:szCs w:val="28"/>
        </w:rPr>
      </w:pPr>
    </w:p>
    <w:p w14:paraId="1DC6BE8A" w14:textId="77777777" w:rsidR="00AB5DD6" w:rsidRPr="009D24FD" w:rsidRDefault="00AB5DD6" w:rsidP="00492447">
      <w:pPr>
        <w:pStyle w:val="ConsPlusNormal"/>
        <w:ind w:firstLine="540"/>
        <w:jc w:val="right"/>
        <w:rPr>
          <w:rFonts w:ascii="Times New Roman" w:hAnsi="Times New Roman" w:cs="Times New Roman"/>
          <w:sz w:val="28"/>
          <w:szCs w:val="28"/>
        </w:rPr>
      </w:pPr>
    </w:p>
    <w:p w14:paraId="6C888427" w14:textId="77777777" w:rsidR="00AB5DD6" w:rsidRPr="009D24FD" w:rsidRDefault="00AB5DD6" w:rsidP="00492447">
      <w:pPr>
        <w:pStyle w:val="ConsPlusNormal"/>
        <w:ind w:firstLine="540"/>
        <w:jc w:val="right"/>
        <w:rPr>
          <w:rFonts w:ascii="Times New Roman" w:hAnsi="Times New Roman" w:cs="Times New Roman"/>
          <w:sz w:val="28"/>
          <w:szCs w:val="28"/>
        </w:rPr>
      </w:pPr>
    </w:p>
    <w:p w14:paraId="4C42CC12" w14:textId="77777777" w:rsidR="00AB5DD6" w:rsidRPr="009D24FD" w:rsidRDefault="00AB5DD6" w:rsidP="00492447">
      <w:pPr>
        <w:pStyle w:val="ConsPlusNormal"/>
        <w:ind w:firstLine="540"/>
        <w:jc w:val="right"/>
        <w:rPr>
          <w:rFonts w:ascii="Times New Roman" w:hAnsi="Times New Roman" w:cs="Times New Roman"/>
          <w:sz w:val="28"/>
          <w:szCs w:val="28"/>
        </w:rPr>
      </w:pPr>
    </w:p>
    <w:p w14:paraId="399BAAC7" w14:textId="77777777" w:rsidR="00AB5DD6" w:rsidRPr="009D24FD" w:rsidRDefault="00AB5DD6" w:rsidP="00492447">
      <w:pPr>
        <w:pStyle w:val="ConsPlusNormal"/>
        <w:ind w:firstLine="540"/>
        <w:jc w:val="right"/>
        <w:rPr>
          <w:rFonts w:ascii="Times New Roman" w:hAnsi="Times New Roman" w:cs="Times New Roman"/>
          <w:sz w:val="28"/>
          <w:szCs w:val="28"/>
        </w:rPr>
      </w:pPr>
    </w:p>
    <w:p w14:paraId="23F35EC6" w14:textId="77777777" w:rsidR="00AB5DD6" w:rsidRPr="009D24FD" w:rsidRDefault="00AB5DD6" w:rsidP="00492447">
      <w:pPr>
        <w:pStyle w:val="ConsPlusNormal"/>
        <w:ind w:firstLine="540"/>
        <w:jc w:val="right"/>
        <w:rPr>
          <w:rFonts w:ascii="Times New Roman" w:hAnsi="Times New Roman" w:cs="Times New Roman"/>
          <w:sz w:val="28"/>
          <w:szCs w:val="28"/>
        </w:rPr>
      </w:pPr>
    </w:p>
    <w:p w14:paraId="4A879A89" w14:textId="77777777" w:rsidR="00AB5DD6" w:rsidRPr="009D24FD" w:rsidRDefault="00AB5DD6" w:rsidP="00492447">
      <w:pPr>
        <w:pStyle w:val="ConsPlusNormal"/>
        <w:ind w:firstLine="540"/>
        <w:jc w:val="right"/>
        <w:rPr>
          <w:rFonts w:ascii="Times New Roman" w:hAnsi="Times New Roman" w:cs="Times New Roman"/>
          <w:sz w:val="28"/>
          <w:szCs w:val="28"/>
        </w:rPr>
      </w:pPr>
    </w:p>
    <w:p w14:paraId="4F4053FC" w14:textId="77777777" w:rsidR="00AB5DD6" w:rsidRPr="009D24FD" w:rsidRDefault="00AB5DD6" w:rsidP="00492447">
      <w:pPr>
        <w:pStyle w:val="ConsPlusNormal"/>
        <w:ind w:firstLine="540"/>
        <w:jc w:val="right"/>
        <w:rPr>
          <w:rFonts w:ascii="Times New Roman" w:hAnsi="Times New Roman" w:cs="Times New Roman"/>
          <w:sz w:val="28"/>
          <w:szCs w:val="28"/>
        </w:rPr>
      </w:pPr>
    </w:p>
    <w:p w14:paraId="71E2B8B2" w14:textId="77777777" w:rsidR="00AB5DD6" w:rsidRPr="009D24FD" w:rsidRDefault="00AB5DD6" w:rsidP="00492447">
      <w:pPr>
        <w:pStyle w:val="ConsPlusNormal"/>
        <w:ind w:firstLine="540"/>
        <w:jc w:val="right"/>
        <w:rPr>
          <w:rFonts w:ascii="Times New Roman" w:hAnsi="Times New Roman" w:cs="Times New Roman"/>
          <w:sz w:val="28"/>
          <w:szCs w:val="28"/>
        </w:rPr>
      </w:pPr>
    </w:p>
    <w:p w14:paraId="21D46FD0" w14:textId="77777777" w:rsidR="00AB5DD6" w:rsidRPr="009D24FD" w:rsidRDefault="00AB5DD6" w:rsidP="00492447">
      <w:pPr>
        <w:pStyle w:val="ConsPlusNormal"/>
        <w:ind w:firstLine="540"/>
        <w:jc w:val="right"/>
        <w:rPr>
          <w:rFonts w:ascii="Times New Roman" w:hAnsi="Times New Roman" w:cs="Times New Roman"/>
          <w:sz w:val="28"/>
          <w:szCs w:val="28"/>
        </w:rPr>
      </w:pPr>
    </w:p>
    <w:p w14:paraId="6DD24ECF" w14:textId="77777777" w:rsidR="00AB5DD6" w:rsidRPr="009D24FD" w:rsidRDefault="00AB5DD6" w:rsidP="00492447">
      <w:pPr>
        <w:pStyle w:val="ConsPlusNormal"/>
        <w:ind w:firstLine="540"/>
        <w:jc w:val="right"/>
        <w:rPr>
          <w:rFonts w:ascii="Times New Roman" w:hAnsi="Times New Roman" w:cs="Times New Roman"/>
          <w:sz w:val="28"/>
          <w:szCs w:val="28"/>
        </w:rPr>
      </w:pPr>
    </w:p>
    <w:p w14:paraId="382649A5" w14:textId="77777777" w:rsidR="00AB5DD6" w:rsidRPr="009D24FD" w:rsidRDefault="00AB5DD6" w:rsidP="00492447">
      <w:pPr>
        <w:pStyle w:val="ConsPlusNormal"/>
        <w:ind w:firstLine="540"/>
        <w:jc w:val="right"/>
        <w:rPr>
          <w:rFonts w:ascii="Times New Roman" w:hAnsi="Times New Roman" w:cs="Times New Roman"/>
          <w:sz w:val="28"/>
          <w:szCs w:val="28"/>
        </w:rPr>
      </w:pPr>
    </w:p>
    <w:p w14:paraId="2FE40EE4" w14:textId="77777777" w:rsidR="00AB5DD6" w:rsidRPr="009D24FD" w:rsidRDefault="00AB5DD6" w:rsidP="00492447">
      <w:pPr>
        <w:pStyle w:val="ConsPlusNormal"/>
        <w:ind w:firstLine="540"/>
        <w:jc w:val="right"/>
        <w:rPr>
          <w:rFonts w:ascii="Times New Roman" w:hAnsi="Times New Roman" w:cs="Times New Roman"/>
          <w:sz w:val="28"/>
          <w:szCs w:val="28"/>
        </w:rPr>
      </w:pPr>
    </w:p>
    <w:p w14:paraId="5B1C1366" w14:textId="77777777" w:rsidR="00AB5DD6" w:rsidRPr="009D24FD" w:rsidRDefault="00AB5DD6" w:rsidP="00492447">
      <w:pPr>
        <w:pStyle w:val="ConsPlusNormal"/>
        <w:ind w:firstLine="540"/>
        <w:jc w:val="right"/>
        <w:rPr>
          <w:rFonts w:ascii="Times New Roman" w:hAnsi="Times New Roman" w:cs="Times New Roman"/>
          <w:sz w:val="28"/>
          <w:szCs w:val="28"/>
        </w:rPr>
      </w:pPr>
    </w:p>
    <w:p w14:paraId="5F211056" w14:textId="77777777" w:rsidR="00AB5DD6" w:rsidRPr="009D24FD" w:rsidRDefault="00AB5DD6" w:rsidP="00492447">
      <w:pPr>
        <w:pStyle w:val="ConsPlusNormal"/>
        <w:ind w:firstLine="540"/>
        <w:jc w:val="right"/>
        <w:rPr>
          <w:rFonts w:ascii="Times New Roman" w:hAnsi="Times New Roman" w:cs="Times New Roman"/>
          <w:sz w:val="28"/>
          <w:szCs w:val="28"/>
        </w:rPr>
      </w:pPr>
    </w:p>
    <w:p w14:paraId="127C9CBF" w14:textId="77777777" w:rsidR="00AB5DD6" w:rsidRPr="009D24FD" w:rsidRDefault="00AB5DD6" w:rsidP="00492447">
      <w:pPr>
        <w:pStyle w:val="ConsPlusNormal"/>
        <w:ind w:firstLine="540"/>
        <w:jc w:val="right"/>
        <w:rPr>
          <w:rFonts w:ascii="Times New Roman" w:hAnsi="Times New Roman" w:cs="Times New Roman"/>
          <w:sz w:val="28"/>
          <w:szCs w:val="28"/>
        </w:rPr>
      </w:pPr>
    </w:p>
    <w:p w14:paraId="5195F545" w14:textId="77777777" w:rsidR="00AB5DD6" w:rsidRPr="009D24FD" w:rsidRDefault="00AB5DD6" w:rsidP="00492447">
      <w:pPr>
        <w:pStyle w:val="ConsPlusNormal"/>
        <w:ind w:firstLine="540"/>
        <w:jc w:val="right"/>
        <w:rPr>
          <w:rFonts w:ascii="Times New Roman" w:hAnsi="Times New Roman" w:cs="Times New Roman"/>
          <w:sz w:val="28"/>
          <w:szCs w:val="28"/>
        </w:rPr>
      </w:pPr>
    </w:p>
    <w:p w14:paraId="00EF4684" w14:textId="77777777" w:rsidR="00AB5DD6" w:rsidRPr="009D24FD" w:rsidRDefault="00AB5DD6" w:rsidP="00492447">
      <w:pPr>
        <w:pStyle w:val="ConsPlusNormal"/>
        <w:ind w:firstLine="540"/>
        <w:jc w:val="right"/>
        <w:rPr>
          <w:rFonts w:ascii="Times New Roman" w:hAnsi="Times New Roman" w:cs="Times New Roman"/>
          <w:sz w:val="28"/>
          <w:szCs w:val="28"/>
        </w:rPr>
      </w:pPr>
    </w:p>
    <w:p w14:paraId="7670DF63" w14:textId="77777777" w:rsidR="00AB5DD6" w:rsidRPr="009D24FD" w:rsidRDefault="00AB5DD6" w:rsidP="00492447">
      <w:pPr>
        <w:pStyle w:val="ConsPlusNormal"/>
        <w:ind w:firstLine="540"/>
        <w:jc w:val="right"/>
        <w:rPr>
          <w:rFonts w:ascii="Times New Roman" w:hAnsi="Times New Roman" w:cs="Times New Roman"/>
          <w:sz w:val="28"/>
          <w:szCs w:val="28"/>
        </w:rPr>
      </w:pPr>
    </w:p>
    <w:p w14:paraId="2420297B" w14:textId="08CE5BC0" w:rsidR="00492447" w:rsidRPr="009D24FD" w:rsidRDefault="00492447" w:rsidP="00492447">
      <w:pPr>
        <w:pStyle w:val="ConsPlusNormal"/>
        <w:ind w:firstLine="540"/>
        <w:jc w:val="right"/>
        <w:rPr>
          <w:rFonts w:ascii="Times New Roman" w:hAnsi="Times New Roman" w:cs="Times New Roman"/>
          <w:sz w:val="28"/>
          <w:szCs w:val="28"/>
        </w:rPr>
      </w:pPr>
      <w:r w:rsidRPr="009D24FD">
        <w:rPr>
          <w:rFonts w:ascii="Times New Roman" w:hAnsi="Times New Roman" w:cs="Times New Roman"/>
          <w:sz w:val="28"/>
          <w:szCs w:val="28"/>
        </w:rPr>
        <w:lastRenderedPageBreak/>
        <w:t>Таблица</w:t>
      </w:r>
      <w:r w:rsidR="00997F7B" w:rsidRPr="009D24FD">
        <w:rPr>
          <w:rFonts w:ascii="Times New Roman" w:hAnsi="Times New Roman" w:cs="Times New Roman"/>
          <w:sz w:val="28"/>
          <w:szCs w:val="28"/>
        </w:rPr>
        <w:t xml:space="preserve"> 5.1.1</w:t>
      </w:r>
    </w:p>
    <w:tbl>
      <w:tblPr>
        <w:tblStyle w:val="a7"/>
        <w:tblW w:w="4972" w:type="pct"/>
        <w:tblLook w:val="04A0" w:firstRow="1" w:lastRow="0" w:firstColumn="1" w:lastColumn="0" w:noHBand="0" w:noVBand="1"/>
      </w:tblPr>
      <w:tblGrid>
        <w:gridCol w:w="661"/>
        <w:gridCol w:w="3368"/>
        <w:gridCol w:w="3360"/>
        <w:gridCol w:w="2741"/>
        <w:gridCol w:w="8"/>
      </w:tblGrid>
      <w:tr w:rsidR="009D24FD" w:rsidRPr="009D24FD" w14:paraId="5307D81F" w14:textId="77777777" w:rsidTr="0078332C">
        <w:trPr>
          <w:gridAfter w:val="1"/>
          <w:wAfter w:w="4" w:type="pct"/>
        </w:trPr>
        <w:tc>
          <w:tcPr>
            <w:tcW w:w="326" w:type="pct"/>
            <w:vAlign w:val="center"/>
          </w:tcPr>
          <w:p w14:paraId="00E40CDC" w14:textId="77777777" w:rsidR="0078332C" w:rsidRPr="009D24FD" w:rsidRDefault="0078332C" w:rsidP="001536C6">
            <w:pPr>
              <w:jc w:val="center"/>
              <w:rPr>
                <w:rFonts w:ascii="Times New Roman" w:hAnsi="Times New Roman" w:cs="Times New Roman"/>
                <w:sz w:val="20"/>
                <w:szCs w:val="20"/>
              </w:rPr>
            </w:pPr>
            <w:r w:rsidRPr="009D24FD">
              <w:rPr>
                <w:rFonts w:ascii="Times New Roman" w:hAnsi="Times New Roman" w:cs="Times New Roman"/>
                <w:sz w:val="20"/>
                <w:szCs w:val="20"/>
              </w:rPr>
              <w:t>№</w:t>
            </w:r>
          </w:p>
        </w:tc>
        <w:tc>
          <w:tcPr>
            <w:tcW w:w="1661" w:type="pct"/>
            <w:vAlign w:val="center"/>
          </w:tcPr>
          <w:p w14:paraId="47CDF7BD" w14:textId="77777777" w:rsidR="0078332C" w:rsidRPr="009D24FD" w:rsidRDefault="0078332C" w:rsidP="001536C6">
            <w:pPr>
              <w:jc w:val="center"/>
              <w:rPr>
                <w:rFonts w:ascii="Times New Roman" w:hAnsi="Times New Roman" w:cs="Times New Roman"/>
                <w:sz w:val="20"/>
                <w:szCs w:val="20"/>
              </w:rPr>
            </w:pPr>
            <w:r w:rsidRPr="009D24FD">
              <w:rPr>
                <w:rFonts w:ascii="Times New Roman" w:hAnsi="Times New Roman" w:cs="Times New Roman"/>
                <w:sz w:val="20"/>
                <w:szCs w:val="20"/>
              </w:rPr>
              <w:t>Объект</w:t>
            </w:r>
          </w:p>
        </w:tc>
        <w:tc>
          <w:tcPr>
            <w:tcW w:w="1657" w:type="pct"/>
            <w:vAlign w:val="center"/>
          </w:tcPr>
          <w:p w14:paraId="4DAC4246" w14:textId="691CDDB6" w:rsidR="0078332C" w:rsidRPr="009D24FD" w:rsidRDefault="0078332C" w:rsidP="001536C6">
            <w:pPr>
              <w:jc w:val="center"/>
              <w:rPr>
                <w:rFonts w:ascii="Times New Roman" w:hAnsi="Times New Roman" w:cs="Times New Roman"/>
                <w:sz w:val="20"/>
                <w:szCs w:val="20"/>
              </w:rPr>
            </w:pPr>
            <w:r w:rsidRPr="009D24FD">
              <w:rPr>
                <w:rFonts w:ascii="Times New Roman" w:hAnsi="Times New Roman" w:cs="Times New Roman"/>
                <w:sz w:val="20"/>
                <w:szCs w:val="20"/>
              </w:rPr>
              <w:t>Размер санитарно-защитной зоны, м / Реестровый номер ЗОУИТ</w:t>
            </w:r>
          </w:p>
        </w:tc>
        <w:tc>
          <w:tcPr>
            <w:tcW w:w="1352" w:type="pct"/>
            <w:vAlign w:val="center"/>
          </w:tcPr>
          <w:p w14:paraId="6477626D" w14:textId="77777777" w:rsidR="0078332C" w:rsidRPr="009D24FD" w:rsidRDefault="0078332C" w:rsidP="001536C6">
            <w:pPr>
              <w:jc w:val="center"/>
              <w:rPr>
                <w:rFonts w:ascii="Times New Roman" w:hAnsi="Times New Roman" w:cs="Times New Roman"/>
                <w:sz w:val="20"/>
                <w:szCs w:val="20"/>
              </w:rPr>
            </w:pPr>
            <w:r w:rsidRPr="009D24FD">
              <w:rPr>
                <w:rFonts w:ascii="Times New Roman" w:hAnsi="Times New Roman" w:cs="Times New Roman"/>
                <w:sz w:val="20"/>
                <w:szCs w:val="20"/>
              </w:rPr>
              <w:t>Основание</w:t>
            </w:r>
          </w:p>
        </w:tc>
      </w:tr>
      <w:tr w:rsidR="009D24FD" w:rsidRPr="009D24FD" w14:paraId="2F227862" w14:textId="77777777" w:rsidTr="001536C6">
        <w:tc>
          <w:tcPr>
            <w:tcW w:w="5000" w:type="pct"/>
            <w:gridSpan w:val="5"/>
          </w:tcPr>
          <w:p w14:paraId="6EFB0602" w14:textId="77777777" w:rsidR="00492447" w:rsidRPr="009D24FD" w:rsidRDefault="00492447" w:rsidP="001536C6">
            <w:pPr>
              <w:pStyle w:val="ConsPlusNormal"/>
              <w:jc w:val="center"/>
              <w:rPr>
                <w:rFonts w:ascii="Times New Roman" w:hAnsi="Times New Roman" w:cs="Times New Roman"/>
                <w:sz w:val="20"/>
              </w:rPr>
            </w:pPr>
            <w:r w:rsidRPr="009D24FD">
              <w:rPr>
                <w:rFonts w:ascii="Times New Roman" w:hAnsi="Times New Roman" w:cs="Times New Roman"/>
                <w:sz w:val="20"/>
              </w:rPr>
              <w:t>Существующие объекты</w:t>
            </w:r>
          </w:p>
        </w:tc>
      </w:tr>
      <w:tr w:rsidR="009D24FD" w:rsidRPr="009D24FD" w14:paraId="04E39755" w14:textId="77777777" w:rsidTr="001536C6">
        <w:tc>
          <w:tcPr>
            <w:tcW w:w="5000" w:type="pct"/>
            <w:gridSpan w:val="5"/>
          </w:tcPr>
          <w:p w14:paraId="5871129B" w14:textId="48BA779E" w:rsidR="00492447" w:rsidRPr="009D24FD" w:rsidRDefault="00492447" w:rsidP="001536C6">
            <w:pPr>
              <w:pStyle w:val="ConsPlusNormal"/>
              <w:jc w:val="center"/>
              <w:rPr>
                <w:rFonts w:ascii="Times New Roman" w:hAnsi="Times New Roman" w:cs="Times New Roman"/>
                <w:sz w:val="20"/>
              </w:rPr>
            </w:pPr>
            <w:r w:rsidRPr="009D24FD">
              <w:rPr>
                <w:rFonts w:ascii="Times New Roman" w:hAnsi="Times New Roman" w:cs="Times New Roman"/>
                <w:sz w:val="20"/>
              </w:rPr>
              <w:t xml:space="preserve">Объекты, расположенные в границах территории </w:t>
            </w:r>
            <w:r w:rsidR="000E6917" w:rsidRPr="009D24FD">
              <w:rPr>
                <w:rFonts w:ascii="Times New Roman" w:hAnsi="Times New Roman" w:cs="Times New Roman"/>
                <w:sz w:val="20"/>
              </w:rPr>
              <w:t>проекта планировки</w:t>
            </w:r>
          </w:p>
        </w:tc>
      </w:tr>
      <w:tr w:rsidR="009D24FD" w:rsidRPr="009D24FD" w14:paraId="01762319" w14:textId="77777777" w:rsidTr="0078332C">
        <w:trPr>
          <w:gridAfter w:val="1"/>
          <w:wAfter w:w="4" w:type="pct"/>
          <w:trHeight w:val="5520"/>
        </w:trPr>
        <w:tc>
          <w:tcPr>
            <w:tcW w:w="326" w:type="pct"/>
          </w:tcPr>
          <w:p w14:paraId="2A31553F" w14:textId="77777777" w:rsidR="0078332C" w:rsidRPr="009D24FD" w:rsidRDefault="0078332C" w:rsidP="001536C6">
            <w:pPr>
              <w:pStyle w:val="ConsPlusNormal"/>
              <w:jc w:val="center"/>
              <w:rPr>
                <w:rFonts w:ascii="Times New Roman" w:hAnsi="Times New Roman" w:cs="Times New Roman"/>
                <w:sz w:val="20"/>
              </w:rPr>
            </w:pPr>
            <w:r w:rsidRPr="009D24FD">
              <w:rPr>
                <w:rFonts w:ascii="Times New Roman" w:hAnsi="Times New Roman" w:cs="Times New Roman"/>
                <w:sz w:val="20"/>
              </w:rPr>
              <w:t>1</w:t>
            </w:r>
          </w:p>
        </w:tc>
        <w:tc>
          <w:tcPr>
            <w:tcW w:w="1661" w:type="pct"/>
          </w:tcPr>
          <w:p w14:paraId="41A022A9" w14:textId="6C8C4E76" w:rsidR="0078332C" w:rsidRPr="009D24FD" w:rsidRDefault="0078332C" w:rsidP="001536C6">
            <w:pPr>
              <w:pStyle w:val="ConsPlusNormal"/>
              <w:jc w:val="both"/>
              <w:rPr>
                <w:rFonts w:ascii="Times New Roman" w:hAnsi="Times New Roman" w:cs="Times New Roman"/>
                <w:sz w:val="20"/>
              </w:rPr>
            </w:pPr>
            <w:r w:rsidRPr="009D24FD">
              <w:rPr>
                <w:rFonts w:ascii="Times New Roman" w:hAnsi="Times New Roman" w:cs="Times New Roman"/>
                <w:sz w:val="20"/>
              </w:rPr>
              <w:t xml:space="preserve">Биологические очистные сооружения </w:t>
            </w:r>
            <w:r w:rsidR="00407BFC" w:rsidRPr="009D24FD">
              <w:rPr>
                <w:rFonts w:ascii="Times New Roman" w:hAnsi="Times New Roman" w:cs="Times New Roman"/>
                <w:sz w:val="20"/>
              </w:rPr>
              <w:t xml:space="preserve">пгт </w:t>
            </w:r>
            <w:r w:rsidRPr="009D24FD">
              <w:rPr>
                <w:rFonts w:ascii="Times New Roman" w:hAnsi="Times New Roman" w:cs="Times New Roman"/>
                <w:sz w:val="20"/>
              </w:rPr>
              <w:t>Васильево Акционерного общества «ЗВКС» (с доведением производительности до 32 тыс. куб. метров в сутки)</w:t>
            </w:r>
          </w:p>
          <w:p w14:paraId="375E7FE4" w14:textId="77777777" w:rsidR="0078332C" w:rsidRPr="009D24FD" w:rsidRDefault="0078332C" w:rsidP="001536C6">
            <w:pPr>
              <w:pStyle w:val="ConsPlusNormal"/>
              <w:jc w:val="both"/>
              <w:rPr>
                <w:rFonts w:ascii="Times New Roman" w:hAnsi="Times New Roman" w:cs="Times New Roman"/>
                <w:sz w:val="20"/>
              </w:rPr>
            </w:pPr>
            <w:r w:rsidRPr="009D24FD">
              <w:rPr>
                <w:rFonts w:ascii="Times New Roman" w:hAnsi="Times New Roman" w:cs="Times New Roman"/>
                <w:sz w:val="20"/>
              </w:rPr>
              <w:t>(земельные участки с кадастровыми номерами 16:20:010121:71, 16:20:010121:1884, 16:20:010121:1885, 16:20:010121:1886)</w:t>
            </w:r>
          </w:p>
        </w:tc>
        <w:tc>
          <w:tcPr>
            <w:tcW w:w="1657" w:type="pct"/>
          </w:tcPr>
          <w:p w14:paraId="6640611F" w14:textId="77777777" w:rsidR="0078332C" w:rsidRPr="009D24FD" w:rsidRDefault="0078332C" w:rsidP="00962264">
            <w:pPr>
              <w:pStyle w:val="ConsPlusNormal"/>
              <w:tabs>
                <w:tab w:val="left" w:pos="251"/>
              </w:tabs>
              <w:jc w:val="both"/>
              <w:rPr>
                <w:rFonts w:ascii="Times New Roman" w:hAnsi="Times New Roman" w:cs="Times New Roman"/>
                <w:sz w:val="20"/>
              </w:rPr>
            </w:pPr>
            <w:r w:rsidRPr="009D24FD">
              <w:rPr>
                <w:rFonts w:ascii="Times New Roman" w:hAnsi="Times New Roman" w:cs="Times New Roman"/>
                <w:sz w:val="20"/>
              </w:rPr>
              <w:t>-</w:t>
            </w:r>
            <w:r w:rsidRPr="009D24FD">
              <w:rPr>
                <w:rFonts w:ascii="Times New Roman" w:hAnsi="Times New Roman" w:cs="Times New Roman"/>
                <w:sz w:val="20"/>
              </w:rPr>
              <w:tab/>
              <w:t>с северной стороны на расстоянии 100 м;</w:t>
            </w:r>
          </w:p>
          <w:p w14:paraId="4EDACBFC" w14:textId="77777777" w:rsidR="0078332C" w:rsidRPr="009D24FD" w:rsidRDefault="0078332C" w:rsidP="00962264">
            <w:pPr>
              <w:pStyle w:val="ConsPlusNormal"/>
              <w:tabs>
                <w:tab w:val="left" w:pos="251"/>
              </w:tabs>
              <w:jc w:val="both"/>
              <w:rPr>
                <w:rFonts w:ascii="Times New Roman" w:hAnsi="Times New Roman" w:cs="Times New Roman"/>
                <w:sz w:val="20"/>
              </w:rPr>
            </w:pPr>
            <w:r w:rsidRPr="009D24FD">
              <w:rPr>
                <w:rFonts w:ascii="Times New Roman" w:hAnsi="Times New Roman" w:cs="Times New Roman"/>
                <w:sz w:val="20"/>
              </w:rPr>
              <w:t>-</w:t>
            </w:r>
            <w:r w:rsidRPr="009D24FD">
              <w:rPr>
                <w:rFonts w:ascii="Times New Roman" w:hAnsi="Times New Roman" w:cs="Times New Roman"/>
                <w:sz w:val="20"/>
              </w:rPr>
              <w:tab/>
              <w:t>с северо-восточной стороны на расстоянии 41 м;</w:t>
            </w:r>
          </w:p>
          <w:p w14:paraId="3AD067B3" w14:textId="77777777" w:rsidR="0078332C" w:rsidRPr="009D24FD" w:rsidRDefault="0078332C" w:rsidP="00962264">
            <w:pPr>
              <w:pStyle w:val="ConsPlusNormal"/>
              <w:tabs>
                <w:tab w:val="left" w:pos="251"/>
              </w:tabs>
              <w:jc w:val="both"/>
              <w:rPr>
                <w:rFonts w:ascii="Times New Roman" w:hAnsi="Times New Roman" w:cs="Times New Roman"/>
                <w:sz w:val="20"/>
              </w:rPr>
            </w:pPr>
            <w:r w:rsidRPr="009D24FD">
              <w:rPr>
                <w:rFonts w:ascii="Times New Roman" w:hAnsi="Times New Roman" w:cs="Times New Roman"/>
                <w:sz w:val="20"/>
              </w:rPr>
              <w:t>-</w:t>
            </w:r>
            <w:r w:rsidRPr="009D24FD">
              <w:rPr>
                <w:rFonts w:ascii="Times New Roman" w:hAnsi="Times New Roman" w:cs="Times New Roman"/>
                <w:sz w:val="20"/>
              </w:rPr>
              <w:tab/>
              <w:t>с восточной стороны на расстоянии 28-204 м;</w:t>
            </w:r>
          </w:p>
          <w:p w14:paraId="6827201B" w14:textId="77777777" w:rsidR="0078332C" w:rsidRPr="009D24FD" w:rsidRDefault="0078332C" w:rsidP="00962264">
            <w:pPr>
              <w:pStyle w:val="ConsPlusNormal"/>
              <w:tabs>
                <w:tab w:val="left" w:pos="251"/>
              </w:tabs>
              <w:jc w:val="both"/>
              <w:rPr>
                <w:rFonts w:ascii="Times New Roman" w:hAnsi="Times New Roman" w:cs="Times New Roman"/>
                <w:sz w:val="20"/>
              </w:rPr>
            </w:pPr>
            <w:r w:rsidRPr="009D24FD">
              <w:rPr>
                <w:rFonts w:ascii="Times New Roman" w:hAnsi="Times New Roman" w:cs="Times New Roman"/>
                <w:sz w:val="20"/>
              </w:rPr>
              <w:t>-</w:t>
            </w:r>
            <w:r w:rsidRPr="009D24FD">
              <w:rPr>
                <w:rFonts w:ascii="Times New Roman" w:hAnsi="Times New Roman" w:cs="Times New Roman"/>
                <w:sz w:val="20"/>
              </w:rPr>
              <w:tab/>
              <w:t>с юго-восточной, южной, юго-западной стороны на расстоянии 400 м;</w:t>
            </w:r>
          </w:p>
          <w:p w14:paraId="4007A318" w14:textId="77777777" w:rsidR="0078332C" w:rsidRPr="009D24FD" w:rsidRDefault="0078332C" w:rsidP="00962264">
            <w:pPr>
              <w:pStyle w:val="ConsPlusNormal"/>
              <w:tabs>
                <w:tab w:val="left" w:pos="251"/>
              </w:tabs>
              <w:jc w:val="both"/>
              <w:rPr>
                <w:rFonts w:ascii="Times New Roman" w:hAnsi="Times New Roman" w:cs="Times New Roman"/>
                <w:sz w:val="20"/>
              </w:rPr>
            </w:pPr>
            <w:r w:rsidRPr="009D24FD">
              <w:rPr>
                <w:rFonts w:ascii="Times New Roman" w:hAnsi="Times New Roman" w:cs="Times New Roman"/>
                <w:sz w:val="20"/>
              </w:rPr>
              <w:t>-</w:t>
            </w:r>
            <w:r w:rsidRPr="009D24FD">
              <w:rPr>
                <w:rFonts w:ascii="Times New Roman" w:hAnsi="Times New Roman" w:cs="Times New Roman"/>
                <w:sz w:val="20"/>
              </w:rPr>
              <w:tab/>
              <w:t>с западной стороны на расстоянии 341-390 м;</w:t>
            </w:r>
          </w:p>
          <w:p w14:paraId="0008B028" w14:textId="77777777" w:rsidR="0078332C" w:rsidRPr="009D24FD" w:rsidRDefault="0078332C" w:rsidP="00962264">
            <w:pPr>
              <w:pStyle w:val="ConsPlusNormal"/>
              <w:tabs>
                <w:tab w:val="left" w:pos="251"/>
              </w:tabs>
              <w:jc w:val="both"/>
              <w:rPr>
                <w:rFonts w:ascii="Times New Roman" w:hAnsi="Times New Roman" w:cs="Times New Roman"/>
                <w:sz w:val="20"/>
              </w:rPr>
            </w:pPr>
            <w:r w:rsidRPr="009D24FD">
              <w:rPr>
                <w:rFonts w:ascii="Times New Roman" w:hAnsi="Times New Roman" w:cs="Times New Roman"/>
                <w:sz w:val="20"/>
              </w:rPr>
              <w:t>-</w:t>
            </w:r>
            <w:r w:rsidRPr="009D24FD">
              <w:rPr>
                <w:rFonts w:ascii="Times New Roman" w:hAnsi="Times New Roman" w:cs="Times New Roman"/>
                <w:sz w:val="20"/>
              </w:rPr>
              <w:tab/>
              <w:t>с северо-западной стороны на расстоянии 87-126 м.</w:t>
            </w:r>
          </w:p>
          <w:p w14:paraId="685A993D" w14:textId="77777777" w:rsidR="0078332C" w:rsidRPr="009D24FD" w:rsidRDefault="0078332C" w:rsidP="001536C6">
            <w:pPr>
              <w:pStyle w:val="ConsPlusNormal"/>
              <w:jc w:val="both"/>
              <w:rPr>
                <w:rFonts w:ascii="Times New Roman" w:hAnsi="Times New Roman" w:cs="Times New Roman"/>
                <w:sz w:val="20"/>
              </w:rPr>
            </w:pPr>
          </w:p>
          <w:p w14:paraId="150AF717" w14:textId="76B5A787" w:rsidR="0078332C" w:rsidRPr="009D24FD" w:rsidRDefault="0078332C" w:rsidP="001536C6">
            <w:pPr>
              <w:pStyle w:val="ConsPlusNormal"/>
              <w:jc w:val="center"/>
              <w:rPr>
                <w:rFonts w:ascii="Times New Roman" w:hAnsi="Times New Roman" w:cs="Times New Roman"/>
                <w:sz w:val="20"/>
              </w:rPr>
            </w:pPr>
            <w:r w:rsidRPr="009D24FD">
              <w:rPr>
                <w:rFonts w:ascii="Times New Roman" w:hAnsi="Times New Roman" w:cs="Times New Roman"/>
                <w:sz w:val="20"/>
              </w:rPr>
              <w:t>16:20-6.2365</w:t>
            </w:r>
          </w:p>
        </w:tc>
        <w:tc>
          <w:tcPr>
            <w:tcW w:w="1352" w:type="pct"/>
          </w:tcPr>
          <w:p w14:paraId="60B5DB5C" w14:textId="77777777" w:rsidR="0078332C" w:rsidRPr="009D24FD" w:rsidRDefault="0078332C" w:rsidP="001536C6">
            <w:pPr>
              <w:pStyle w:val="ConsPlusNormal"/>
              <w:jc w:val="both"/>
              <w:rPr>
                <w:rFonts w:ascii="Times New Roman" w:hAnsi="Times New Roman" w:cs="Times New Roman"/>
                <w:sz w:val="20"/>
              </w:rPr>
            </w:pPr>
            <w:r w:rsidRPr="009D24FD">
              <w:rPr>
                <w:rFonts w:ascii="Times New Roman" w:hAnsi="Times New Roman" w:cs="Times New Roman"/>
                <w:sz w:val="20"/>
              </w:rPr>
              <w:t xml:space="preserve">Решение № 558 </w:t>
            </w:r>
          </w:p>
          <w:p w14:paraId="3BAD467E" w14:textId="77777777" w:rsidR="0078332C" w:rsidRPr="009D24FD" w:rsidRDefault="0078332C" w:rsidP="001536C6">
            <w:pPr>
              <w:pStyle w:val="ConsPlusNormal"/>
              <w:jc w:val="both"/>
              <w:rPr>
                <w:rFonts w:ascii="Times New Roman" w:hAnsi="Times New Roman" w:cs="Times New Roman"/>
                <w:sz w:val="20"/>
              </w:rPr>
            </w:pPr>
            <w:r w:rsidRPr="009D24FD">
              <w:rPr>
                <w:rFonts w:ascii="Times New Roman" w:hAnsi="Times New Roman" w:cs="Times New Roman"/>
                <w:sz w:val="20"/>
              </w:rPr>
              <w:t xml:space="preserve">об установлении санитарно-защитной зоны промплощадки </w:t>
            </w:r>
          </w:p>
        </w:tc>
      </w:tr>
      <w:tr w:rsidR="009D24FD" w:rsidRPr="009D24FD" w14:paraId="2C1BD993" w14:textId="77777777" w:rsidTr="0078332C">
        <w:trPr>
          <w:gridAfter w:val="1"/>
          <w:wAfter w:w="4" w:type="pct"/>
        </w:trPr>
        <w:tc>
          <w:tcPr>
            <w:tcW w:w="326" w:type="pct"/>
          </w:tcPr>
          <w:p w14:paraId="2C2D28F6" w14:textId="77777777"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2</w:t>
            </w:r>
          </w:p>
        </w:tc>
        <w:tc>
          <w:tcPr>
            <w:tcW w:w="1661" w:type="pct"/>
          </w:tcPr>
          <w:p w14:paraId="5B8925A8" w14:textId="77777777" w:rsidR="0078332C" w:rsidRPr="009D24FD" w:rsidRDefault="0078332C" w:rsidP="002B38AB">
            <w:pPr>
              <w:pStyle w:val="ConsPlusNormal"/>
              <w:rPr>
                <w:rFonts w:ascii="Times New Roman" w:hAnsi="Times New Roman" w:cs="Times New Roman"/>
                <w:sz w:val="20"/>
              </w:rPr>
            </w:pPr>
            <w:r w:rsidRPr="009D24FD">
              <w:rPr>
                <w:rFonts w:ascii="Times New Roman" w:hAnsi="Times New Roman" w:cs="Times New Roman"/>
                <w:sz w:val="20"/>
              </w:rPr>
              <w:t>ООО «БУНКЕРТРЕЙД»</w:t>
            </w:r>
          </w:p>
          <w:p w14:paraId="37767D87" w14:textId="77777777" w:rsidR="0078332C" w:rsidRPr="009D24FD" w:rsidRDefault="0078332C" w:rsidP="002B38AB">
            <w:pPr>
              <w:pStyle w:val="ConsPlusNormal"/>
              <w:rPr>
                <w:rFonts w:ascii="Times New Roman" w:hAnsi="Times New Roman" w:cs="Times New Roman"/>
                <w:sz w:val="20"/>
              </w:rPr>
            </w:pPr>
            <w:r w:rsidRPr="009D24FD">
              <w:rPr>
                <w:rFonts w:ascii="Times New Roman" w:hAnsi="Times New Roman" w:cs="Times New Roman"/>
                <w:sz w:val="20"/>
              </w:rPr>
              <w:t>(земельный участок с кадастровым номером 16:20:010121:122)</w:t>
            </w:r>
          </w:p>
          <w:p w14:paraId="57BA7DF5" w14:textId="77777777" w:rsidR="0078332C" w:rsidRPr="009D24FD" w:rsidRDefault="0078332C" w:rsidP="002B38AB">
            <w:pPr>
              <w:pStyle w:val="ConsPlusNormal"/>
              <w:rPr>
                <w:rFonts w:ascii="Times New Roman" w:hAnsi="Times New Roman" w:cs="Times New Roman"/>
                <w:sz w:val="20"/>
              </w:rPr>
            </w:pPr>
            <w:r w:rsidRPr="009D24FD">
              <w:rPr>
                <w:rFonts w:ascii="Times New Roman" w:hAnsi="Times New Roman" w:cs="Times New Roman"/>
                <w:sz w:val="20"/>
              </w:rPr>
              <w:t>(открытые склады и перегрузка увлажненных минерально-строительных материалов)</w:t>
            </w:r>
          </w:p>
        </w:tc>
        <w:tc>
          <w:tcPr>
            <w:tcW w:w="1657" w:type="pct"/>
          </w:tcPr>
          <w:p w14:paraId="2A15A736" w14:textId="3024D76C" w:rsidR="0078332C" w:rsidRPr="009D24FD" w:rsidRDefault="0078332C" w:rsidP="0078332C">
            <w:pPr>
              <w:pStyle w:val="ConsPlusNormal"/>
              <w:jc w:val="center"/>
              <w:rPr>
                <w:rFonts w:ascii="Times New Roman" w:hAnsi="Times New Roman" w:cs="Times New Roman"/>
                <w:sz w:val="20"/>
              </w:rPr>
            </w:pPr>
            <w:r w:rsidRPr="009D24FD">
              <w:rPr>
                <w:rFonts w:ascii="Times New Roman" w:hAnsi="Times New Roman" w:cs="Times New Roman"/>
                <w:sz w:val="20"/>
              </w:rPr>
              <w:t>50 м</w:t>
            </w:r>
          </w:p>
        </w:tc>
        <w:tc>
          <w:tcPr>
            <w:tcW w:w="1352" w:type="pct"/>
          </w:tcPr>
          <w:p w14:paraId="1BBC9138"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Пункт 14.5.1 таблицы 7.1 СанПиН 2.2.1/2.1.1.1200-03 «Санитарно-защитные зоны и санитарная классификация предприятий, сооружений и иных объектов»</w:t>
            </w:r>
          </w:p>
        </w:tc>
      </w:tr>
      <w:tr w:rsidR="009D24FD" w:rsidRPr="009D24FD" w14:paraId="3CCFB379" w14:textId="77777777" w:rsidTr="001536C6">
        <w:tc>
          <w:tcPr>
            <w:tcW w:w="5000" w:type="pct"/>
            <w:gridSpan w:val="5"/>
          </w:tcPr>
          <w:p w14:paraId="4376BA23" w14:textId="4332967C" w:rsidR="002B38AB" w:rsidRPr="009D24FD" w:rsidRDefault="002B38AB" w:rsidP="002B38AB">
            <w:pPr>
              <w:pStyle w:val="ConsPlusNormal"/>
              <w:jc w:val="center"/>
              <w:rPr>
                <w:rFonts w:ascii="Times New Roman" w:hAnsi="Times New Roman" w:cs="Times New Roman"/>
                <w:sz w:val="20"/>
              </w:rPr>
            </w:pPr>
            <w:r w:rsidRPr="009D24FD">
              <w:rPr>
                <w:rFonts w:ascii="Times New Roman" w:hAnsi="Times New Roman" w:cs="Times New Roman"/>
                <w:sz w:val="20"/>
              </w:rPr>
              <w:t xml:space="preserve">Объекты, расположенные за границами территории </w:t>
            </w:r>
            <w:r w:rsidR="000E6917" w:rsidRPr="009D24FD">
              <w:rPr>
                <w:rFonts w:ascii="Times New Roman" w:hAnsi="Times New Roman" w:cs="Times New Roman"/>
                <w:sz w:val="20"/>
              </w:rPr>
              <w:t>проекта планировки</w:t>
            </w:r>
            <w:r w:rsidRPr="009D24FD">
              <w:rPr>
                <w:rFonts w:ascii="Times New Roman" w:hAnsi="Times New Roman" w:cs="Times New Roman"/>
                <w:sz w:val="20"/>
              </w:rPr>
              <w:t>, санитарно-защитные зоны которых оказывают воздействие на территорию</w:t>
            </w:r>
            <w:r w:rsidR="000E6917" w:rsidRPr="009D24FD">
              <w:t xml:space="preserve"> </w:t>
            </w:r>
            <w:r w:rsidR="000E6917" w:rsidRPr="009D24FD">
              <w:rPr>
                <w:rFonts w:ascii="Times New Roman" w:hAnsi="Times New Roman" w:cs="Times New Roman"/>
                <w:sz w:val="20"/>
              </w:rPr>
              <w:t>проекта планировки</w:t>
            </w:r>
          </w:p>
        </w:tc>
      </w:tr>
      <w:tr w:rsidR="009D24FD" w:rsidRPr="009D24FD" w14:paraId="55E45EE7" w14:textId="77777777" w:rsidTr="0078332C">
        <w:trPr>
          <w:gridAfter w:val="1"/>
          <w:wAfter w:w="4" w:type="pct"/>
        </w:trPr>
        <w:tc>
          <w:tcPr>
            <w:tcW w:w="326" w:type="pct"/>
          </w:tcPr>
          <w:p w14:paraId="0724EBDF" w14:textId="77777777"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1</w:t>
            </w:r>
          </w:p>
        </w:tc>
        <w:tc>
          <w:tcPr>
            <w:tcW w:w="1661" w:type="pct"/>
          </w:tcPr>
          <w:p w14:paraId="2E79855B" w14:textId="77777777" w:rsidR="0078332C" w:rsidRPr="009D24FD" w:rsidRDefault="0078332C" w:rsidP="002B38AB">
            <w:pPr>
              <w:pStyle w:val="ConsPlusNormal"/>
              <w:rPr>
                <w:rFonts w:ascii="Times New Roman" w:hAnsi="Times New Roman" w:cs="Times New Roman"/>
                <w:sz w:val="20"/>
              </w:rPr>
            </w:pPr>
            <w:r w:rsidRPr="009D24FD">
              <w:rPr>
                <w:rFonts w:ascii="Times New Roman" w:hAnsi="Times New Roman" w:cs="Times New Roman"/>
                <w:sz w:val="20"/>
              </w:rPr>
              <w:t xml:space="preserve">ООО «Аквасервис Волга» </w:t>
            </w:r>
          </w:p>
          <w:p w14:paraId="06FDC882" w14:textId="0D93C279" w:rsidR="0078332C" w:rsidRPr="009D24FD" w:rsidRDefault="0078332C" w:rsidP="002B38AB">
            <w:pPr>
              <w:pStyle w:val="ConsPlusNormal"/>
              <w:rPr>
                <w:rFonts w:ascii="Times New Roman" w:hAnsi="Times New Roman" w:cs="Times New Roman"/>
                <w:sz w:val="20"/>
              </w:rPr>
            </w:pPr>
            <w:r w:rsidRPr="009D24FD">
              <w:rPr>
                <w:rFonts w:ascii="Times New Roman" w:hAnsi="Times New Roman" w:cs="Times New Roman"/>
                <w:sz w:val="20"/>
              </w:rPr>
              <w:t>(ремонт и техническое обслуживание судов и лодок, грузовой причал) (земельные участки с кадастровыми номерами 16:20:010123:625, 16:20:000000:2671)</w:t>
            </w:r>
          </w:p>
        </w:tc>
        <w:tc>
          <w:tcPr>
            <w:tcW w:w="1657" w:type="pct"/>
          </w:tcPr>
          <w:p w14:paraId="4CEA3C55" w14:textId="3746ACF5"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300 м</w:t>
            </w:r>
          </w:p>
        </w:tc>
        <w:tc>
          <w:tcPr>
            <w:tcW w:w="1352" w:type="pct"/>
          </w:tcPr>
          <w:p w14:paraId="5119627E"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Пункт 2.3.16 таблицы 7.1 СанПиН 2.2.1/2.1.1.1200-03 «Санитарно-защитные зоны и санитарная классификация предприятий, сооружений и иных объектов»</w:t>
            </w:r>
          </w:p>
        </w:tc>
      </w:tr>
      <w:tr w:rsidR="009D24FD" w:rsidRPr="009D24FD" w14:paraId="31C1B34C" w14:textId="77777777" w:rsidTr="0078332C">
        <w:trPr>
          <w:gridAfter w:val="1"/>
          <w:wAfter w:w="4" w:type="pct"/>
        </w:trPr>
        <w:tc>
          <w:tcPr>
            <w:tcW w:w="326" w:type="pct"/>
          </w:tcPr>
          <w:p w14:paraId="3519A9AC" w14:textId="77777777"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2</w:t>
            </w:r>
          </w:p>
        </w:tc>
        <w:tc>
          <w:tcPr>
            <w:tcW w:w="1661" w:type="pct"/>
          </w:tcPr>
          <w:p w14:paraId="348EF896" w14:textId="77777777" w:rsidR="0078332C" w:rsidRPr="009D24FD" w:rsidRDefault="0078332C" w:rsidP="002B38AB">
            <w:pPr>
              <w:pStyle w:val="ConsPlusNormal"/>
              <w:rPr>
                <w:rFonts w:ascii="Times New Roman" w:hAnsi="Times New Roman" w:cs="Times New Roman"/>
                <w:sz w:val="20"/>
              </w:rPr>
            </w:pPr>
            <w:r w:rsidRPr="009D24FD">
              <w:rPr>
                <w:rFonts w:ascii="Times New Roman" w:hAnsi="Times New Roman" w:cs="Times New Roman"/>
                <w:sz w:val="20"/>
              </w:rPr>
              <w:t>ООО «Волгадорстрой»</w:t>
            </w:r>
          </w:p>
          <w:p w14:paraId="6BE368CF" w14:textId="77777777" w:rsidR="0078332C" w:rsidRPr="009D24FD" w:rsidRDefault="0078332C" w:rsidP="002B38AB">
            <w:pPr>
              <w:pStyle w:val="ConsPlusNormal"/>
              <w:rPr>
                <w:rFonts w:ascii="Times New Roman" w:hAnsi="Times New Roman" w:cs="Times New Roman"/>
                <w:sz w:val="20"/>
              </w:rPr>
            </w:pPr>
            <w:r w:rsidRPr="009D24FD">
              <w:rPr>
                <w:rFonts w:ascii="Times New Roman" w:hAnsi="Times New Roman" w:cs="Times New Roman"/>
                <w:sz w:val="20"/>
              </w:rPr>
              <w:t>(производство бордюров, брусчатки, железобетонных изделий)</w:t>
            </w:r>
          </w:p>
          <w:p w14:paraId="0E38B0A2" w14:textId="77777777" w:rsidR="0078332C" w:rsidRPr="009D24FD" w:rsidRDefault="0078332C" w:rsidP="002B38AB">
            <w:pPr>
              <w:pStyle w:val="ConsPlusNormal"/>
              <w:rPr>
                <w:rFonts w:ascii="Times New Roman" w:hAnsi="Times New Roman" w:cs="Times New Roman"/>
                <w:sz w:val="20"/>
              </w:rPr>
            </w:pPr>
            <w:r w:rsidRPr="009D24FD">
              <w:rPr>
                <w:rFonts w:ascii="Times New Roman" w:hAnsi="Times New Roman" w:cs="Times New Roman"/>
                <w:sz w:val="20"/>
              </w:rPr>
              <w:t>(земельные участки с кадастровыми номерами 16:20:010123:377, 16:20:010123:381)</w:t>
            </w:r>
          </w:p>
        </w:tc>
        <w:tc>
          <w:tcPr>
            <w:tcW w:w="1657" w:type="pct"/>
          </w:tcPr>
          <w:p w14:paraId="494FE79A" w14:textId="31EEDC25"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300 м</w:t>
            </w:r>
          </w:p>
        </w:tc>
        <w:tc>
          <w:tcPr>
            <w:tcW w:w="1352" w:type="pct"/>
          </w:tcPr>
          <w:p w14:paraId="1974D2A5" w14:textId="77777777"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Пункт 4.3.14 таблицы 7.1 СанПиН 2.2.1/2.1.1.1200-03 «Санитарно-защитные зоны и санитарная классификация предприятий, сооружений и иных объектов»</w:t>
            </w:r>
          </w:p>
        </w:tc>
      </w:tr>
      <w:tr w:rsidR="009D24FD" w:rsidRPr="009D24FD" w14:paraId="2754FA0B" w14:textId="77777777" w:rsidTr="0078332C">
        <w:trPr>
          <w:gridAfter w:val="1"/>
          <w:wAfter w:w="4" w:type="pct"/>
        </w:trPr>
        <w:tc>
          <w:tcPr>
            <w:tcW w:w="326" w:type="pct"/>
          </w:tcPr>
          <w:p w14:paraId="27F1F78B" w14:textId="444695A3"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w:t>
            </w:r>
          </w:p>
        </w:tc>
        <w:tc>
          <w:tcPr>
            <w:tcW w:w="1661" w:type="pct"/>
          </w:tcPr>
          <w:p w14:paraId="08B24E5D"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ООО «Новая производственная компания» (Промпарк «Весна»)</w:t>
            </w:r>
          </w:p>
          <w:p w14:paraId="3B750879"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(земельный участок с кадастровым номером 16:20:010121:2742)</w:t>
            </w:r>
          </w:p>
          <w:p w14:paraId="13D2D6C3"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(изделия из бетона (брусчатка, бордюр))</w:t>
            </w:r>
          </w:p>
        </w:tc>
        <w:tc>
          <w:tcPr>
            <w:tcW w:w="1657" w:type="pct"/>
          </w:tcPr>
          <w:p w14:paraId="15EF0B13" w14:textId="7AD92892"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300 м</w:t>
            </w:r>
          </w:p>
        </w:tc>
        <w:tc>
          <w:tcPr>
            <w:tcW w:w="1352" w:type="pct"/>
          </w:tcPr>
          <w:p w14:paraId="0E888B4E"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Пункт 4.3.14 таблицы 7.1 СанПиН 2.2.1/2.1.1.1200-03 «Санитарно-защитные зоны и санитарная классификация предприятий, сооружений и иных объектов»</w:t>
            </w:r>
          </w:p>
        </w:tc>
      </w:tr>
      <w:tr w:rsidR="009D24FD" w:rsidRPr="009D24FD" w14:paraId="477D74D8" w14:textId="77777777" w:rsidTr="0078332C">
        <w:trPr>
          <w:gridAfter w:val="1"/>
          <w:wAfter w:w="4" w:type="pct"/>
        </w:trPr>
        <w:tc>
          <w:tcPr>
            <w:tcW w:w="326" w:type="pct"/>
          </w:tcPr>
          <w:p w14:paraId="02092F26" w14:textId="54D4AD75"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4</w:t>
            </w:r>
          </w:p>
        </w:tc>
        <w:tc>
          <w:tcPr>
            <w:tcW w:w="1661" w:type="pct"/>
          </w:tcPr>
          <w:p w14:paraId="35626C4B"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ООО «Транспортирующие машины» (Промпарк «Весна»)</w:t>
            </w:r>
          </w:p>
          <w:p w14:paraId="1BE14886"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(земельный участок с кадастровым номером 16:20:010121:2743)</w:t>
            </w:r>
          </w:p>
          <w:p w14:paraId="2CA80DE7"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(производство подъемно-</w:t>
            </w:r>
            <w:r w:rsidRPr="009D24FD">
              <w:rPr>
                <w:rFonts w:ascii="Times New Roman" w:hAnsi="Times New Roman" w:cs="Times New Roman"/>
                <w:sz w:val="20"/>
              </w:rPr>
              <w:lastRenderedPageBreak/>
              <w:t>транспортного оборудования, конвейерного оборудования)</w:t>
            </w:r>
          </w:p>
        </w:tc>
        <w:tc>
          <w:tcPr>
            <w:tcW w:w="1657" w:type="pct"/>
          </w:tcPr>
          <w:p w14:paraId="5B07DADF" w14:textId="4BA95327"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lastRenderedPageBreak/>
              <w:t>100 м</w:t>
            </w:r>
          </w:p>
        </w:tc>
        <w:tc>
          <w:tcPr>
            <w:tcW w:w="1352" w:type="pct"/>
          </w:tcPr>
          <w:p w14:paraId="57648CE1"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 xml:space="preserve">Пункт 12.4.3 таблицы 7.1 СанПиН 2.2.1/2.1.1.1200-03 «Санитарно-защитные зоны и санитарная классификация предприятий, сооружений и </w:t>
            </w:r>
            <w:r w:rsidRPr="009D24FD">
              <w:rPr>
                <w:rFonts w:ascii="Times New Roman" w:hAnsi="Times New Roman" w:cs="Times New Roman"/>
                <w:sz w:val="20"/>
              </w:rPr>
              <w:lastRenderedPageBreak/>
              <w:t>иных объектов»</w:t>
            </w:r>
          </w:p>
        </w:tc>
      </w:tr>
      <w:tr w:rsidR="009D24FD" w:rsidRPr="009D24FD" w14:paraId="5E47AC4A" w14:textId="77777777" w:rsidTr="0078332C">
        <w:trPr>
          <w:gridAfter w:val="1"/>
          <w:wAfter w:w="4" w:type="pct"/>
        </w:trPr>
        <w:tc>
          <w:tcPr>
            <w:tcW w:w="326" w:type="pct"/>
          </w:tcPr>
          <w:p w14:paraId="32F86BE5" w14:textId="1494193B"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lastRenderedPageBreak/>
              <w:t>5</w:t>
            </w:r>
          </w:p>
        </w:tc>
        <w:tc>
          <w:tcPr>
            <w:tcW w:w="1661" w:type="pct"/>
          </w:tcPr>
          <w:p w14:paraId="7F4FF978"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ООО «Волжские корма» (Промпарк «Весна») (земельный участок с кадастровым номером 16:20:010121:2573)</w:t>
            </w:r>
          </w:p>
          <w:p w14:paraId="3A226329"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(производство готовых кормов для животных, содержащихся на фермах)</w:t>
            </w:r>
          </w:p>
        </w:tc>
        <w:tc>
          <w:tcPr>
            <w:tcW w:w="1657" w:type="pct"/>
          </w:tcPr>
          <w:p w14:paraId="264D50D1" w14:textId="5D56A06F"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300 м</w:t>
            </w:r>
          </w:p>
        </w:tc>
        <w:tc>
          <w:tcPr>
            <w:tcW w:w="1352" w:type="pct"/>
          </w:tcPr>
          <w:p w14:paraId="7F223491"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Пункт 7.3.4 таблицы 7.1 СанПиН 2.2.1/2.1.1.1200-03 «Санитарно-защитные зоны и санитарная классификация предприятий, сооружений и иных объектов»</w:t>
            </w:r>
          </w:p>
        </w:tc>
      </w:tr>
      <w:tr w:rsidR="009D24FD" w:rsidRPr="009D24FD" w14:paraId="40837F4A" w14:textId="77777777" w:rsidTr="0078332C">
        <w:trPr>
          <w:gridAfter w:val="1"/>
          <w:wAfter w:w="4" w:type="pct"/>
        </w:trPr>
        <w:tc>
          <w:tcPr>
            <w:tcW w:w="326" w:type="pct"/>
          </w:tcPr>
          <w:p w14:paraId="7EA97868" w14:textId="7B48AA00"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6</w:t>
            </w:r>
          </w:p>
        </w:tc>
        <w:tc>
          <w:tcPr>
            <w:tcW w:w="1661" w:type="pct"/>
          </w:tcPr>
          <w:p w14:paraId="467D32B4"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 xml:space="preserve">ИП Давлетшин А.Г. (Промпарк «Весна») </w:t>
            </w:r>
          </w:p>
          <w:p w14:paraId="4C0F0638"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(земельный участок с кадастровым номером 16:20:010121:2750)</w:t>
            </w:r>
          </w:p>
          <w:p w14:paraId="776E8295" w14:textId="437EB43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(производство кормов для животных)</w:t>
            </w:r>
            <w:r w:rsidR="0079255F" w:rsidRPr="009D24FD">
              <w:rPr>
                <w:rFonts w:ascii="Times New Roman" w:hAnsi="Times New Roman" w:cs="Times New Roman"/>
                <w:sz w:val="20"/>
              </w:rPr>
              <w:t xml:space="preserve"> </w:t>
            </w:r>
          </w:p>
        </w:tc>
        <w:tc>
          <w:tcPr>
            <w:tcW w:w="1657" w:type="pct"/>
          </w:tcPr>
          <w:p w14:paraId="0FB4DE2A" w14:textId="20B25657"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300 м</w:t>
            </w:r>
          </w:p>
        </w:tc>
        <w:tc>
          <w:tcPr>
            <w:tcW w:w="1352" w:type="pct"/>
          </w:tcPr>
          <w:p w14:paraId="28BB9D05"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Пункт 7.3.4 таблицы 7.1 СанПиН 2.2.1/2.1.1.1200-03 «Санитарно-защитные зоны и санитарная классификация предприятий, сооружений и иных объектов»</w:t>
            </w:r>
          </w:p>
        </w:tc>
      </w:tr>
      <w:tr w:rsidR="009D24FD" w:rsidRPr="009D24FD" w14:paraId="67C1D328" w14:textId="77777777" w:rsidTr="0078332C">
        <w:trPr>
          <w:gridAfter w:val="1"/>
          <w:wAfter w:w="4" w:type="pct"/>
        </w:trPr>
        <w:tc>
          <w:tcPr>
            <w:tcW w:w="326" w:type="pct"/>
          </w:tcPr>
          <w:p w14:paraId="0FB715C0" w14:textId="6C9CD529"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7</w:t>
            </w:r>
          </w:p>
        </w:tc>
        <w:tc>
          <w:tcPr>
            <w:tcW w:w="1661" w:type="pct"/>
          </w:tcPr>
          <w:p w14:paraId="7DCA0E62"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ООО «Фэрмэйт Татарстан» (Промпарк «Весна»)</w:t>
            </w:r>
          </w:p>
          <w:p w14:paraId="4B96C92D"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(земельный участок с кадастровым номером 16:20:010121:2751)</w:t>
            </w:r>
          </w:p>
          <w:p w14:paraId="72B09BAF"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(производство сухих бетонных смеси)</w:t>
            </w:r>
          </w:p>
        </w:tc>
        <w:tc>
          <w:tcPr>
            <w:tcW w:w="1657" w:type="pct"/>
          </w:tcPr>
          <w:p w14:paraId="5FDC21E5" w14:textId="6CEFE0FE"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300 м</w:t>
            </w:r>
          </w:p>
        </w:tc>
        <w:tc>
          <w:tcPr>
            <w:tcW w:w="1352" w:type="pct"/>
          </w:tcPr>
          <w:p w14:paraId="1B0D494D"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Пункт 4.3 таблицы 7.1 СанПиН 2.2.1/2.1.1.1200-03 «Санитарно-защитные зоны и санитарная классификация предприятий, сооружений и иных объектов»</w:t>
            </w:r>
          </w:p>
        </w:tc>
      </w:tr>
      <w:tr w:rsidR="009D24FD" w:rsidRPr="009D24FD" w14:paraId="6ADE43A9" w14:textId="77777777" w:rsidTr="0078332C">
        <w:trPr>
          <w:gridAfter w:val="1"/>
          <w:wAfter w:w="4" w:type="pct"/>
        </w:trPr>
        <w:tc>
          <w:tcPr>
            <w:tcW w:w="326" w:type="pct"/>
          </w:tcPr>
          <w:p w14:paraId="11CE8A9D" w14:textId="1DA26ACA"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8</w:t>
            </w:r>
          </w:p>
        </w:tc>
        <w:tc>
          <w:tcPr>
            <w:tcW w:w="1661" w:type="pct"/>
          </w:tcPr>
          <w:p w14:paraId="3BA85DC9"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ООО «СК Медведь»</w:t>
            </w:r>
            <w:r w:rsidRPr="009D24FD">
              <w:t xml:space="preserve"> </w:t>
            </w:r>
            <w:r w:rsidRPr="009D24FD">
              <w:rPr>
                <w:rFonts w:ascii="Times New Roman" w:hAnsi="Times New Roman" w:cs="Times New Roman"/>
                <w:sz w:val="20"/>
              </w:rPr>
              <w:t>Промпарк «Весна»)</w:t>
            </w:r>
          </w:p>
          <w:p w14:paraId="4522BD10"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(земельный участок с кадастровым номером 16:20:010121:2751)</w:t>
            </w:r>
          </w:p>
          <w:p w14:paraId="60BBEEDE"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(строительство объектов АЗС, АГНКС, МТАЗС и СУГ, АЗС.)</w:t>
            </w:r>
          </w:p>
        </w:tc>
        <w:tc>
          <w:tcPr>
            <w:tcW w:w="1657" w:type="pct"/>
          </w:tcPr>
          <w:p w14:paraId="1C8ED7EC" w14:textId="089AC431"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300 м</w:t>
            </w:r>
          </w:p>
        </w:tc>
        <w:tc>
          <w:tcPr>
            <w:tcW w:w="1352" w:type="pct"/>
          </w:tcPr>
          <w:p w14:paraId="2EFE3FB1"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Пункт 4.3 таблицы 7.1 СанПиН 2.2.1/2.1.1.1200-03 «Санитарно-защитные зоны и санитарная классификация предприятий, сооружений и иных объектов»</w:t>
            </w:r>
          </w:p>
        </w:tc>
      </w:tr>
      <w:tr w:rsidR="009D24FD" w:rsidRPr="009D24FD" w14:paraId="6758A018" w14:textId="77777777" w:rsidTr="0078332C">
        <w:trPr>
          <w:gridAfter w:val="1"/>
          <w:wAfter w:w="4" w:type="pct"/>
        </w:trPr>
        <w:tc>
          <w:tcPr>
            <w:tcW w:w="326" w:type="pct"/>
          </w:tcPr>
          <w:p w14:paraId="6BD6ACD8" w14:textId="1ADD3B78"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9</w:t>
            </w:r>
          </w:p>
        </w:tc>
        <w:tc>
          <w:tcPr>
            <w:tcW w:w="1661" w:type="pct"/>
          </w:tcPr>
          <w:p w14:paraId="25B1BD73"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ООО «Вельветте-Марин» (Промпарк «Весна»)</w:t>
            </w:r>
          </w:p>
          <w:p w14:paraId="2EBDBCAB"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(земельный участок с кадастровым номером</w:t>
            </w:r>
            <w:r w:rsidRPr="009D24FD">
              <w:t xml:space="preserve"> </w:t>
            </w:r>
            <w:r w:rsidRPr="009D24FD">
              <w:rPr>
                <w:rFonts w:ascii="Times New Roman" w:hAnsi="Times New Roman" w:cs="Times New Roman"/>
                <w:sz w:val="20"/>
              </w:rPr>
              <w:t>16:20:010121:2577) (строительство кораблей, судов и плавучих конструкций)</w:t>
            </w:r>
          </w:p>
        </w:tc>
        <w:tc>
          <w:tcPr>
            <w:tcW w:w="1657" w:type="pct"/>
          </w:tcPr>
          <w:p w14:paraId="39451BC6" w14:textId="45A95BFC"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300 м</w:t>
            </w:r>
          </w:p>
        </w:tc>
        <w:tc>
          <w:tcPr>
            <w:tcW w:w="1352" w:type="pct"/>
          </w:tcPr>
          <w:p w14:paraId="2B473F6A" w14:textId="7777777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Пункт 2.3.16 таблицы 7.1 СанПиН 2.2.1/2.1.1.1200-03 «Санитарно-защитные зоны и санитарная классификация предприятий, сооружений и иных объектов»</w:t>
            </w:r>
          </w:p>
        </w:tc>
      </w:tr>
      <w:tr w:rsidR="009D24FD" w:rsidRPr="009D24FD" w14:paraId="57523E7D" w14:textId="77777777" w:rsidTr="0078332C">
        <w:trPr>
          <w:gridAfter w:val="1"/>
          <w:wAfter w:w="4" w:type="pct"/>
        </w:trPr>
        <w:tc>
          <w:tcPr>
            <w:tcW w:w="326" w:type="pct"/>
          </w:tcPr>
          <w:p w14:paraId="0C2D2F9A" w14:textId="4EBA1264"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10</w:t>
            </w:r>
          </w:p>
        </w:tc>
        <w:tc>
          <w:tcPr>
            <w:tcW w:w="1661" w:type="pct"/>
          </w:tcPr>
          <w:p w14:paraId="3C87ED3B" w14:textId="61EF5183"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 xml:space="preserve">ООО «НПО» Паколь» (Промпарк «Весна») (земельные участки с кадастровыми номерами 16:20:010121:2203, 16:20:010121:2205) (производство сухих строительных смесей) </w:t>
            </w:r>
          </w:p>
        </w:tc>
        <w:tc>
          <w:tcPr>
            <w:tcW w:w="1657" w:type="pct"/>
          </w:tcPr>
          <w:p w14:paraId="5A5E9A3A" w14:textId="11749A1E"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300 м</w:t>
            </w:r>
          </w:p>
        </w:tc>
        <w:tc>
          <w:tcPr>
            <w:tcW w:w="1352" w:type="pct"/>
          </w:tcPr>
          <w:p w14:paraId="7A4F829A" w14:textId="743F1E47"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Пункт 14.3 таблицы 7.1 СанПиН 2.2.1/2.1.1.1200-03 «Санитарно-защитные зоны и санитарная классификация предприятий, сооружений и иных объектов»</w:t>
            </w:r>
          </w:p>
        </w:tc>
      </w:tr>
      <w:tr w:rsidR="009D24FD" w:rsidRPr="009D24FD" w14:paraId="4181C20A" w14:textId="77777777" w:rsidTr="0078332C">
        <w:trPr>
          <w:gridAfter w:val="1"/>
          <w:wAfter w:w="4" w:type="pct"/>
        </w:trPr>
        <w:tc>
          <w:tcPr>
            <w:tcW w:w="4996" w:type="pct"/>
            <w:gridSpan w:val="4"/>
          </w:tcPr>
          <w:p w14:paraId="58293FCF" w14:textId="20E510B7" w:rsidR="004D40B2" w:rsidRPr="009D24FD" w:rsidRDefault="004D40B2" w:rsidP="004D40B2">
            <w:pPr>
              <w:pStyle w:val="ConsPlusNormal"/>
              <w:jc w:val="center"/>
              <w:rPr>
                <w:rFonts w:ascii="Times New Roman" w:hAnsi="Times New Roman" w:cs="Times New Roman"/>
                <w:sz w:val="20"/>
              </w:rPr>
            </w:pPr>
            <w:r w:rsidRPr="009D24FD">
              <w:rPr>
                <w:rFonts w:ascii="Times New Roman" w:hAnsi="Times New Roman" w:cs="Times New Roman"/>
                <w:sz w:val="20"/>
              </w:rPr>
              <w:t>Планируемые объекты</w:t>
            </w:r>
          </w:p>
        </w:tc>
      </w:tr>
      <w:tr w:rsidR="009D24FD" w:rsidRPr="009D24FD" w14:paraId="3F0CAC32" w14:textId="77777777" w:rsidTr="0078332C">
        <w:trPr>
          <w:gridAfter w:val="1"/>
          <w:wAfter w:w="4" w:type="pct"/>
        </w:trPr>
        <w:tc>
          <w:tcPr>
            <w:tcW w:w="326" w:type="pct"/>
          </w:tcPr>
          <w:p w14:paraId="29FDD8F1" w14:textId="1B0C3E2E" w:rsidR="0078332C" w:rsidRPr="009D24FD" w:rsidRDefault="0078332C" w:rsidP="007F64D2">
            <w:pPr>
              <w:pStyle w:val="ConsPlusNormal"/>
              <w:jc w:val="center"/>
              <w:rPr>
                <w:rFonts w:ascii="Times New Roman" w:hAnsi="Times New Roman" w:cs="Times New Roman"/>
                <w:sz w:val="20"/>
              </w:rPr>
            </w:pPr>
            <w:r w:rsidRPr="009D24FD">
              <w:rPr>
                <w:rFonts w:ascii="Times New Roman" w:hAnsi="Times New Roman" w:cs="Times New Roman"/>
                <w:sz w:val="20"/>
              </w:rPr>
              <w:t>1</w:t>
            </w:r>
          </w:p>
        </w:tc>
        <w:tc>
          <w:tcPr>
            <w:tcW w:w="1661" w:type="pct"/>
          </w:tcPr>
          <w:p w14:paraId="1A071743" w14:textId="758A97E5" w:rsidR="0078332C" w:rsidRPr="009D24FD" w:rsidRDefault="0078332C" w:rsidP="007F64D2">
            <w:pPr>
              <w:pStyle w:val="ConsPlusNormal"/>
              <w:jc w:val="both"/>
              <w:rPr>
                <w:rFonts w:ascii="Times New Roman" w:hAnsi="Times New Roman" w:cs="Times New Roman"/>
                <w:sz w:val="20"/>
              </w:rPr>
            </w:pPr>
            <w:r w:rsidRPr="009D24FD">
              <w:rPr>
                <w:rFonts w:ascii="Times New Roman" w:hAnsi="Times New Roman" w:cs="Times New Roman"/>
                <w:sz w:val="20"/>
              </w:rPr>
              <w:t xml:space="preserve">Биологические очистные сооружения </w:t>
            </w:r>
            <w:r w:rsidR="00407BFC" w:rsidRPr="009D24FD">
              <w:rPr>
                <w:rFonts w:ascii="Times New Roman" w:hAnsi="Times New Roman" w:cs="Times New Roman"/>
                <w:sz w:val="20"/>
              </w:rPr>
              <w:t xml:space="preserve">пгт </w:t>
            </w:r>
            <w:r w:rsidRPr="009D24FD">
              <w:rPr>
                <w:rFonts w:ascii="Times New Roman" w:hAnsi="Times New Roman" w:cs="Times New Roman"/>
                <w:sz w:val="20"/>
              </w:rPr>
              <w:t>Васильево Акционерного общества «ЗВКС» (с доведением производительности до 56 тыс. куб. метров в сутки)</w:t>
            </w:r>
          </w:p>
          <w:p w14:paraId="0A787131" w14:textId="1D141539" w:rsidR="0078332C" w:rsidRPr="009D24FD" w:rsidRDefault="0078332C" w:rsidP="007F64D2">
            <w:pPr>
              <w:pStyle w:val="ConsPlusNormal"/>
              <w:jc w:val="both"/>
              <w:rPr>
                <w:rFonts w:ascii="Times New Roman" w:hAnsi="Times New Roman" w:cs="Times New Roman"/>
                <w:sz w:val="20"/>
              </w:rPr>
            </w:pPr>
            <w:r w:rsidRPr="009D24FD">
              <w:rPr>
                <w:rFonts w:ascii="Times New Roman" w:hAnsi="Times New Roman" w:cs="Times New Roman"/>
                <w:sz w:val="20"/>
              </w:rPr>
              <w:t>(земельные участки с кадастровыми номерами 16:20:010121:71, 16:20:010121:1884, 16:20:010121:1885, 16:20:010121:1886, 16:20:010121:122)</w:t>
            </w:r>
          </w:p>
        </w:tc>
        <w:tc>
          <w:tcPr>
            <w:tcW w:w="1657" w:type="pct"/>
          </w:tcPr>
          <w:p w14:paraId="5ED6C3C4" w14:textId="745CC531" w:rsidR="0078332C" w:rsidRPr="009D24FD" w:rsidRDefault="0078332C" w:rsidP="007F64D2">
            <w:pPr>
              <w:pStyle w:val="ConsPlusNormal"/>
              <w:jc w:val="center"/>
              <w:rPr>
                <w:rFonts w:ascii="Times New Roman" w:hAnsi="Times New Roman" w:cs="Times New Roman"/>
                <w:sz w:val="20"/>
              </w:rPr>
            </w:pPr>
            <w:r w:rsidRPr="009D24FD">
              <w:rPr>
                <w:rFonts w:ascii="Times New Roman" w:hAnsi="Times New Roman" w:cs="Times New Roman"/>
                <w:sz w:val="20"/>
              </w:rPr>
              <w:t>500 м</w:t>
            </w:r>
          </w:p>
        </w:tc>
        <w:tc>
          <w:tcPr>
            <w:tcW w:w="1352" w:type="pct"/>
          </w:tcPr>
          <w:p w14:paraId="70210D6B" w14:textId="3CE8F5F3" w:rsidR="0078332C" w:rsidRPr="009D24FD" w:rsidRDefault="0078332C" w:rsidP="007F64D2">
            <w:pPr>
              <w:pStyle w:val="ConsPlusNormal"/>
              <w:jc w:val="both"/>
              <w:rPr>
                <w:rFonts w:ascii="Times New Roman" w:hAnsi="Times New Roman" w:cs="Times New Roman"/>
                <w:sz w:val="20"/>
              </w:rPr>
            </w:pPr>
            <w:r w:rsidRPr="009D24FD">
              <w:rPr>
                <w:rFonts w:ascii="Times New Roman" w:hAnsi="Times New Roman" w:cs="Times New Roman"/>
                <w:sz w:val="20"/>
              </w:rPr>
              <w:t>Пункт 13.2.1 таблицы 7.1 СанПиН 2.2.1/2.1.1.1200-03 «Санитарно-защитные зоны и санитарная классификация предприятий, сооружений и иных объектов»</w:t>
            </w:r>
          </w:p>
        </w:tc>
      </w:tr>
      <w:tr w:rsidR="009D24FD" w:rsidRPr="009D24FD" w14:paraId="4F64465E" w14:textId="77777777" w:rsidTr="0078332C">
        <w:trPr>
          <w:gridAfter w:val="1"/>
          <w:wAfter w:w="4" w:type="pct"/>
        </w:trPr>
        <w:tc>
          <w:tcPr>
            <w:tcW w:w="326" w:type="pct"/>
          </w:tcPr>
          <w:p w14:paraId="7FCCD1E2" w14:textId="3FBA24C8" w:rsidR="0078332C" w:rsidRPr="009D24FD" w:rsidRDefault="0078332C" w:rsidP="002B38AB">
            <w:pPr>
              <w:pStyle w:val="ConsPlusNormal"/>
              <w:jc w:val="center"/>
              <w:rPr>
                <w:rFonts w:ascii="Times New Roman" w:hAnsi="Times New Roman" w:cs="Times New Roman"/>
                <w:sz w:val="20"/>
              </w:rPr>
            </w:pPr>
            <w:r w:rsidRPr="009D24FD">
              <w:rPr>
                <w:rFonts w:ascii="Times New Roman" w:hAnsi="Times New Roman" w:cs="Times New Roman"/>
                <w:sz w:val="20"/>
              </w:rPr>
              <w:t>2</w:t>
            </w:r>
          </w:p>
        </w:tc>
        <w:tc>
          <w:tcPr>
            <w:tcW w:w="1661" w:type="pct"/>
          </w:tcPr>
          <w:p w14:paraId="6F9CB905" w14:textId="76BBBB45"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t>Котельная</w:t>
            </w:r>
          </w:p>
        </w:tc>
        <w:tc>
          <w:tcPr>
            <w:tcW w:w="1657" w:type="pct"/>
          </w:tcPr>
          <w:p w14:paraId="56489CE9" w14:textId="055C0743" w:rsidR="0078332C" w:rsidRPr="009D24FD" w:rsidRDefault="0078332C" w:rsidP="0078332C">
            <w:pPr>
              <w:pStyle w:val="ConsPlusNormal"/>
              <w:jc w:val="both"/>
              <w:rPr>
                <w:rFonts w:ascii="Times New Roman" w:hAnsi="Times New Roman" w:cs="Times New Roman"/>
                <w:sz w:val="20"/>
              </w:rPr>
            </w:pPr>
            <w:r w:rsidRPr="009D24FD">
              <w:rPr>
                <w:rFonts w:ascii="Times New Roman" w:hAnsi="Times New Roman" w:cs="Times New Roman"/>
                <w:sz w:val="20"/>
              </w:rPr>
              <w:t xml:space="preserve">Для промышленных объектов и производств, не включенных в санитарную классификацию, а также с новыми, недостаточно изученными технологиями, не имеющими аналогов в стране и за рубежом, размер санитарно-защитной зоны устанавливается в каждом конкретном случае Главным государственным санитарным врачом Российской Федерации, если </w:t>
            </w:r>
            <w:r w:rsidRPr="009D24FD">
              <w:rPr>
                <w:rFonts w:ascii="Times New Roman" w:hAnsi="Times New Roman" w:cs="Times New Roman"/>
                <w:sz w:val="20"/>
              </w:rPr>
              <w:lastRenderedPageBreak/>
              <w:t>в соответствии с расчетами ожидаемого загрязнения атмосферного воздуха и физического воздействия на атмосферный воздух они относятся к I классу опасности, в остальных случаях - Главным государственным санитарным врачом субъекта Российской Федерации или его заместителем</w:t>
            </w:r>
          </w:p>
        </w:tc>
        <w:tc>
          <w:tcPr>
            <w:tcW w:w="1352" w:type="pct"/>
          </w:tcPr>
          <w:p w14:paraId="3AB8676B" w14:textId="2178C081" w:rsidR="0078332C" w:rsidRPr="009D24FD" w:rsidRDefault="0078332C" w:rsidP="002B38AB">
            <w:pPr>
              <w:pStyle w:val="ConsPlusNormal"/>
              <w:jc w:val="both"/>
              <w:rPr>
                <w:rFonts w:ascii="Times New Roman" w:hAnsi="Times New Roman" w:cs="Times New Roman"/>
                <w:sz w:val="20"/>
              </w:rPr>
            </w:pPr>
            <w:r w:rsidRPr="009D24FD">
              <w:rPr>
                <w:rFonts w:ascii="Times New Roman" w:hAnsi="Times New Roman" w:cs="Times New Roman"/>
                <w:sz w:val="20"/>
              </w:rPr>
              <w:lastRenderedPageBreak/>
              <w:t xml:space="preserve">пункт 4.8 СанПиН 2.2.1/2.1.1.1200-03 «Санитарно-защитные зоны и санитарная классификация предприятий, сооружений и иных объектов», Приказ Федеральной службы по надзору в сфере защиты прав потребителей и благополучия человека от 09.03.2022 № 84 «Об определении видов, в </w:t>
            </w:r>
            <w:r w:rsidRPr="009D24FD">
              <w:rPr>
                <w:rFonts w:ascii="Times New Roman" w:hAnsi="Times New Roman" w:cs="Times New Roman"/>
                <w:sz w:val="20"/>
              </w:rPr>
              <w:lastRenderedPageBreak/>
              <w:t>отношении которых решения об установлении, изменении или о прекращении существования санитарно-защитных зон принимаются территориальными органами Федеральной службы по надзору в сфере защиты прав потребителей и благополучия человека</w:t>
            </w:r>
          </w:p>
        </w:tc>
      </w:tr>
    </w:tbl>
    <w:p w14:paraId="108D7FEA" w14:textId="77777777" w:rsidR="000A1128" w:rsidRPr="009D24FD" w:rsidRDefault="000A1128" w:rsidP="00492447">
      <w:pPr>
        <w:spacing w:after="0" w:line="240" w:lineRule="auto"/>
        <w:ind w:firstLine="567"/>
        <w:jc w:val="both"/>
        <w:rPr>
          <w:rFonts w:ascii="Times New Roman" w:eastAsia="Times New Roman" w:hAnsi="Times New Roman" w:cs="Times New Roman"/>
          <w:sz w:val="28"/>
          <w:szCs w:val="28"/>
          <w:lang w:eastAsia="ru-RU"/>
        </w:rPr>
      </w:pPr>
    </w:p>
    <w:p w14:paraId="40BDA5FD" w14:textId="60F2129E" w:rsidR="00492447" w:rsidRPr="009D24FD" w:rsidRDefault="00492447" w:rsidP="00492447">
      <w:pPr>
        <w:spacing w:after="0" w:line="240" w:lineRule="auto"/>
        <w:ind w:firstLine="567"/>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Режим использования санитарно-защитных зон объектов представлен в таблице</w:t>
      </w:r>
      <w:r w:rsidR="00551A9C" w:rsidRPr="009D24FD">
        <w:rPr>
          <w:rFonts w:ascii="Times New Roman" w:eastAsia="Times New Roman" w:hAnsi="Times New Roman" w:cs="Times New Roman"/>
          <w:sz w:val="28"/>
          <w:szCs w:val="28"/>
          <w:lang w:eastAsia="ru-RU"/>
        </w:rPr>
        <w:t xml:space="preserve"> 5.1.2</w:t>
      </w:r>
      <w:r w:rsidRPr="009D24FD">
        <w:rPr>
          <w:rFonts w:ascii="Times New Roman" w:eastAsia="Times New Roman" w:hAnsi="Times New Roman" w:cs="Times New Roman"/>
          <w:sz w:val="28"/>
          <w:szCs w:val="28"/>
          <w:lang w:eastAsia="ru-RU"/>
        </w:rPr>
        <w:t>.</w:t>
      </w:r>
    </w:p>
    <w:p w14:paraId="4695B533" w14:textId="6FA29616" w:rsidR="00492447" w:rsidRPr="009D24FD" w:rsidRDefault="00492447" w:rsidP="00492447">
      <w:pPr>
        <w:spacing w:after="0" w:line="276" w:lineRule="auto"/>
        <w:ind w:left="2831" w:firstLine="709"/>
        <w:jc w:val="right"/>
        <w:rPr>
          <w:rFonts w:ascii="Times New Roman" w:eastAsia="Times New Roman" w:hAnsi="Times New Roman" w:cs="Times New Roman"/>
          <w:sz w:val="28"/>
          <w:szCs w:val="28"/>
          <w:lang w:eastAsia="ru-RU"/>
        </w:rPr>
      </w:pPr>
      <w:r w:rsidRPr="009D24FD">
        <w:rPr>
          <w:rFonts w:ascii="Times New Roman" w:hAnsi="Times New Roman" w:cs="Times New Roman"/>
          <w:sz w:val="28"/>
          <w:szCs w:val="28"/>
        </w:rPr>
        <w:t>Таблица</w:t>
      </w:r>
      <w:r w:rsidR="00997F7B" w:rsidRPr="009D24FD">
        <w:rPr>
          <w:rFonts w:ascii="Times New Roman" w:hAnsi="Times New Roman" w:cs="Times New Roman"/>
          <w:sz w:val="28"/>
          <w:szCs w:val="28"/>
        </w:rPr>
        <w:t xml:space="preserve"> 5.1.2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4"/>
        <w:gridCol w:w="7104"/>
        <w:gridCol w:w="1847"/>
      </w:tblGrid>
      <w:tr w:rsidR="009D24FD" w:rsidRPr="009D24FD" w14:paraId="1C0E0B9C" w14:textId="77777777" w:rsidTr="001536C6">
        <w:trPr>
          <w:cantSplit/>
          <w:trHeight w:val="73"/>
          <w:tblHeader/>
        </w:trPr>
        <w:tc>
          <w:tcPr>
            <w:tcW w:w="610" w:type="pct"/>
            <w:vAlign w:val="center"/>
          </w:tcPr>
          <w:p w14:paraId="78553AA5" w14:textId="77777777" w:rsidR="00492447" w:rsidRPr="009D24FD" w:rsidRDefault="00492447" w:rsidP="001536C6">
            <w:pPr>
              <w:spacing w:after="120" w:line="240" w:lineRule="auto"/>
              <w:contextualSpacing/>
              <w:jc w:val="center"/>
              <w:rPr>
                <w:rFonts w:ascii="Times New Roman" w:eastAsia="Times New Roman" w:hAnsi="Times New Roman" w:cs="Times New Roman"/>
                <w:sz w:val="20"/>
                <w:szCs w:val="20"/>
                <w:lang w:val="en-US" w:eastAsia="ru-RU"/>
              </w:rPr>
            </w:pPr>
            <w:r w:rsidRPr="009D24FD">
              <w:rPr>
                <w:rFonts w:ascii="Times New Roman" w:eastAsia="Times New Roman" w:hAnsi="Times New Roman" w:cs="Times New Roman"/>
                <w:sz w:val="20"/>
                <w:szCs w:val="20"/>
                <w:lang w:val="en-US" w:eastAsia="ru-RU"/>
              </w:rPr>
              <w:t>Название зоны</w:t>
            </w:r>
          </w:p>
        </w:tc>
        <w:tc>
          <w:tcPr>
            <w:tcW w:w="3484" w:type="pct"/>
            <w:vAlign w:val="center"/>
          </w:tcPr>
          <w:p w14:paraId="78B7B2F7" w14:textId="77777777" w:rsidR="00492447" w:rsidRPr="009D24FD" w:rsidRDefault="00492447" w:rsidP="001536C6">
            <w:pPr>
              <w:spacing w:after="120" w:line="240" w:lineRule="auto"/>
              <w:contextualSpacing/>
              <w:jc w:val="center"/>
              <w:rPr>
                <w:rFonts w:ascii="Times New Roman" w:eastAsia="Times New Roman" w:hAnsi="Times New Roman" w:cs="Times New Roman"/>
                <w:sz w:val="20"/>
                <w:szCs w:val="20"/>
                <w:lang w:val="en-US" w:eastAsia="ru-RU"/>
              </w:rPr>
            </w:pPr>
            <w:r w:rsidRPr="009D24FD">
              <w:rPr>
                <w:rFonts w:ascii="Times New Roman" w:eastAsia="Times New Roman" w:hAnsi="Times New Roman" w:cs="Times New Roman"/>
                <w:sz w:val="20"/>
                <w:szCs w:val="20"/>
                <w:lang w:val="en-US" w:eastAsia="ru-RU"/>
              </w:rPr>
              <w:t>Режим использования зоны</w:t>
            </w:r>
          </w:p>
        </w:tc>
        <w:tc>
          <w:tcPr>
            <w:tcW w:w="906" w:type="pct"/>
            <w:vAlign w:val="center"/>
          </w:tcPr>
          <w:p w14:paraId="3A59A4A4" w14:textId="77777777" w:rsidR="00492447" w:rsidRPr="009D24FD" w:rsidRDefault="00492447" w:rsidP="001536C6">
            <w:pPr>
              <w:spacing w:after="120" w:line="240" w:lineRule="auto"/>
              <w:contextualSpacing/>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Основание</w:t>
            </w:r>
          </w:p>
        </w:tc>
      </w:tr>
      <w:tr w:rsidR="009D24FD" w:rsidRPr="009D24FD" w14:paraId="325A2DBA" w14:textId="77777777" w:rsidTr="001536C6">
        <w:trPr>
          <w:cantSplit/>
          <w:trHeight w:val="3391"/>
        </w:trPr>
        <w:tc>
          <w:tcPr>
            <w:tcW w:w="610" w:type="pct"/>
            <w:vAlign w:val="center"/>
          </w:tcPr>
          <w:p w14:paraId="61E025F4" w14:textId="77777777" w:rsidR="00492447" w:rsidRPr="009D24FD" w:rsidRDefault="00492447" w:rsidP="001536C6">
            <w:pPr>
              <w:spacing w:after="120" w:line="240" w:lineRule="auto"/>
              <w:contextualSpacing/>
              <w:jc w:val="center"/>
              <w:rPr>
                <w:rFonts w:ascii="Times New Roman" w:eastAsia="Times New Roman" w:hAnsi="Times New Roman" w:cs="Times New Roman"/>
                <w:sz w:val="20"/>
                <w:szCs w:val="20"/>
                <w:lang w:val="en-US" w:eastAsia="ru-RU"/>
              </w:rPr>
            </w:pPr>
            <w:r w:rsidRPr="009D24FD">
              <w:rPr>
                <w:rFonts w:ascii="Times New Roman" w:eastAsia="Times New Roman" w:hAnsi="Times New Roman" w:cs="Times New Roman"/>
                <w:sz w:val="20"/>
                <w:szCs w:val="20"/>
                <w:lang w:val="en-US" w:eastAsia="ru-RU"/>
              </w:rPr>
              <w:t>Санитарно-защитная зона</w:t>
            </w:r>
          </w:p>
        </w:tc>
        <w:tc>
          <w:tcPr>
            <w:tcW w:w="3484" w:type="pct"/>
          </w:tcPr>
          <w:p w14:paraId="6F1CEA03" w14:textId="77777777" w:rsidR="00492447" w:rsidRPr="009D24FD" w:rsidRDefault="00492447"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В границах санитарно-защитной зоны не допускается использования земельных участков в целях:</w:t>
            </w:r>
          </w:p>
          <w:p w14:paraId="434A7644" w14:textId="77777777" w:rsidR="00492447" w:rsidRPr="009D24FD" w:rsidRDefault="00492447" w:rsidP="001536C6">
            <w:pPr>
              <w:spacing w:after="0" w:line="240" w:lineRule="auto"/>
              <w:jc w:val="both"/>
              <w:rPr>
                <w:rFonts w:ascii="Times New Roman" w:eastAsia="Times New Roman" w:hAnsi="Times New Roman" w:cs="Times New Roman"/>
                <w:sz w:val="20"/>
                <w:szCs w:val="24"/>
                <w:lang w:eastAsia="ru-RU"/>
              </w:rPr>
            </w:pPr>
            <w:bookmarkStart w:id="29" w:name="sub_10051"/>
            <w:r w:rsidRPr="009D24FD">
              <w:rPr>
                <w:rFonts w:ascii="Times New Roman" w:eastAsia="Times New Roman" w:hAnsi="Times New Roman" w:cs="Times New Roman"/>
                <w:sz w:val="20"/>
                <w:szCs w:val="24"/>
                <w:lang w:eastAsia="ru-RU"/>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p>
          <w:p w14:paraId="1AA7EE3D" w14:textId="77777777" w:rsidR="00492447" w:rsidRPr="009D24FD" w:rsidRDefault="00492447" w:rsidP="001536C6">
            <w:pPr>
              <w:spacing w:after="0" w:line="240" w:lineRule="auto"/>
              <w:jc w:val="both"/>
              <w:rPr>
                <w:rFonts w:ascii="Times New Roman" w:eastAsia="Times New Roman" w:hAnsi="Times New Roman" w:cs="Times New Roman"/>
                <w:sz w:val="20"/>
                <w:szCs w:val="24"/>
                <w:lang w:eastAsia="ru-RU"/>
              </w:rPr>
            </w:pPr>
            <w:bookmarkStart w:id="30" w:name="sub_10052"/>
            <w:bookmarkEnd w:id="29"/>
            <w:r w:rsidRPr="009D24FD">
              <w:rPr>
                <w:rFonts w:ascii="Times New Roman" w:eastAsia="Times New Roman" w:hAnsi="Times New Roman" w:cs="Times New Roman"/>
                <w:sz w:val="20"/>
                <w:szCs w:val="24"/>
                <w:lang w:eastAsia="ru-RU"/>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bookmarkEnd w:id="30"/>
          </w:p>
        </w:tc>
        <w:tc>
          <w:tcPr>
            <w:tcW w:w="906" w:type="pct"/>
            <w:vAlign w:val="center"/>
          </w:tcPr>
          <w:p w14:paraId="376B6457" w14:textId="77777777" w:rsidR="00492447" w:rsidRPr="009D24FD" w:rsidRDefault="00492447" w:rsidP="001536C6">
            <w:pP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Постановление Правительства РФ от 03.03.2018 №222</w:t>
            </w:r>
          </w:p>
          <w:p w14:paraId="2DF530B4" w14:textId="77777777" w:rsidR="00492447" w:rsidRPr="009D24FD" w:rsidRDefault="00492447" w:rsidP="001536C6">
            <w:pPr>
              <w:spacing w:after="120" w:line="240" w:lineRule="auto"/>
              <w:contextualSpacing/>
              <w:jc w:val="center"/>
              <w:rPr>
                <w:rFonts w:ascii="Times New Roman" w:eastAsia="Times New Roman" w:hAnsi="Times New Roman" w:cs="Times New Roman"/>
                <w:sz w:val="20"/>
                <w:szCs w:val="20"/>
                <w:lang w:eastAsia="ru-RU"/>
              </w:rPr>
            </w:pPr>
          </w:p>
        </w:tc>
      </w:tr>
    </w:tbl>
    <w:p w14:paraId="18133660" w14:textId="77777777" w:rsidR="00576AC6" w:rsidRPr="009D24FD" w:rsidRDefault="00576AC6" w:rsidP="00576AC6">
      <w:pPr>
        <w:widowControl w:val="0"/>
        <w:autoSpaceDE w:val="0"/>
        <w:autoSpaceDN w:val="0"/>
        <w:spacing w:after="0" w:line="240" w:lineRule="auto"/>
        <w:ind w:firstLine="709"/>
        <w:jc w:val="both"/>
        <w:rPr>
          <w:rFonts w:ascii="Times New Roman" w:hAnsi="Times New Roman" w:cs="Times New Roman"/>
          <w:b/>
          <w:sz w:val="28"/>
          <w:szCs w:val="28"/>
        </w:rPr>
      </w:pPr>
    </w:p>
    <w:p w14:paraId="2A9532AB" w14:textId="3CFF8318" w:rsidR="004F5172" w:rsidRPr="009D24FD" w:rsidRDefault="00EE1AA2" w:rsidP="004220FA">
      <w:pPr>
        <w:pStyle w:val="2"/>
        <w:numPr>
          <w:ilvl w:val="1"/>
          <w:numId w:val="14"/>
        </w:numPr>
        <w:spacing w:before="0" w:line="360" w:lineRule="auto"/>
        <w:ind w:left="0" w:firstLine="709"/>
        <w:jc w:val="both"/>
        <w:rPr>
          <w:rFonts w:ascii="Times New Roman" w:hAnsi="Times New Roman" w:cs="Times New Roman"/>
          <w:b/>
          <w:color w:val="auto"/>
          <w:sz w:val="28"/>
          <w:szCs w:val="28"/>
        </w:rPr>
      </w:pPr>
      <w:bookmarkStart w:id="31" w:name="_Toc201650448"/>
      <w:r w:rsidRPr="009D24FD">
        <w:rPr>
          <w:rFonts w:ascii="Times New Roman" w:hAnsi="Times New Roman" w:cs="Times New Roman"/>
          <w:b/>
          <w:color w:val="auto"/>
          <w:sz w:val="28"/>
          <w:szCs w:val="28"/>
        </w:rPr>
        <w:t>Охранные зоны</w:t>
      </w:r>
      <w:r w:rsidR="004F5172" w:rsidRPr="009D24FD">
        <w:rPr>
          <w:rFonts w:ascii="Times New Roman" w:hAnsi="Times New Roman" w:cs="Times New Roman"/>
          <w:b/>
          <w:color w:val="auto"/>
          <w:sz w:val="28"/>
          <w:szCs w:val="28"/>
        </w:rPr>
        <w:t xml:space="preserve"> железных дорог</w:t>
      </w:r>
      <w:bookmarkEnd w:id="31"/>
    </w:p>
    <w:p w14:paraId="2565478A"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В границах территории, в отношении которой осуществляется подготовка проекта планировки территории, проходит железнодорожный путь необщего пользования.</w:t>
      </w:r>
    </w:p>
    <w:p w14:paraId="39763141" w14:textId="6ED48722"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 xml:space="preserve">Согласно Постановлению Правительства </w:t>
      </w:r>
      <w:r w:rsidR="003D70AA" w:rsidRPr="009D24FD">
        <w:rPr>
          <w:rFonts w:ascii="Times New Roman" w:eastAsia="Times New Roman" w:hAnsi="Times New Roman" w:cs="Times New Roman"/>
          <w:sz w:val="28"/>
          <w:szCs w:val="28"/>
        </w:rPr>
        <w:t xml:space="preserve">Российской Федерации </w:t>
      </w:r>
      <w:r w:rsidRPr="009D24FD">
        <w:rPr>
          <w:rFonts w:ascii="Times New Roman" w:eastAsia="Times New Roman" w:hAnsi="Times New Roman" w:cs="Times New Roman"/>
          <w:sz w:val="28"/>
          <w:szCs w:val="28"/>
        </w:rPr>
        <w:t>от 12</w:t>
      </w:r>
      <w:r w:rsidR="003D70AA" w:rsidRPr="009D24FD">
        <w:rPr>
          <w:rFonts w:ascii="Times New Roman" w:eastAsia="Times New Roman" w:hAnsi="Times New Roman" w:cs="Times New Roman"/>
          <w:sz w:val="28"/>
          <w:szCs w:val="28"/>
        </w:rPr>
        <w:t xml:space="preserve"> октября </w:t>
      </w:r>
      <w:r w:rsidRPr="009D24FD">
        <w:rPr>
          <w:rFonts w:ascii="Times New Roman" w:eastAsia="Times New Roman" w:hAnsi="Times New Roman" w:cs="Times New Roman"/>
          <w:sz w:val="28"/>
          <w:szCs w:val="28"/>
        </w:rPr>
        <w:t>2006</w:t>
      </w:r>
      <w:r w:rsidR="00405E2B" w:rsidRPr="009D24FD">
        <w:rPr>
          <w:rFonts w:ascii="Times New Roman" w:eastAsia="Times New Roman" w:hAnsi="Times New Roman" w:cs="Times New Roman"/>
          <w:sz w:val="28"/>
          <w:szCs w:val="28"/>
        </w:rPr>
        <w:t xml:space="preserve"> г.</w:t>
      </w:r>
      <w:r w:rsidRPr="009D24FD">
        <w:rPr>
          <w:rFonts w:ascii="Times New Roman" w:eastAsia="Times New Roman" w:hAnsi="Times New Roman" w:cs="Times New Roman"/>
          <w:sz w:val="28"/>
          <w:szCs w:val="28"/>
        </w:rPr>
        <w:t xml:space="preserve"> № 611</w:t>
      </w:r>
      <w:r w:rsidR="003D70AA" w:rsidRPr="009D24FD">
        <w:rPr>
          <w:rFonts w:ascii="Times New Roman" w:eastAsia="Times New Roman" w:hAnsi="Times New Roman" w:cs="Times New Roman"/>
          <w:sz w:val="28"/>
          <w:szCs w:val="28"/>
        </w:rPr>
        <w:t xml:space="preserve"> «О порядке установления и использования полос отвода и охранных зон железных дорог</w:t>
      </w:r>
      <w:r w:rsidR="007A5FCC" w:rsidRPr="009D24FD">
        <w:rPr>
          <w:rFonts w:ascii="Times New Roman" w:eastAsia="Times New Roman" w:hAnsi="Times New Roman" w:cs="Times New Roman"/>
          <w:sz w:val="28"/>
          <w:szCs w:val="28"/>
        </w:rPr>
        <w:t>»,</w:t>
      </w:r>
      <w:r w:rsidRPr="009D24FD">
        <w:rPr>
          <w:rFonts w:ascii="Times New Roman" w:eastAsia="Times New Roman" w:hAnsi="Times New Roman" w:cs="Times New Roman"/>
          <w:sz w:val="28"/>
          <w:szCs w:val="28"/>
        </w:rPr>
        <w:t xml:space="preserve"> границы охранных зон железных дорог могут устанавливаться в случае прохождения железнодорожных путей:</w:t>
      </w:r>
    </w:p>
    <w:p w14:paraId="064C6654"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а)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14:paraId="3BFE6494"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б) в районах подвижных песков;</w:t>
      </w:r>
    </w:p>
    <w:p w14:paraId="29656738"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в) по лесам, выполняющим функции защитных лесонасаждений, в том числе по лесам в поймах рек и вдоль поверхностных водных объектов;</w:t>
      </w:r>
    </w:p>
    <w:p w14:paraId="3235A6F0"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14:paraId="4F5205A0"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lastRenderedPageBreak/>
        <w:t>Согласно Правилам установления и использования полос отвода и охранных зон железных дорог 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18AEAD0F"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0031DB70"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б) распашка земель;</w:t>
      </w:r>
    </w:p>
    <w:p w14:paraId="13BC1A01"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в) выпас скота;</w:t>
      </w:r>
    </w:p>
    <w:p w14:paraId="323E4253"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г) выпуск поверхностных и хозяйственно-бытовых вод.</w:t>
      </w:r>
    </w:p>
    <w:p w14:paraId="19834792" w14:textId="1FDF9BEE"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В соответствии с приказом Министерства транспорта Российской Федерации от 06.08.2008 №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 ширина охранной зоны должна быть не менее 100 м.</w:t>
      </w:r>
    </w:p>
    <w:p w14:paraId="606DBD1F" w14:textId="77777777" w:rsidR="00EE1AA2" w:rsidRPr="009D24FD" w:rsidRDefault="00EE1AA2" w:rsidP="00EE1AA2">
      <w:pPr>
        <w:widowControl w:val="0"/>
        <w:autoSpaceDE w:val="0"/>
        <w:autoSpaceDN w:val="0"/>
        <w:spacing w:after="0" w:line="240" w:lineRule="auto"/>
        <w:ind w:firstLine="709"/>
        <w:jc w:val="both"/>
        <w:rPr>
          <w:rFonts w:ascii="Times New Roman" w:eastAsia="Times New Roman" w:hAnsi="Times New Roman" w:cs="Times New Roman"/>
          <w:sz w:val="28"/>
          <w:szCs w:val="28"/>
        </w:rPr>
      </w:pPr>
    </w:p>
    <w:p w14:paraId="7D2F1D00" w14:textId="27A04877" w:rsidR="00EE1AA2" w:rsidRPr="009D24FD" w:rsidRDefault="00EE1AA2" w:rsidP="004220FA">
      <w:pPr>
        <w:pStyle w:val="2"/>
        <w:numPr>
          <w:ilvl w:val="1"/>
          <w:numId w:val="14"/>
        </w:numPr>
        <w:spacing w:before="0" w:line="360" w:lineRule="auto"/>
        <w:ind w:left="0" w:firstLine="709"/>
        <w:jc w:val="both"/>
        <w:rPr>
          <w:rFonts w:ascii="Times New Roman" w:hAnsi="Times New Roman" w:cs="Times New Roman"/>
          <w:b/>
          <w:color w:val="auto"/>
          <w:sz w:val="28"/>
          <w:szCs w:val="28"/>
        </w:rPr>
      </w:pPr>
      <w:bookmarkStart w:id="32" w:name="_Toc201650449"/>
      <w:r w:rsidRPr="009D24FD">
        <w:rPr>
          <w:rFonts w:ascii="Times New Roman" w:hAnsi="Times New Roman" w:cs="Times New Roman"/>
          <w:b/>
          <w:color w:val="auto"/>
          <w:sz w:val="28"/>
          <w:szCs w:val="28"/>
        </w:rPr>
        <w:t>Округа санитарной (горно-санитарной) охраны лечебно-оздоровительных местностей, курортов и природных лечебных ресурсов</w:t>
      </w:r>
      <w:bookmarkEnd w:id="32"/>
    </w:p>
    <w:p w14:paraId="13787593" w14:textId="4EE879A7" w:rsidR="00EE1AA2" w:rsidRPr="009D24FD" w:rsidRDefault="00EE1AA2"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 xml:space="preserve">Территория </w:t>
      </w:r>
      <w:r w:rsidR="000E6917" w:rsidRPr="009D24FD">
        <w:rPr>
          <w:rFonts w:ascii="Times New Roman" w:hAnsi="Times New Roman" w:cs="Times New Roman"/>
          <w:sz w:val="28"/>
          <w:szCs w:val="28"/>
        </w:rPr>
        <w:t>проекта планировки</w:t>
      </w:r>
      <w:r w:rsidRPr="009D24FD">
        <w:rPr>
          <w:rFonts w:ascii="Times New Roman" w:hAnsi="Times New Roman" w:cs="Times New Roman"/>
          <w:sz w:val="28"/>
          <w:szCs w:val="28"/>
        </w:rPr>
        <w:t xml:space="preserve"> полностью расположена в границах III зоны округа санитарной охраны курорта Васильевский </w:t>
      </w:r>
      <w:r w:rsidR="00A16DF0" w:rsidRPr="009D24FD">
        <w:rPr>
          <w:rFonts w:ascii="Times New Roman" w:hAnsi="Times New Roman" w:cs="Times New Roman"/>
          <w:sz w:val="28"/>
          <w:szCs w:val="28"/>
        </w:rPr>
        <w:t xml:space="preserve">(ЗОУИТ </w:t>
      </w:r>
      <w:r w:rsidRPr="009D24FD">
        <w:rPr>
          <w:rFonts w:ascii="Times New Roman" w:hAnsi="Times New Roman" w:cs="Times New Roman"/>
          <w:sz w:val="28"/>
          <w:szCs w:val="28"/>
        </w:rPr>
        <w:t>16:20-6.2623</w:t>
      </w:r>
      <w:r w:rsidR="00A16DF0" w:rsidRPr="009D24FD">
        <w:rPr>
          <w:rFonts w:ascii="Times New Roman" w:hAnsi="Times New Roman" w:cs="Times New Roman"/>
          <w:sz w:val="28"/>
          <w:szCs w:val="28"/>
        </w:rPr>
        <w:t>)</w:t>
      </w:r>
      <w:r w:rsidRPr="009D24FD">
        <w:rPr>
          <w:rFonts w:ascii="Times New Roman" w:hAnsi="Times New Roman" w:cs="Times New Roman"/>
          <w:sz w:val="28"/>
          <w:szCs w:val="28"/>
        </w:rPr>
        <w:t xml:space="preserve">. </w:t>
      </w:r>
    </w:p>
    <w:p w14:paraId="0F434386" w14:textId="1EF914A9" w:rsidR="00EE1AA2" w:rsidRPr="009D24FD" w:rsidRDefault="00EE1AA2" w:rsidP="00412BA2">
      <w:pPr>
        <w:pStyle w:val="ConsPlusNormal"/>
        <w:ind w:firstLineChars="253" w:firstLine="708"/>
        <w:jc w:val="both"/>
        <w:rPr>
          <w:rFonts w:ascii="Times New Roman" w:hAnsi="Times New Roman" w:cs="Times New Roman"/>
          <w:sz w:val="28"/>
          <w:szCs w:val="28"/>
        </w:rPr>
      </w:pPr>
      <w:r w:rsidRPr="009D24FD">
        <w:rPr>
          <w:rFonts w:ascii="Times New Roman" w:hAnsi="Times New Roman" w:cs="Times New Roman"/>
          <w:sz w:val="28"/>
          <w:szCs w:val="28"/>
        </w:rPr>
        <w:t>В соответствии с письмом лечебно-профилактического частного учреждения профсоюзов санаторий «Васильевский» от 21.02.2025 № 1587 (</w:t>
      </w:r>
      <w:r w:rsidR="00D01BD4" w:rsidRPr="009D24FD">
        <w:rPr>
          <w:rFonts w:ascii="Times New Roman" w:hAnsi="Times New Roman" w:cs="Times New Roman"/>
          <w:sz w:val="28"/>
          <w:szCs w:val="28"/>
        </w:rPr>
        <w:t>Приложение</w:t>
      </w:r>
      <w:r w:rsidRPr="009D24FD">
        <w:rPr>
          <w:rFonts w:ascii="Times New Roman" w:hAnsi="Times New Roman" w:cs="Times New Roman"/>
          <w:sz w:val="28"/>
          <w:szCs w:val="28"/>
        </w:rPr>
        <w:t>) на кадастровый учёт были приняты угловые точки округа санитарной охраны, принятой постановлением Совета Министров РСФСР от 18 ноября 1987 года. Изменения в данное постановление в связи с последующими расчётами не утверждались.</w:t>
      </w:r>
    </w:p>
    <w:p w14:paraId="22822B39" w14:textId="6528F539" w:rsidR="00EE1AA2" w:rsidRPr="009D24FD" w:rsidRDefault="00EE1AA2" w:rsidP="00412BA2">
      <w:pPr>
        <w:spacing w:after="0" w:line="240" w:lineRule="auto"/>
        <w:ind w:firstLineChars="253" w:firstLine="708"/>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Режим использования округов санитарной (горно-санитарной) охраны природных лечебных ресурсов представлен в таблице</w:t>
      </w:r>
      <w:r w:rsidR="00034F42" w:rsidRPr="009D24FD">
        <w:rPr>
          <w:rFonts w:ascii="Times New Roman" w:eastAsia="Times New Roman" w:hAnsi="Times New Roman" w:cs="Times New Roman"/>
          <w:sz w:val="28"/>
          <w:szCs w:val="28"/>
          <w:lang w:eastAsia="ru-RU"/>
        </w:rPr>
        <w:t xml:space="preserve"> 5.3.1</w:t>
      </w:r>
      <w:r w:rsidRPr="009D24FD">
        <w:rPr>
          <w:rFonts w:ascii="Times New Roman" w:eastAsia="Times New Roman" w:hAnsi="Times New Roman" w:cs="Times New Roman"/>
          <w:sz w:val="28"/>
          <w:szCs w:val="28"/>
          <w:lang w:eastAsia="ru-RU"/>
        </w:rPr>
        <w:t>.</w:t>
      </w:r>
    </w:p>
    <w:p w14:paraId="76C0DE61" w14:textId="74AFFDC8" w:rsidR="00EE1AA2" w:rsidRPr="009D24FD" w:rsidRDefault="00EE1AA2" w:rsidP="00EE1AA2">
      <w:pPr>
        <w:spacing w:after="0" w:line="276" w:lineRule="auto"/>
        <w:ind w:left="2831" w:firstLine="709"/>
        <w:jc w:val="right"/>
        <w:rPr>
          <w:rFonts w:ascii="Times New Roman" w:eastAsia="Times New Roman" w:hAnsi="Times New Roman" w:cs="Times New Roman"/>
          <w:sz w:val="28"/>
          <w:szCs w:val="28"/>
          <w:lang w:eastAsia="ru-RU"/>
        </w:rPr>
      </w:pPr>
      <w:r w:rsidRPr="009D24FD">
        <w:rPr>
          <w:rFonts w:ascii="Times New Roman" w:hAnsi="Times New Roman" w:cs="Times New Roman"/>
          <w:sz w:val="28"/>
          <w:szCs w:val="28"/>
        </w:rPr>
        <w:t>Таблица</w:t>
      </w:r>
      <w:r w:rsidR="00997F7B" w:rsidRPr="009D24FD">
        <w:rPr>
          <w:rFonts w:ascii="Times New Roman" w:hAnsi="Times New Roman" w:cs="Times New Roman"/>
          <w:sz w:val="28"/>
          <w:szCs w:val="28"/>
        </w:rPr>
        <w:t xml:space="preserve"> 5.3.1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0"/>
        <w:gridCol w:w="7037"/>
        <w:gridCol w:w="1778"/>
      </w:tblGrid>
      <w:tr w:rsidR="009D24FD" w:rsidRPr="009D24FD" w14:paraId="18C114C2" w14:textId="77777777" w:rsidTr="001536C6">
        <w:tc>
          <w:tcPr>
            <w:tcW w:w="677" w:type="pct"/>
            <w:vAlign w:val="center"/>
          </w:tcPr>
          <w:p w14:paraId="602023AD" w14:textId="77777777" w:rsidR="00EE1AA2" w:rsidRPr="009D24FD" w:rsidRDefault="00EE1AA2" w:rsidP="001536C6">
            <w:pPr>
              <w:spacing w:after="120" w:line="240" w:lineRule="auto"/>
              <w:contextualSpacing/>
              <w:jc w:val="center"/>
              <w:rPr>
                <w:rFonts w:ascii="Times New Roman" w:eastAsia="Times New Roman" w:hAnsi="Times New Roman" w:cs="Times New Roman"/>
                <w:sz w:val="20"/>
                <w:szCs w:val="20"/>
                <w:lang w:val="en-US" w:eastAsia="ru-RU"/>
              </w:rPr>
            </w:pPr>
            <w:r w:rsidRPr="009D24FD">
              <w:rPr>
                <w:rFonts w:ascii="Times New Roman" w:eastAsia="Times New Roman" w:hAnsi="Times New Roman" w:cs="Times New Roman"/>
                <w:sz w:val="20"/>
                <w:szCs w:val="20"/>
                <w:lang w:val="en-US" w:eastAsia="ru-RU"/>
              </w:rPr>
              <w:t>Название зоны</w:t>
            </w:r>
          </w:p>
        </w:tc>
        <w:tc>
          <w:tcPr>
            <w:tcW w:w="3451" w:type="pct"/>
            <w:vAlign w:val="center"/>
          </w:tcPr>
          <w:p w14:paraId="4C05882D" w14:textId="7D597C22" w:rsidR="00EE1AA2" w:rsidRPr="009D24FD" w:rsidRDefault="00EE1AA2" w:rsidP="00034F42">
            <w:pPr>
              <w:spacing w:after="120" w:line="240" w:lineRule="auto"/>
              <w:contextualSpacing/>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 xml:space="preserve">Режим использования </w:t>
            </w:r>
            <w:r w:rsidR="00205B79" w:rsidRPr="009D24FD">
              <w:rPr>
                <w:rFonts w:ascii="Times New Roman" w:eastAsia="Times New Roman" w:hAnsi="Times New Roman" w:cs="Times New Roman"/>
                <w:sz w:val="20"/>
                <w:szCs w:val="20"/>
                <w:lang w:eastAsia="ru-RU"/>
              </w:rPr>
              <w:t>округов санитарной (горно-санитарной) охраны природных лечебных ресурсов</w:t>
            </w:r>
          </w:p>
        </w:tc>
        <w:tc>
          <w:tcPr>
            <w:tcW w:w="873" w:type="pct"/>
            <w:vAlign w:val="center"/>
          </w:tcPr>
          <w:p w14:paraId="0B460882" w14:textId="77777777" w:rsidR="00EE1AA2" w:rsidRPr="009D24FD" w:rsidRDefault="00EE1AA2" w:rsidP="001536C6">
            <w:pPr>
              <w:spacing w:after="120" w:line="240" w:lineRule="auto"/>
              <w:contextualSpacing/>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Основание</w:t>
            </w:r>
          </w:p>
        </w:tc>
      </w:tr>
      <w:tr w:rsidR="00EE1AA2" w:rsidRPr="009D24FD" w14:paraId="411D783B" w14:textId="77777777" w:rsidTr="001536C6">
        <w:tc>
          <w:tcPr>
            <w:tcW w:w="677" w:type="pct"/>
            <w:vAlign w:val="center"/>
          </w:tcPr>
          <w:p w14:paraId="42460C6D" w14:textId="77777777" w:rsidR="00EE1AA2" w:rsidRPr="009D24FD" w:rsidRDefault="00EE1AA2" w:rsidP="001536C6">
            <w:pPr>
              <w:spacing w:after="120" w:line="240" w:lineRule="auto"/>
              <w:contextualSpacing/>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Округа санитарной (горно-санитарной) охраны</w:t>
            </w:r>
          </w:p>
        </w:tc>
        <w:tc>
          <w:tcPr>
            <w:tcW w:w="3451" w:type="pct"/>
          </w:tcPr>
          <w:p w14:paraId="1457830C"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В границах второй и третьей зон округа горно-санитарной охраны природного лечебного ресурса (далее - округ горно-санитарной охраны) запрещается осуществление хозяйственной и иной деятельности, загрязняющей окружающую среду, природные лечебные ресурсы и приводящей к их истощению (утрате), истощению (утрате) их лечебных свойств.</w:t>
            </w:r>
          </w:p>
          <w:p w14:paraId="7C4B27D7"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В границах третьей зоны округа горно-санитарной охраны запрещается осуществление деятельности:</w:t>
            </w:r>
          </w:p>
          <w:p w14:paraId="6A44640E"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а) по производству кокса;</w:t>
            </w:r>
          </w:p>
          <w:p w14:paraId="5CBF5E27"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б) по добыче сырой нефти и (или) природного газа, включая переработку природного газа;</w:t>
            </w:r>
          </w:p>
          <w:p w14:paraId="348BDBAE"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в) по производству нефтепродуктов;</w:t>
            </w:r>
          </w:p>
          <w:p w14:paraId="7477700F"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г) по добыче и (или) обогащению железных руд;</w:t>
            </w:r>
          </w:p>
          <w:p w14:paraId="2512E517"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 xml:space="preserve">д) по добыче и (или) подготовке руд цветных металлов (алюминия (боксита), меди, свинца, цинка, олова, марганца, хрома, никеля, кобальта, молибдена, титана, тантала, ванадия), руд драгоценных металлов (золота, серебра, </w:t>
            </w:r>
            <w:r w:rsidRPr="009D24FD">
              <w:rPr>
                <w:rFonts w:ascii="Times New Roman" w:eastAsia="Times New Roman" w:hAnsi="Times New Roman" w:cs="Times New Roman"/>
                <w:sz w:val="20"/>
                <w:szCs w:val="24"/>
                <w:lang w:eastAsia="ru-RU"/>
              </w:rPr>
              <w:lastRenderedPageBreak/>
              <w:t>платины), за исключением оловянных руд, титановых руд, хромовых руд, руд и песков драгоценных металлов на россыпных месторождениях;</w:t>
            </w:r>
          </w:p>
          <w:p w14:paraId="60EB5DB9"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е) по обеспечению электрической энергией, газом и паром с применением установок, использующих в качестве топлива, в том числе резервного, нефтепродукты или твердое топливо;</w:t>
            </w:r>
          </w:p>
          <w:p w14:paraId="40776F27"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ж) по металлургическому производству;</w:t>
            </w:r>
          </w:p>
          <w:p w14:paraId="40F0090E"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з) по производству химических веществ и химических продуктов;</w:t>
            </w:r>
          </w:p>
          <w:p w14:paraId="5398286A"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и) по производству пестицидов и минеральных удобрений;</w:t>
            </w:r>
          </w:p>
          <w:p w14:paraId="0F534B8B"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к) по захоронению отходов производства и потребления, их обезвреживанию и утилизации термическими способами, а также хранению отходов производства и потребления I и II классов опасности;</w:t>
            </w:r>
          </w:p>
          <w:p w14:paraId="0985CF98"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л) по обеззараживанию и (или) обезвреживанию, в том числе термическим способом, медицинских отходов, за исключением медицинских (санаторно-курортных) организаций, осуществляющих такую деятельность;</w:t>
            </w:r>
          </w:p>
          <w:p w14:paraId="6D79A141"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м) по утилизации и (или) уничтожению биологических отходов;</w:t>
            </w:r>
          </w:p>
          <w:p w14:paraId="6E2C2CCD"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н) по производству целлюлозы и (или) древесной массы, бумаги и (или) картона;</w:t>
            </w:r>
          </w:p>
          <w:p w14:paraId="2FBFADC8"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о) по производству кожи и изделий из кожи;</w:t>
            </w:r>
          </w:p>
          <w:p w14:paraId="677AAE7E"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п) по эксплуатации ядерных установок, в том числе атомных станций;</w:t>
            </w:r>
          </w:p>
          <w:p w14:paraId="6884F3A2"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р) по обогащению урановых и ториевых руд, производству ядерного топлива;</w:t>
            </w:r>
          </w:p>
          <w:p w14:paraId="4F838237"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с) по эксплуатации радиационных источников, пунктов хранения ядерных материалов и радиоактивных веществ, пунктов хранения, хранилищ радиоактивных отходов, пунктов захоронения радиоактивных отходов;</w:t>
            </w:r>
          </w:p>
          <w:p w14:paraId="03275532"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т) по транспортированию по трубопроводам газа, продуктов переработки газа, нефти и нефтепродуктов с использованием магистральных трубопроводов, межпромысловых трубопроводов, а также по перегрузке нефти и нефтепродуктов, по сливу (наливу) нефти и нефтепродуктов на сливоналивных железнодорожных путях;</w:t>
            </w:r>
          </w:p>
          <w:p w14:paraId="16FC1125"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у) по производству газа;</w:t>
            </w:r>
          </w:p>
          <w:p w14:paraId="5F2A71D6"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ф) по производству сырой нефти из горючих (битуминозных) сланцев и песка, резиновых изделий на основе резиновых смесей;</w:t>
            </w:r>
          </w:p>
          <w:p w14:paraId="7A5E14D3"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х) по производству обработанных асбестовых волокон, смесей на основе асбеста и изделий из них, изделий из асбестоцемента и волокнистого цемента;</w:t>
            </w:r>
          </w:p>
          <w:p w14:paraId="0651ED0C"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ц) по складированию и хранению нефти и продуктов ее переработки, пестицидов, агрохимикатов;</w:t>
            </w:r>
          </w:p>
          <w:p w14:paraId="0FFFABB8"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ч) по производству неметаллической минеральной продукции с использованием оборудования для расплава минеральных веществ, включая производство минеральных волокон;</w:t>
            </w:r>
          </w:p>
          <w:p w14:paraId="5E6B7AD3"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ш) по хранению и (или) уничтожению химического оружия;</w:t>
            </w:r>
          </w:p>
          <w:p w14:paraId="5C53C758"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щ) по производству фармацевтических субстанций.</w:t>
            </w:r>
          </w:p>
          <w:p w14:paraId="15135AE1"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В границах третьей зоны округа горно-санитарной охраны запрещается размещать здания и сооружения, которые являются:</w:t>
            </w:r>
          </w:p>
          <w:p w14:paraId="22923066"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а) объектами инфраструктуры речного порта, расположенного на внутренних водных путях Российской Федерации;</w:t>
            </w:r>
          </w:p>
          <w:p w14:paraId="5D57778B"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б) объектами инфраструктуры морского порта;</w:t>
            </w:r>
          </w:p>
          <w:p w14:paraId="7F91FC10"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в) объектами, предназначенными для приема, отправки воздушных судов и обслуживания воздушных перевозок, за исключением объектов единой системы организации воздушного движения;</w:t>
            </w:r>
          </w:p>
          <w:p w14:paraId="1E7FF996"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г) объектами инфраструктуры железнодорожного транспорта, за исключением объектов инфраструктуры железнодорожного транспорта, предназначенных для пассажирских перевозок.</w:t>
            </w:r>
          </w:p>
          <w:p w14:paraId="2E96A810" w14:textId="77777777" w:rsidR="00EE1AA2" w:rsidRPr="009D24FD" w:rsidRDefault="00EE1AA2" w:rsidP="001536C6">
            <w:pPr>
              <w:spacing w:after="0" w:line="240" w:lineRule="auto"/>
              <w:jc w:val="both"/>
              <w:rPr>
                <w:rFonts w:ascii="Times New Roman" w:eastAsia="Times New Roman" w:hAnsi="Times New Roman" w:cs="Times New Roman"/>
                <w:sz w:val="20"/>
                <w:szCs w:val="24"/>
                <w:lang w:eastAsia="ru-RU"/>
              </w:rPr>
            </w:pPr>
          </w:p>
          <w:p w14:paraId="64BA4CF8" w14:textId="1E4D01C5" w:rsidR="00EE1AA2" w:rsidRPr="009D24FD" w:rsidRDefault="00EE1AA2" w:rsidP="00405E2B">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 xml:space="preserve">Для осуществления видов деятельности, которые не запрещаются в соответствии с </w:t>
            </w:r>
            <w:hyperlink r:id="rId10" w:history="1">
              <w:r w:rsidRPr="009D24FD">
                <w:rPr>
                  <w:rFonts w:ascii="Times New Roman" w:eastAsia="Times New Roman" w:hAnsi="Times New Roman" w:cs="Times New Roman"/>
                  <w:sz w:val="20"/>
                  <w:szCs w:val="24"/>
                  <w:lang w:eastAsia="ru-RU"/>
                </w:rPr>
                <w:t>приложением</w:t>
              </w:r>
            </w:hyperlink>
            <w:r w:rsidRPr="009D24FD">
              <w:rPr>
                <w:rFonts w:ascii="Times New Roman" w:eastAsia="Times New Roman" w:hAnsi="Times New Roman" w:cs="Times New Roman"/>
                <w:sz w:val="20"/>
                <w:szCs w:val="24"/>
                <w:lang w:eastAsia="ru-RU"/>
              </w:rPr>
              <w:t xml:space="preserve"> к Постановлению Правительства </w:t>
            </w:r>
            <w:r w:rsidR="00405E2B" w:rsidRPr="009D24FD">
              <w:rPr>
                <w:rFonts w:ascii="Times New Roman" w:eastAsia="Times New Roman" w:hAnsi="Times New Roman" w:cs="Times New Roman"/>
                <w:sz w:val="20"/>
                <w:szCs w:val="20"/>
                <w:lang w:eastAsia="ru-RU"/>
              </w:rPr>
              <w:t>Российской Федерации</w:t>
            </w:r>
            <w:r w:rsidRPr="009D24FD">
              <w:rPr>
                <w:rFonts w:ascii="Times New Roman" w:eastAsia="Times New Roman" w:hAnsi="Times New Roman" w:cs="Times New Roman"/>
                <w:sz w:val="20"/>
                <w:szCs w:val="24"/>
                <w:lang w:eastAsia="ru-RU"/>
              </w:rPr>
              <w:t xml:space="preserve"> от 30</w:t>
            </w:r>
            <w:r w:rsidR="00405E2B" w:rsidRPr="009D24FD">
              <w:rPr>
                <w:rFonts w:ascii="Times New Roman" w:eastAsia="Times New Roman" w:hAnsi="Times New Roman" w:cs="Times New Roman"/>
                <w:sz w:val="20"/>
                <w:szCs w:val="24"/>
                <w:lang w:eastAsia="ru-RU"/>
              </w:rPr>
              <w:t xml:space="preserve"> августа </w:t>
            </w:r>
            <w:r w:rsidRPr="009D24FD">
              <w:rPr>
                <w:rFonts w:ascii="Times New Roman" w:eastAsia="Times New Roman" w:hAnsi="Times New Roman" w:cs="Times New Roman"/>
                <w:sz w:val="20"/>
                <w:szCs w:val="24"/>
                <w:lang w:eastAsia="ru-RU"/>
              </w:rPr>
              <w:t>2024</w:t>
            </w:r>
            <w:r w:rsidR="00405E2B" w:rsidRPr="009D24FD">
              <w:rPr>
                <w:rFonts w:ascii="Times New Roman" w:eastAsia="Times New Roman" w:hAnsi="Times New Roman" w:cs="Times New Roman"/>
                <w:sz w:val="20"/>
                <w:szCs w:val="24"/>
                <w:lang w:eastAsia="ru-RU"/>
              </w:rPr>
              <w:t xml:space="preserve"> г.</w:t>
            </w:r>
            <w:r w:rsidRPr="009D24FD">
              <w:rPr>
                <w:rFonts w:ascii="Times New Roman" w:eastAsia="Times New Roman" w:hAnsi="Times New Roman" w:cs="Times New Roman"/>
                <w:sz w:val="20"/>
                <w:szCs w:val="24"/>
                <w:lang w:eastAsia="ru-RU"/>
              </w:rPr>
              <w:t xml:space="preserve"> №1186</w:t>
            </w:r>
            <w:r w:rsidR="00405E2B" w:rsidRPr="009D24FD">
              <w:rPr>
                <w:rFonts w:ascii="Times New Roman" w:eastAsia="Times New Roman" w:hAnsi="Times New Roman" w:cs="Times New Roman"/>
                <w:sz w:val="20"/>
                <w:szCs w:val="24"/>
                <w:lang w:eastAsia="ru-RU"/>
              </w:rPr>
              <w:t xml:space="preserve"> «Об утверждении Положения об округах санитарной (горно-санитарной) охраны природных лечебных ресурсов»</w:t>
            </w:r>
            <w:r w:rsidRPr="009D24FD">
              <w:rPr>
                <w:rFonts w:ascii="Times New Roman" w:eastAsia="Times New Roman" w:hAnsi="Times New Roman" w:cs="Times New Roman"/>
                <w:sz w:val="20"/>
                <w:szCs w:val="24"/>
                <w:lang w:eastAsia="ru-RU"/>
              </w:rPr>
              <w:t>, допускаются строительство, реконструкция, эксплуатация и капитальный ремонт зданий и сооружений, а также возведение, эксплуатация и демонтаж некапитальных строений и сооружений.</w:t>
            </w:r>
          </w:p>
        </w:tc>
        <w:tc>
          <w:tcPr>
            <w:tcW w:w="873" w:type="pct"/>
            <w:vAlign w:val="center"/>
          </w:tcPr>
          <w:p w14:paraId="299A5735" w14:textId="530A3248" w:rsidR="00405E2B" w:rsidRPr="009D24FD" w:rsidRDefault="00EE1AA2" w:rsidP="00405E2B">
            <w:pP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lastRenderedPageBreak/>
              <w:t xml:space="preserve">Постановление Правительства </w:t>
            </w:r>
            <w:r w:rsidR="00405E2B" w:rsidRPr="009D24FD">
              <w:rPr>
                <w:rFonts w:ascii="Times New Roman" w:eastAsia="Times New Roman" w:hAnsi="Times New Roman" w:cs="Times New Roman"/>
                <w:sz w:val="20"/>
                <w:szCs w:val="20"/>
                <w:lang w:eastAsia="ru-RU"/>
              </w:rPr>
              <w:t>Российской Федерации</w:t>
            </w:r>
            <w:r w:rsidRPr="009D24FD">
              <w:rPr>
                <w:rFonts w:ascii="Times New Roman" w:eastAsia="Times New Roman" w:hAnsi="Times New Roman" w:cs="Times New Roman"/>
                <w:sz w:val="20"/>
                <w:szCs w:val="20"/>
                <w:lang w:eastAsia="ru-RU"/>
              </w:rPr>
              <w:t xml:space="preserve"> от 30</w:t>
            </w:r>
            <w:r w:rsidR="00405E2B" w:rsidRPr="009D24FD">
              <w:rPr>
                <w:rFonts w:ascii="Times New Roman" w:eastAsia="Times New Roman" w:hAnsi="Times New Roman" w:cs="Times New Roman"/>
                <w:sz w:val="20"/>
                <w:szCs w:val="20"/>
                <w:lang w:eastAsia="ru-RU"/>
              </w:rPr>
              <w:t xml:space="preserve">августа </w:t>
            </w:r>
            <w:r w:rsidRPr="009D24FD">
              <w:rPr>
                <w:rFonts w:ascii="Times New Roman" w:eastAsia="Times New Roman" w:hAnsi="Times New Roman" w:cs="Times New Roman"/>
                <w:sz w:val="20"/>
                <w:szCs w:val="20"/>
                <w:lang w:eastAsia="ru-RU"/>
              </w:rPr>
              <w:t>2024</w:t>
            </w:r>
            <w:r w:rsidR="00405E2B" w:rsidRPr="009D24FD">
              <w:rPr>
                <w:rFonts w:ascii="Times New Roman" w:eastAsia="Times New Roman" w:hAnsi="Times New Roman" w:cs="Times New Roman"/>
                <w:sz w:val="20"/>
                <w:szCs w:val="20"/>
                <w:lang w:eastAsia="ru-RU"/>
              </w:rPr>
              <w:t xml:space="preserve"> г.</w:t>
            </w:r>
            <w:r w:rsidRPr="009D24FD">
              <w:rPr>
                <w:rFonts w:ascii="Times New Roman" w:eastAsia="Times New Roman" w:hAnsi="Times New Roman" w:cs="Times New Roman"/>
                <w:sz w:val="20"/>
                <w:szCs w:val="20"/>
                <w:lang w:eastAsia="ru-RU"/>
              </w:rPr>
              <w:t xml:space="preserve"> №1186</w:t>
            </w:r>
            <w:r w:rsidR="00405E2B" w:rsidRPr="009D24FD">
              <w:rPr>
                <w:rFonts w:ascii="Times New Roman" w:eastAsia="Times New Roman" w:hAnsi="Times New Roman" w:cs="Times New Roman"/>
                <w:sz w:val="20"/>
                <w:szCs w:val="20"/>
                <w:lang w:eastAsia="ru-RU"/>
              </w:rPr>
              <w:t xml:space="preserve"> «Об утверждении Положения об округах санитарной (горно-санитарной) охраны природных </w:t>
            </w:r>
            <w:r w:rsidR="00405E2B" w:rsidRPr="009D24FD">
              <w:rPr>
                <w:rFonts w:ascii="Times New Roman" w:eastAsia="Times New Roman" w:hAnsi="Times New Roman" w:cs="Times New Roman"/>
                <w:sz w:val="20"/>
                <w:szCs w:val="20"/>
                <w:lang w:eastAsia="ru-RU"/>
              </w:rPr>
              <w:lastRenderedPageBreak/>
              <w:t>лечебных ресурсов»</w:t>
            </w:r>
          </w:p>
          <w:p w14:paraId="5A27BA28" w14:textId="61BE3729" w:rsidR="00EE1AA2" w:rsidRPr="009D24FD" w:rsidRDefault="00EE1AA2" w:rsidP="001536C6">
            <w:pPr>
              <w:rPr>
                <w:rFonts w:ascii="Times New Roman" w:eastAsia="Times New Roman" w:hAnsi="Times New Roman" w:cs="Times New Roman"/>
                <w:sz w:val="20"/>
                <w:szCs w:val="20"/>
                <w:lang w:eastAsia="ru-RU"/>
              </w:rPr>
            </w:pPr>
          </w:p>
        </w:tc>
      </w:tr>
    </w:tbl>
    <w:p w14:paraId="722AAA65" w14:textId="77777777" w:rsidR="00186DFC" w:rsidRPr="009D24FD" w:rsidRDefault="00186DFC" w:rsidP="001D139B">
      <w:pPr>
        <w:spacing w:after="0" w:line="360" w:lineRule="auto"/>
        <w:ind w:firstLine="709"/>
        <w:jc w:val="both"/>
        <w:rPr>
          <w:rFonts w:ascii="Times New Roman" w:hAnsi="Times New Roman" w:cs="Times New Roman"/>
          <w:sz w:val="28"/>
          <w:szCs w:val="28"/>
        </w:rPr>
      </w:pPr>
    </w:p>
    <w:p w14:paraId="6F8E432F" w14:textId="44755980" w:rsidR="00CD499F" w:rsidRPr="009D24FD" w:rsidRDefault="00CD499F" w:rsidP="004220FA">
      <w:pPr>
        <w:pStyle w:val="2"/>
        <w:numPr>
          <w:ilvl w:val="1"/>
          <w:numId w:val="14"/>
        </w:numPr>
        <w:spacing w:before="0" w:line="360" w:lineRule="auto"/>
        <w:ind w:left="0" w:firstLine="709"/>
        <w:jc w:val="both"/>
        <w:rPr>
          <w:rFonts w:ascii="Times New Roman" w:hAnsi="Times New Roman" w:cs="Times New Roman"/>
          <w:b/>
          <w:color w:val="auto"/>
          <w:sz w:val="28"/>
          <w:szCs w:val="28"/>
        </w:rPr>
      </w:pPr>
      <w:bookmarkStart w:id="33" w:name="_Toc201650450"/>
      <w:r w:rsidRPr="009D24FD">
        <w:rPr>
          <w:rFonts w:ascii="Times New Roman" w:hAnsi="Times New Roman" w:cs="Times New Roman"/>
          <w:b/>
          <w:color w:val="auto"/>
          <w:sz w:val="28"/>
          <w:szCs w:val="28"/>
        </w:rPr>
        <w:lastRenderedPageBreak/>
        <w:t>Водоохранные зоны, прибрежные защитные полосы, береговые полосы</w:t>
      </w:r>
      <w:bookmarkEnd w:id="33"/>
      <w:r w:rsidRPr="009D24FD">
        <w:rPr>
          <w:rFonts w:ascii="Times New Roman" w:hAnsi="Times New Roman" w:cs="Times New Roman"/>
          <w:b/>
          <w:color w:val="auto"/>
          <w:sz w:val="28"/>
          <w:szCs w:val="28"/>
        </w:rPr>
        <w:t xml:space="preserve"> </w:t>
      </w:r>
    </w:p>
    <w:p w14:paraId="7B8DDD2F" w14:textId="77777777" w:rsidR="00CD499F" w:rsidRPr="009D24FD" w:rsidRDefault="00CD499F" w:rsidP="00412BA2">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В соответствии со статьей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C6B5687" w14:textId="77777777" w:rsidR="00CD499F" w:rsidRPr="009D24FD" w:rsidRDefault="00CD499F" w:rsidP="00412BA2">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CE335AA" w14:textId="77777777" w:rsidR="00CD499F" w:rsidRPr="009D24FD" w:rsidRDefault="00CD499F" w:rsidP="00412BA2">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Сведения о границах водоохранной зоны и прибрежной защитной полосы Куйбышевского водохранилища внесены в ЕГРН (реестровые номера ЗОУИТ водоохранной зоны 16:00-6.3901, прибрежной защитной полосы 16:00-6.1587). </w:t>
      </w:r>
    </w:p>
    <w:p w14:paraId="038E6C37" w14:textId="77777777" w:rsidR="00CD499F" w:rsidRPr="009D24FD" w:rsidRDefault="00CD499F" w:rsidP="00412BA2">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В соответствии со статьей 6 Водного кодекса Российской Федерации береговая полоса Куйбышевского водохранилища составляет </w:t>
      </w:r>
      <w:smartTag w:uri="urn:schemas-microsoft-com:office:smarttags" w:element="metricconverter">
        <w:smartTagPr>
          <w:attr w:name="ProductID" w:val="20 м"/>
        </w:smartTagPr>
        <w:r w:rsidRPr="009D24FD">
          <w:rPr>
            <w:rFonts w:ascii="Times New Roman" w:eastAsia="Times New Roman" w:hAnsi="Times New Roman" w:cs="Times New Roman"/>
            <w:sz w:val="28"/>
            <w:szCs w:val="24"/>
            <w:lang w:eastAsia="ru-RU"/>
          </w:rPr>
          <w:t>20 м</w:t>
        </w:r>
      </w:smartTag>
      <w:r w:rsidRPr="009D24FD">
        <w:rPr>
          <w:rFonts w:ascii="Times New Roman" w:eastAsia="Times New Roman" w:hAnsi="Times New Roman" w:cs="Times New Roman"/>
          <w:sz w:val="28"/>
          <w:szCs w:val="24"/>
          <w:lang w:eastAsia="ru-RU"/>
        </w:rPr>
        <w:t xml:space="preserve">. </w:t>
      </w:r>
    </w:p>
    <w:p w14:paraId="09DA28F7" w14:textId="0B499B97" w:rsidR="00CD499F" w:rsidRPr="009D24FD" w:rsidRDefault="00CD499F" w:rsidP="00412BA2">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Режимы использования водоохранных зон, прибрежных защитных и береговых полос поверхностных водных объектов представлены в таблице</w:t>
      </w:r>
      <w:r w:rsidR="00034F42" w:rsidRPr="009D24FD">
        <w:rPr>
          <w:rFonts w:ascii="Times New Roman" w:eastAsia="Times New Roman" w:hAnsi="Times New Roman" w:cs="Times New Roman"/>
          <w:sz w:val="28"/>
          <w:szCs w:val="24"/>
          <w:lang w:eastAsia="ru-RU"/>
        </w:rPr>
        <w:t xml:space="preserve"> 5.4.1</w:t>
      </w:r>
      <w:r w:rsidRPr="009D24FD">
        <w:rPr>
          <w:rFonts w:ascii="Times New Roman" w:eastAsia="Times New Roman" w:hAnsi="Times New Roman" w:cs="Times New Roman"/>
          <w:sz w:val="28"/>
          <w:szCs w:val="24"/>
          <w:lang w:eastAsia="ru-RU"/>
        </w:rPr>
        <w:t>.</w:t>
      </w:r>
    </w:p>
    <w:p w14:paraId="11623AF0" w14:textId="1EA7D9FE" w:rsidR="00CD499F" w:rsidRPr="009D24FD" w:rsidRDefault="00CD499F" w:rsidP="00CD499F">
      <w:pPr>
        <w:spacing w:after="0" w:line="240" w:lineRule="auto"/>
        <w:ind w:firstLine="709"/>
        <w:jc w:val="right"/>
        <w:rPr>
          <w:rFonts w:ascii="Times New Roman" w:eastAsia="Times New Roman" w:hAnsi="Times New Roman" w:cs="Times New Roman"/>
          <w:bCs/>
          <w:sz w:val="28"/>
          <w:szCs w:val="28"/>
          <w:lang w:eastAsia="ru-RU"/>
        </w:rPr>
      </w:pPr>
      <w:r w:rsidRPr="009D24FD">
        <w:rPr>
          <w:rFonts w:ascii="Times New Roman" w:eastAsia="Calibri" w:hAnsi="Times New Roman" w:cs="Times New Roman"/>
          <w:sz w:val="28"/>
          <w:szCs w:val="28"/>
        </w:rPr>
        <w:t>Таблица</w:t>
      </w:r>
      <w:r w:rsidR="00997F7B" w:rsidRPr="009D24FD">
        <w:rPr>
          <w:rFonts w:ascii="Times New Roman" w:eastAsia="Calibri" w:hAnsi="Times New Roman" w:cs="Times New Roman"/>
          <w:sz w:val="28"/>
          <w:szCs w:val="28"/>
        </w:rPr>
        <w:t xml:space="preserve"> 5.4.1</w:t>
      </w:r>
    </w:p>
    <w:tbl>
      <w:tblPr>
        <w:tblW w:w="49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0"/>
        <w:gridCol w:w="6846"/>
        <w:gridCol w:w="1611"/>
      </w:tblGrid>
      <w:tr w:rsidR="009D24FD" w:rsidRPr="009D24FD" w14:paraId="69B5BB83" w14:textId="77777777" w:rsidTr="001536C6">
        <w:trPr>
          <w:trHeight w:val="525"/>
          <w:tblHeader/>
          <w:jc w:val="center"/>
        </w:trPr>
        <w:tc>
          <w:tcPr>
            <w:tcW w:w="800" w:type="pct"/>
            <w:shd w:val="clear" w:color="auto" w:fill="auto"/>
            <w:vAlign w:val="center"/>
          </w:tcPr>
          <w:p w14:paraId="007BCD4D" w14:textId="77777777" w:rsidR="00CD499F" w:rsidRPr="009D24FD" w:rsidRDefault="00CD499F" w:rsidP="00CD499F">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 xml:space="preserve">Название </w:t>
            </w:r>
          </w:p>
          <w:p w14:paraId="287FBAB9" w14:textId="77777777" w:rsidR="00CD499F" w:rsidRPr="009D24FD" w:rsidRDefault="00CD499F" w:rsidP="00CD499F">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зоны</w:t>
            </w:r>
          </w:p>
        </w:tc>
        <w:tc>
          <w:tcPr>
            <w:tcW w:w="3400" w:type="pct"/>
            <w:shd w:val="clear" w:color="auto" w:fill="auto"/>
            <w:vAlign w:val="center"/>
          </w:tcPr>
          <w:p w14:paraId="472B0414" w14:textId="21E2AC1A" w:rsidR="00CD499F" w:rsidRPr="009D24FD" w:rsidRDefault="00CD499F" w:rsidP="00CD499F">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 xml:space="preserve">Режим использования </w:t>
            </w:r>
            <w:r w:rsidR="00205B79" w:rsidRPr="009D24FD">
              <w:rPr>
                <w:rFonts w:ascii="Times New Roman" w:eastAsia="Times New Roman" w:hAnsi="Times New Roman" w:cs="Times New Roman"/>
                <w:sz w:val="20"/>
                <w:szCs w:val="20"/>
                <w:lang w:eastAsia="ru-RU"/>
              </w:rPr>
              <w:t>водоохранных зон, прибрежных защитных и береговых полос поверхностных водных объектов</w:t>
            </w:r>
          </w:p>
        </w:tc>
        <w:tc>
          <w:tcPr>
            <w:tcW w:w="800" w:type="pct"/>
            <w:shd w:val="clear" w:color="auto" w:fill="auto"/>
            <w:vAlign w:val="center"/>
          </w:tcPr>
          <w:p w14:paraId="5848536F" w14:textId="77777777" w:rsidR="00CD499F" w:rsidRPr="009D24FD" w:rsidRDefault="00CD499F" w:rsidP="00CD499F">
            <w:pPr>
              <w:spacing w:after="0" w:line="240" w:lineRule="auto"/>
              <w:jc w:val="center"/>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Основание</w:t>
            </w:r>
          </w:p>
        </w:tc>
      </w:tr>
      <w:tr w:rsidR="009D24FD" w:rsidRPr="009D24FD" w14:paraId="6BD605F8" w14:textId="77777777" w:rsidTr="001536C6">
        <w:trPr>
          <w:trHeight w:val="116"/>
          <w:jc w:val="center"/>
        </w:trPr>
        <w:tc>
          <w:tcPr>
            <w:tcW w:w="800" w:type="pct"/>
            <w:shd w:val="clear" w:color="auto" w:fill="auto"/>
          </w:tcPr>
          <w:p w14:paraId="7BE789E5" w14:textId="77777777" w:rsidR="00CD499F" w:rsidRPr="009D24FD" w:rsidRDefault="00CD499F" w:rsidP="00CD499F">
            <w:pPr>
              <w:spacing w:after="0" w:line="240" w:lineRule="auto"/>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Водоохранная зона</w:t>
            </w:r>
          </w:p>
        </w:tc>
        <w:tc>
          <w:tcPr>
            <w:tcW w:w="3400" w:type="pct"/>
            <w:shd w:val="clear" w:color="auto" w:fill="auto"/>
          </w:tcPr>
          <w:p w14:paraId="7CA21950" w14:textId="77777777" w:rsidR="00CD499F" w:rsidRPr="009D24FD" w:rsidRDefault="00CD499F" w:rsidP="00CD499F">
            <w:pPr>
              <w:spacing w:after="120" w:line="240" w:lineRule="auto"/>
              <w:contextualSpacing/>
              <w:jc w:val="both"/>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В границах водоохранных зон запрещаются:</w:t>
            </w:r>
          </w:p>
          <w:p w14:paraId="71B20D77"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1) использование сточных вод в целях повышения почвенного плодородия;</w:t>
            </w:r>
          </w:p>
          <w:p w14:paraId="56BB94BA"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2) размещение кладбищ, объектов уничтожения биологических отходов,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75457F34"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3) осуществление авиационных мер по борьбе с вредными организмами;</w:t>
            </w:r>
          </w:p>
          <w:p w14:paraId="062DF3B7"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2BEB76D8"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33AFB43"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08C5F510"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7) сброс сточных, в том числе дренажных, вод;</w:t>
            </w:r>
          </w:p>
          <w:p w14:paraId="2D571160"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lastRenderedPageBreak/>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004260F1"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0D8DB650"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1) централизованные системы водоотведения (канализации), централизованные ливневые системы водоотведения;</w:t>
            </w:r>
          </w:p>
          <w:p w14:paraId="1097D21A"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2B63EE08"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33AF6E3C"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6C24C671"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59DDC44D"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статьи 65 Водного кодекса Российской Федерации,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2BC0A381" w14:textId="77777777" w:rsidR="00CD499F" w:rsidRPr="009D24FD" w:rsidRDefault="00CD499F" w:rsidP="00CD499F">
            <w:pPr>
              <w:spacing w:after="0" w:line="240" w:lineRule="auto"/>
              <w:jc w:val="both"/>
              <w:rPr>
                <w:rFonts w:ascii="Times New Roman" w:eastAsia="Times New Roman" w:hAnsi="Times New Roman" w:cs="Times New Roman"/>
                <w:sz w:val="20"/>
                <w:szCs w:val="24"/>
                <w:lang w:eastAsia="ru-RU"/>
              </w:rPr>
            </w:pPr>
            <w:r w:rsidRPr="009D24FD">
              <w:rPr>
                <w:rFonts w:ascii="Times New Roman" w:eastAsia="Times New Roman" w:hAnsi="Times New Roman" w:cs="Times New Roman"/>
                <w:sz w:val="20"/>
                <w:szCs w:val="24"/>
                <w:lang w:eastAsia="ru-RU"/>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статьи 65 Водного кодекса Российской Федерации,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184D4410" w14:textId="77777777" w:rsidR="00CD499F" w:rsidRPr="009D24FD" w:rsidRDefault="00CD499F" w:rsidP="00CD499F">
            <w:pPr>
              <w:spacing w:after="0" w:line="240" w:lineRule="auto"/>
              <w:jc w:val="both"/>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4"/>
                <w:lang w:eastAsia="ru-RU"/>
              </w:rPr>
              <w:t xml:space="preserve">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w:t>
            </w:r>
            <w:r w:rsidRPr="009D24FD">
              <w:rPr>
                <w:rFonts w:ascii="Times New Roman" w:eastAsia="Times New Roman" w:hAnsi="Times New Roman" w:cs="Times New Roman"/>
                <w:sz w:val="20"/>
                <w:szCs w:val="24"/>
                <w:lang w:eastAsia="ru-RU"/>
              </w:rPr>
              <w:lastRenderedPageBreak/>
              <w:t>сооружениями и системами, предотвращающими загрязнение водных объектов.</w:t>
            </w:r>
          </w:p>
        </w:tc>
        <w:tc>
          <w:tcPr>
            <w:tcW w:w="800" w:type="pct"/>
            <w:shd w:val="clear" w:color="auto" w:fill="auto"/>
          </w:tcPr>
          <w:p w14:paraId="6738D621" w14:textId="77777777" w:rsidR="00CD499F" w:rsidRPr="009D24FD" w:rsidRDefault="00CD499F" w:rsidP="00CD499F">
            <w:pPr>
              <w:spacing w:after="120" w:line="240" w:lineRule="auto"/>
              <w:ind w:firstLine="720"/>
              <w:contextualSpacing/>
              <w:rPr>
                <w:rFonts w:ascii="Times New Roman" w:eastAsia="Times New Roman" w:hAnsi="Times New Roman" w:cs="Times New Roman"/>
                <w:b/>
                <w:sz w:val="20"/>
                <w:szCs w:val="20"/>
                <w:lang w:eastAsia="ru-RU"/>
              </w:rPr>
            </w:pPr>
          </w:p>
          <w:p w14:paraId="0A7B924C" w14:textId="77777777" w:rsidR="00CD499F" w:rsidRPr="009D24FD" w:rsidRDefault="00CD499F" w:rsidP="00CD499F">
            <w:pPr>
              <w:spacing w:after="0" w:line="240" w:lineRule="auto"/>
              <w:rPr>
                <w:rFonts w:ascii="Times New Roman" w:eastAsia="Times New Roman" w:hAnsi="Times New Roman" w:cs="Times New Roman"/>
                <w:snapToGrid w:val="0"/>
                <w:sz w:val="20"/>
                <w:szCs w:val="20"/>
                <w:lang w:eastAsia="ru-RU"/>
              </w:rPr>
            </w:pPr>
            <w:r w:rsidRPr="009D24FD">
              <w:rPr>
                <w:rFonts w:ascii="Times New Roman" w:eastAsia="Times New Roman" w:hAnsi="Times New Roman" w:cs="Times New Roman"/>
                <w:sz w:val="20"/>
                <w:szCs w:val="20"/>
                <w:lang w:eastAsia="ru-RU"/>
              </w:rPr>
              <w:t xml:space="preserve">Водный кодекс Российской Федерации </w:t>
            </w:r>
          </w:p>
          <w:p w14:paraId="41A82D13" w14:textId="77777777" w:rsidR="00CD499F" w:rsidRPr="009D24FD" w:rsidRDefault="00CD499F" w:rsidP="00CD499F">
            <w:pPr>
              <w:spacing w:after="120" w:line="240" w:lineRule="auto"/>
              <w:ind w:firstLine="720"/>
              <w:contextualSpacing/>
              <w:rPr>
                <w:rFonts w:ascii="Times New Roman" w:eastAsia="Times New Roman" w:hAnsi="Times New Roman" w:cs="Times New Roman"/>
                <w:b/>
                <w:sz w:val="20"/>
                <w:szCs w:val="20"/>
                <w:lang w:eastAsia="ru-RU"/>
              </w:rPr>
            </w:pPr>
          </w:p>
        </w:tc>
      </w:tr>
      <w:tr w:rsidR="009D24FD" w:rsidRPr="009D24FD" w14:paraId="17C218A4" w14:textId="77777777" w:rsidTr="001536C6">
        <w:trPr>
          <w:trHeight w:val="1883"/>
          <w:jc w:val="center"/>
        </w:trPr>
        <w:tc>
          <w:tcPr>
            <w:tcW w:w="800" w:type="pct"/>
            <w:shd w:val="clear" w:color="auto" w:fill="auto"/>
          </w:tcPr>
          <w:p w14:paraId="0CAFF3A8" w14:textId="77777777" w:rsidR="00CD499F" w:rsidRPr="009D24FD" w:rsidRDefault="00CD499F" w:rsidP="00CD499F">
            <w:pPr>
              <w:spacing w:after="0" w:line="240" w:lineRule="auto"/>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lastRenderedPageBreak/>
              <w:t>Прибрежная защитная полоса</w:t>
            </w:r>
          </w:p>
        </w:tc>
        <w:tc>
          <w:tcPr>
            <w:tcW w:w="3400" w:type="pct"/>
            <w:shd w:val="clear" w:color="auto" w:fill="auto"/>
          </w:tcPr>
          <w:p w14:paraId="5523318C" w14:textId="77777777" w:rsidR="00CD499F" w:rsidRPr="009D24FD" w:rsidRDefault="00CD499F" w:rsidP="00CD499F">
            <w:pPr>
              <w:spacing w:after="0" w:line="240" w:lineRule="auto"/>
              <w:jc w:val="both"/>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В границах прибрежных защитных полос наряду с установленными для водоохранной зоны ограничениями запрещаются:</w:t>
            </w:r>
          </w:p>
          <w:p w14:paraId="4230A692" w14:textId="77777777" w:rsidR="00CD499F" w:rsidRPr="009D24FD" w:rsidRDefault="00CD499F" w:rsidP="004220FA">
            <w:pPr>
              <w:keepLines/>
              <w:widowControl w:val="0"/>
              <w:numPr>
                <w:ilvl w:val="0"/>
                <w:numId w:val="21"/>
              </w:numPr>
              <w:tabs>
                <w:tab w:val="num" w:pos="88"/>
                <w:tab w:val="left" w:pos="367"/>
              </w:tabs>
              <w:spacing w:after="0" w:line="240" w:lineRule="auto"/>
              <w:ind w:left="88" w:firstLine="0"/>
              <w:jc w:val="both"/>
              <w:rPr>
                <w:rFonts w:ascii="Times New Roman" w:eastAsia="Times New Roman" w:hAnsi="Times New Roman" w:cs="Times New Roman"/>
                <w:snapToGrid w:val="0"/>
                <w:sz w:val="20"/>
                <w:szCs w:val="20"/>
                <w:lang w:eastAsia="ru-RU"/>
              </w:rPr>
            </w:pPr>
            <w:bookmarkStart w:id="34" w:name="_Toc251658079"/>
            <w:bookmarkStart w:id="35" w:name="_Toc253984224"/>
            <w:bookmarkStart w:id="36" w:name="_Toc256155300"/>
            <w:bookmarkStart w:id="37" w:name="_Toc259875414"/>
            <w:r w:rsidRPr="009D24FD">
              <w:rPr>
                <w:rFonts w:ascii="Times New Roman" w:eastAsia="Times New Roman" w:hAnsi="Times New Roman" w:cs="Times New Roman"/>
                <w:snapToGrid w:val="0"/>
                <w:sz w:val="20"/>
                <w:szCs w:val="20"/>
                <w:lang w:eastAsia="ru-RU"/>
              </w:rPr>
              <w:t>распашка земель;</w:t>
            </w:r>
          </w:p>
          <w:p w14:paraId="5F72F94B" w14:textId="77777777" w:rsidR="00CD499F" w:rsidRPr="009D24FD" w:rsidRDefault="00CD499F" w:rsidP="004220FA">
            <w:pPr>
              <w:keepLines/>
              <w:widowControl w:val="0"/>
              <w:numPr>
                <w:ilvl w:val="0"/>
                <w:numId w:val="21"/>
              </w:numPr>
              <w:tabs>
                <w:tab w:val="num" w:pos="88"/>
                <w:tab w:val="left" w:pos="367"/>
              </w:tabs>
              <w:spacing w:after="0" w:line="240" w:lineRule="auto"/>
              <w:ind w:left="88" w:firstLine="0"/>
              <w:jc w:val="both"/>
              <w:rPr>
                <w:rFonts w:ascii="Times New Roman" w:eastAsia="Times New Roman" w:hAnsi="Times New Roman" w:cs="Times New Roman"/>
                <w:snapToGrid w:val="0"/>
                <w:sz w:val="20"/>
                <w:szCs w:val="20"/>
                <w:lang w:eastAsia="ru-RU"/>
              </w:rPr>
            </w:pPr>
            <w:bookmarkStart w:id="38" w:name="_Toc251658080"/>
            <w:bookmarkStart w:id="39" w:name="_Toc253984225"/>
            <w:bookmarkStart w:id="40" w:name="_Toc256155301"/>
            <w:bookmarkStart w:id="41" w:name="_Toc259875415"/>
            <w:bookmarkEnd w:id="34"/>
            <w:bookmarkEnd w:id="35"/>
            <w:bookmarkEnd w:id="36"/>
            <w:bookmarkEnd w:id="37"/>
            <w:r w:rsidRPr="009D24FD">
              <w:rPr>
                <w:rFonts w:ascii="Times New Roman" w:eastAsia="Times New Roman" w:hAnsi="Times New Roman" w:cs="Times New Roman"/>
                <w:snapToGrid w:val="0"/>
                <w:sz w:val="20"/>
                <w:szCs w:val="20"/>
                <w:lang w:eastAsia="ru-RU"/>
              </w:rPr>
              <w:t>размещение отвалов размываемых грунтов;</w:t>
            </w:r>
          </w:p>
          <w:p w14:paraId="58D28C4F" w14:textId="77777777" w:rsidR="00CD499F" w:rsidRPr="009D24FD" w:rsidRDefault="00CD499F" w:rsidP="004220FA">
            <w:pPr>
              <w:keepLines/>
              <w:widowControl w:val="0"/>
              <w:numPr>
                <w:ilvl w:val="0"/>
                <w:numId w:val="21"/>
              </w:numPr>
              <w:tabs>
                <w:tab w:val="num" w:pos="88"/>
                <w:tab w:val="left" w:pos="367"/>
              </w:tabs>
              <w:spacing w:after="0" w:line="240" w:lineRule="auto"/>
              <w:ind w:left="88" w:firstLine="0"/>
              <w:jc w:val="both"/>
              <w:rPr>
                <w:rFonts w:ascii="Times New Roman" w:eastAsia="Times New Roman" w:hAnsi="Times New Roman" w:cs="Times New Roman"/>
                <w:snapToGrid w:val="0"/>
                <w:sz w:val="20"/>
                <w:szCs w:val="20"/>
                <w:lang w:eastAsia="ru-RU"/>
              </w:rPr>
            </w:pPr>
            <w:bookmarkStart w:id="42" w:name="_Toc251658081"/>
            <w:bookmarkStart w:id="43" w:name="_Toc253984226"/>
            <w:bookmarkStart w:id="44" w:name="_Toc256155302"/>
            <w:bookmarkStart w:id="45" w:name="_Toc259875416"/>
            <w:bookmarkEnd w:id="38"/>
            <w:bookmarkEnd w:id="39"/>
            <w:bookmarkEnd w:id="40"/>
            <w:bookmarkEnd w:id="41"/>
            <w:r w:rsidRPr="009D24FD">
              <w:rPr>
                <w:rFonts w:ascii="Times New Roman" w:eastAsia="Times New Roman" w:hAnsi="Times New Roman" w:cs="Times New Roman"/>
                <w:snapToGrid w:val="0"/>
                <w:sz w:val="20"/>
                <w:szCs w:val="20"/>
                <w:lang w:eastAsia="ru-RU"/>
              </w:rPr>
              <w:t>выпас сельскохозяйственных животных и организация для них летних лагерей, ванн.</w:t>
            </w:r>
          </w:p>
          <w:bookmarkEnd w:id="42"/>
          <w:bookmarkEnd w:id="43"/>
          <w:bookmarkEnd w:id="44"/>
          <w:bookmarkEnd w:id="45"/>
          <w:p w14:paraId="205D9947" w14:textId="18366D77" w:rsidR="00CD499F" w:rsidRPr="009D24FD" w:rsidRDefault="00CD499F" w:rsidP="00CD499F">
            <w:pPr>
              <w:spacing w:after="0" w:line="240" w:lineRule="auto"/>
              <w:jc w:val="both"/>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w:t>
            </w:r>
            <w:r w:rsidR="00776E47" w:rsidRPr="009D24FD">
              <w:rPr>
                <w:rFonts w:ascii="Times New Roman" w:eastAsia="Times New Roman" w:hAnsi="Times New Roman" w:cs="Times New Roman"/>
                <w:sz w:val="20"/>
                <w:szCs w:val="20"/>
                <w:lang w:eastAsia="ru-RU"/>
              </w:rPr>
              <w:t xml:space="preserve"> на территориях, используемых для рекреационных целей (туризма, физической культуры и спорта, организации отдыха и укрепления здоровья граждан, в том числе организации отдыха детей и их оздоровления)</w:t>
            </w:r>
            <w:r w:rsidRPr="009D24FD">
              <w:rPr>
                <w:rFonts w:ascii="Times New Roman" w:eastAsia="Times New Roman" w:hAnsi="Times New Roman" w:cs="Times New Roman"/>
                <w:sz w:val="20"/>
                <w:szCs w:val="20"/>
                <w:lang w:eastAsia="ru-RU"/>
              </w:rPr>
              <w:t>, осуществляется в порядке, установленном Правительством Российской Федерации.</w:t>
            </w:r>
          </w:p>
        </w:tc>
        <w:tc>
          <w:tcPr>
            <w:tcW w:w="800" w:type="pct"/>
            <w:shd w:val="clear" w:color="auto" w:fill="auto"/>
          </w:tcPr>
          <w:p w14:paraId="41CE05D2" w14:textId="77777777" w:rsidR="00CD499F" w:rsidRPr="009D24FD" w:rsidRDefault="00CD499F" w:rsidP="00CD499F">
            <w:pPr>
              <w:spacing w:after="0" w:line="240" w:lineRule="auto"/>
              <w:rPr>
                <w:rFonts w:ascii="Times New Roman" w:eastAsia="Times New Roman" w:hAnsi="Times New Roman" w:cs="Times New Roman"/>
                <w:bCs/>
                <w:sz w:val="20"/>
                <w:szCs w:val="20"/>
                <w:lang w:eastAsia="ru-RU"/>
              </w:rPr>
            </w:pPr>
            <w:r w:rsidRPr="009D24FD">
              <w:rPr>
                <w:rFonts w:ascii="Times New Roman" w:eastAsia="Times New Roman" w:hAnsi="Times New Roman" w:cs="Times New Roman"/>
                <w:bCs/>
                <w:sz w:val="20"/>
                <w:szCs w:val="20"/>
                <w:lang w:eastAsia="ru-RU"/>
              </w:rPr>
              <w:t xml:space="preserve">Водный кодекс Российской Федерации </w:t>
            </w:r>
          </w:p>
        </w:tc>
      </w:tr>
      <w:tr w:rsidR="009D24FD" w:rsidRPr="009D24FD" w14:paraId="3466BC6D" w14:textId="77777777" w:rsidTr="001536C6">
        <w:trPr>
          <w:trHeight w:val="450"/>
          <w:jc w:val="center"/>
        </w:trPr>
        <w:tc>
          <w:tcPr>
            <w:tcW w:w="800" w:type="pct"/>
            <w:shd w:val="clear" w:color="auto" w:fill="auto"/>
          </w:tcPr>
          <w:p w14:paraId="0C380CC5" w14:textId="77777777" w:rsidR="00CD499F" w:rsidRPr="009D24FD" w:rsidRDefault="00CD499F" w:rsidP="00CD499F">
            <w:pPr>
              <w:spacing w:after="0" w:line="240" w:lineRule="auto"/>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Береговая полоса</w:t>
            </w:r>
          </w:p>
        </w:tc>
        <w:tc>
          <w:tcPr>
            <w:tcW w:w="3400" w:type="pct"/>
            <w:shd w:val="clear" w:color="auto" w:fill="auto"/>
          </w:tcPr>
          <w:p w14:paraId="5D4E9617" w14:textId="77777777" w:rsidR="00CD499F" w:rsidRPr="009D24FD" w:rsidRDefault="00CD499F" w:rsidP="00CD499F">
            <w:pPr>
              <w:spacing w:after="0" w:line="240" w:lineRule="auto"/>
              <w:jc w:val="both"/>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w:t>
            </w:r>
          </w:p>
          <w:p w14:paraId="2AE0D6DC" w14:textId="77777777" w:rsidR="00CD499F" w:rsidRPr="009D24FD" w:rsidRDefault="00CD499F" w:rsidP="00CD499F">
            <w:pPr>
              <w:spacing w:after="0" w:line="240" w:lineRule="auto"/>
              <w:jc w:val="both"/>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E9F7BFC" w14:textId="77777777" w:rsidR="00CD499F" w:rsidRPr="009D24FD" w:rsidRDefault="00CD499F" w:rsidP="00CD499F">
            <w:pPr>
              <w:spacing w:after="0" w:line="240" w:lineRule="auto"/>
              <w:jc w:val="both"/>
              <w:rPr>
                <w:rFonts w:ascii="Times New Roman" w:eastAsia="Times New Roman" w:hAnsi="Times New Roman" w:cs="Times New Roman"/>
                <w:sz w:val="20"/>
                <w:szCs w:val="20"/>
                <w:lang w:eastAsia="ru-RU"/>
              </w:rPr>
            </w:pPr>
          </w:p>
          <w:p w14:paraId="17641FA8" w14:textId="77777777" w:rsidR="00CD499F" w:rsidRPr="009D24FD" w:rsidRDefault="00CD499F" w:rsidP="00CD499F">
            <w:pPr>
              <w:spacing w:after="0" w:line="240" w:lineRule="auto"/>
              <w:jc w:val="both"/>
              <w:rPr>
                <w:rFonts w:ascii="Times New Roman" w:eastAsia="Times New Roman" w:hAnsi="Times New Roman" w:cs="Times New Roman"/>
                <w:sz w:val="20"/>
                <w:szCs w:val="20"/>
                <w:lang w:eastAsia="ru-RU"/>
              </w:rPr>
            </w:pPr>
            <w:r w:rsidRPr="009D24FD">
              <w:rPr>
                <w:rFonts w:ascii="Times New Roman" w:eastAsia="Times New Roman" w:hAnsi="Times New Roman" w:cs="Times New Roman"/>
                <w:sz w:val="20"/>
                <w:szCs w:val="20"/>
                <w:lang w:eastAsia="ru-RU"/>
              </w:rPr>
              <w:t>Приватизация земельных участков в пределах береговой полосы запрещается.</w:t>
            </w:r>
          </w:p>
          <w:p w14:paraId="771F30D7" w14:textId="77777777" w:rsidR="00CD499F" w:rsidRPr="009D24FD" w:rsidRDefault="00CD499F" w:rsidP="00CD499F">
            <w:pPr>
              <w:spacing w:after="0" w:line="240" w:lineRule="auto"/>
              <w:jc w:val="both"/>
              <w:rPr>
                <w:rFonts w:ascii="Times New Roman" w:eastAsia="Times New Roman" w:hAnsi="Times New Roman" w:cs="Times New Roman"/>
                <w:sz w:val="20"/>
                <w:szCs w:val="20"/>
                <w:lang w:eastAsia="ru-RU"/>
              </w:rPr>
            </w:pPr>
          </w:p>
          <w:p w14:paraId="02A1ACE2" w14:textId="77777777" w:rsidR="00CD499F" w:rsidRPr="009D24FD" w:rsidRDefault="00CD499F" w:rsidP="00CD499F">
            <w:pPr>
              <w:spacing w:after="0" w:line="240" w:lineRule="auto"/>
              <w:jc w:val="both"/>
              <w:rPr>
                <w:rFonts w:ascii="Times New Roman" w:eastAsia="Times New Roman" w:hAnsi="Times New Roman" w:cs="Times New Roman"/>
                <w:sz w:val="20"/>
                <w:szCs w:val="20"/>
                <w:lang w:eastAsia="ru-RU"/>
              </w:rPr>
            </w:pPr>
          </w:p>
        </w:tc>
        <w:tc>
          <w:tcPr>
            <w:tcW w:w="800" w:type="pct"/>
            <w:shd w:val="clear" w:color="auto" w:fill="auto"/>
          </w:tcPr>
          <w:p w14:paraId="0F72087C" w14:textId="77777777" w:rsidR="00CD499F" w:rsidRPr="009D24FD" w:rsidRDefault="00CD499F" w:rsidP="00CD499F">
            <w:pPr>
              <w:spacing w:after="0" w:line="240" w:lineRule="auto"/>
              <w:rPr>
                <w:rFonts w:ascii="Times New Roman" w:eastAsia="Times New Roman" w:hAnsi="Times New Roman" w:cs="Times New Roman"/>
                <w:bCs/>
                <w:sz w:val="20"/>
                <w:szCs w:val="20"/>
                <w:lang w:eastAsia="ru-RU"/>
              </w:rPr>
            </w:pPr>
            <w:r w:rsidRPr="009D24FD">
              <w:rPr>
                <w:rFonts w:ascii="Times New Roman" w:eastAsia="Times New Roman" w:hAnsi="Times New Roman" w:cs="Times New Roman"/>
                <w:bCs/>
                <w:sz w:val="20"/>
                <w:szCs w:val="20"/>
                <w:lang w:eastAsia="ru-RU"/>
              </w:rPr>
              <w:t>Водный кодекс Российской Федерации</w:t>
            </w:r>
          </w:p>
          <w:p w14:paraId="24BC413C" w14:textId="77777777" w:rsidR="00CD499F" w:rsidRPr="009D24FD" w:rsidRDefault="00CD499F" w:rsidP="00CD499F">
            <w:pPr>
              <w:spacing w:after="0" w:line="240" w:lineRule="auto"/>
              <w:rPr>
                <w:rFonts w:ascii="Times New Roman" w:eastAsia="Times New Roman" w:hAnsi="Times New Roman" w:cs="Times New Roman"/>
                <w:bCs/>
                <w:sz w:val="20"/>
                <w:szCs w:val="20"/>
                <w:lang w:eastAsia="ru-RU"/>
              </w:rPr>
            </w:pPr>
          </w:p>
          <w:p w14:paraId="651F7083" w14:textId="77777777" w:rsidR="00CD499F" w:rsidRPr="009D24FD" w:rsidRDefault="00CD499F" w:rsidP="00CD499F">
            <w:pPr>
              <w:spacing w:after="0" w:line="240" w:lineRule="auto"/>
              <w:rPr>
                <w:rFonts w:ascii="Times New Roman" w:eastAsia="Times New Roman" w:hAnsi="Times New Roman" w:cs="Times New Roman"/>
                <w:bCs/>
                <w:sz w:val="20"/>
                <w:szCs w:val="20"/>
                <w:lang w:eastAsia="ru-RU"/>
              </w:rPr>
            </w:pPr>
          </w:p>
          <w:p w14:paraId="022C4A01" w14:textId="77777777" w:rsidR="00CD499F" w:rsidRPr="009D24FD" w:rsidRDefault="00CD499F" w:rsidP="00CD499F">
            <w:pPr>
              <w:spacing w:after="0" w:line="240" w:lineRule="auto"/>
              <w:rPr>
                <w:rFonts w:ascii="Times New Roman" w:eastAsia="Times New Roman" w:hAnsi="Times New Roman" w:cs="Times New Roman"/>
                <w:bCs/>
                <w:sz w:val="20"/>
                <w:szCs w:val="20"/>
                <w:lang w:eastAsia="ru-RU"/>
              </w:rPr>
            </w:pPr>
          </w:p>
          <w:p w14:paraId="781FB7DD" w14:textId="77777777" w:rsidR="00CD499F" w:rsidRPr="009D24FD" w:rsidRDefault="00CD499F" w:rsidP="00CD499F">
            <w:pPr>
              <w:spacing w:after="0" w:line="240" w:lineRule="auto"/>
              <w:rPr>
                <w:rFonts w:ascii="Times New Roman" w:eastAsia="Times New Roman" w:hAnsi="Times New Roman" w:cs="Times New Roman"/>
                <w:bCs/>
                <w:sz w:val="20"/>
                <w:szCs w:val="20"/>
                <w:lang w:eastAsia="ru-RU"/>
              </w:rPr>
            </w:pPr>
          </w:p>
          <w:p w14:paraId="73DD9FA2" w14:textId="77777777" w:rsidR="00CD499F" w:rsidRPr="009D24FD" w:rsidRDefault="00CD499F" w:rsidP="00CD499F">
            <w:pPr>
              <w:spacing w:after="0" w:line="240" w:lineRule="auto"/>
              <w:rPr>
                <w:rFonts w:ascii="Times New Roman" w:eastAsia="Times New Roman" w:hAnsi="Times New Roman" w:cs="Times New Roman"/>
                <w:bCs/>
                <w:sz w:val="20"/>
                <w:szCs w:val="20"/>
                <w:lang w:eastAsia="ru-RU"/>
              </w:rPr>
            </w:pPr>
          </w:p>
          <w:p w14:paraId="1841EE7C" w14:textId="77777777" w:rsidR="00CD499F" w:rsidRPr="009D24FD" w:rsidRDefault="00CD499F" w:rsidP="00CD499F">
            <w:pPr>
              <w:spacing w:after="0" w:line="240" w:lineRule="auto"/>
              <w:rPr>
                <w:rFonts w:ascii="Times New Roman" w:eastAsia="Times New Roman" w:hAnsi="Times New Roman" w:cs="Times New Roman"/>
                <w:bCs/>
                <w:sz w:val="20"/>
                <w:szCs w:val="20"/>
                <w:lang w:eastAsia="ru-RU"/>
              </w:rPr>
            </w:pPr>
            <w:r w:rsidRPr="009D24FD">
              <w:rPr>
                <w:rFonts w:ascii="Times New Roman" w:eastAsia="Times New Roman" w:hAnsi="Times New Roman" w:cs="Times New Roman"/>
                <w:bCs/>
                <w:sz w:val="20"/>
                <w:szCs w:val="20"/>
                <w:lang w:eastAsia="ru-RU"/>
              </w:rPr>
              <w:t>Земельный кодекс Российской Федерации</w:t>
            </w:r>
          </w:p>
        </w:tc>
      </w:tr>
    </w:tbl>
    <w:p w14:paraId="230AEC18" w14:textId="62BFA79E" w:rsidR="004F5172" w:rsidRPr="009D24FD" w:rsidRDefault="004F5172" w:rsidP="000A1128">
      <w:pPr>
        <w:pStyle w:val="2"/>
        <w:numPr>
          <w:ilvl w:val="1"/>
          <w:numId w:val="14"/>
        </w:numPr>
        <w:spacing w:before="240" w:line="360" w:lineRule="auto"/>
        <w:ind w:left="0" w:firstLine="709"/>
        <w:jc w:val="both"/>
        <w:rPr>
          <w:rFonts w:ascii="Times New Roman" w:hAnsi="Times New Roman" w:cs="Times New Roman"/>
          <w:b/>
          <w:color w:val="auto"/>
          <w:sz w:val="28"/>
          <w:szCs w:val="28"/>
        </w:rPr>
      </w:pPr>
      <w:bookmarkStart w:id="46" w:name="_Toc201650451"/>
      <w:r w:rsidRPr="009D24FD">
        <w:rPr>
          <w:rFonts w:ascii="Times New Roman" w:hAnsi="Times New Roman" w:cs="Times New Roman"/>
          <w:b/>
          <w:color w:val="auto"/>
          <w:sz w:val="28"/>
          <w:szCs w:val="28"/>
        </w:rPr>
        <w:t>Охранные зоны линий и объектов электроэнергетики</w:t>
      </w:r>
      <w:bookmarkEnd w:id="46"/>
    </w:p>
    <w:p w14:paraId="6DAC9FD4" w14:textId="6EF5B47E" w:rsidR="00997F7B" w:rsidRPr="009D24FD" w:rsidRDefault="0048044A" w:rsidP="000A1128">
      <w:pPr>
        <w:shd w:val="clear" w:color="auto" w:fill="FFFFFF" w:themeFill="background1"/>
        <w:spacing w:line="240" w:lineRule="auto"/>
        <w:ind w:firstLine="53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По территории проекта планировки</w:t>
      </w:r>
      <w:r w:rsidR="00587077" w:rsidRPr="009D24FD">
        <w:rPr>
          <w:rFonts w:ascii="Times New Roman" w:eastAsia="Times New Roman" w:hAnsi="Times New Roman" w:cs="Times New Roman"/>
          <w:sz w:val="28"/>
          <w:szCs w:val="24"/>
          <w:lang w:eastAsia="ru-RU"/>
        </w:rPr>
        <w:t xml:space="preserve"> </w:t>
      </w:r>
      <w:r w:rsidRPr="009D24FD">
        <w:rPr>
          <w:rFonts w:ascii="Times New Roman" w:eastAsia="Times New Roman" w:hAnsi="Times New Roman" w:cs="Times New Roman"/>
          <w:sz w:val="28"/>
          <w:szCs w:val="24"/>
          <w:lang w:eastAsia="ru-RU"/>
        </w:rPr>
        <w:t>проходят кабельные линии электропередачи. Для исключения возможности повреждения линий электропередачи устанавливаются охранные зоны. Размеры охранных зон от воздушных линий электропередач определяются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24.02.2009 г. № 160). Охранные зоны кабельных линий связи составляют 1 м, БКТП – 10м. Режим использования охранных зон линий электропередач приведен в таблице</w:t>
      </w:r>
      <w:r w:rsidR="00034F42" w:rsidRPr="009D24FD">
        <w:rPr>
          <w:rFonts w:ascii="Times New Roman" w:eastAsia="Times New Roman" w:hAnsi="Times New Roman" w:cs="Times New Roman"/>
          <w:sz w:val="28"/>
          <w:szCs w:val="24"/>
          <w:lang w:eastAsia="ru-RU"/>
        </w:rPr>
        <w:t xml:space="preserve"> 5.5.1</w:t>
      </w:r>
      <w:r w:rsidRPr="009D24FD">
        <w:rPr>
          <w:rFonts w:ascii="Times New Roman" w:eastAsia="Times New Roman" w:hAnsi="Times New Roman" w:cs="Times New Roman"/>
          <w:sz w:val="28"/>
          <w:szCs w:val="24"/>
          <w:lang w:eastAsia="ru-RU"/>
        </w:rPr>
        <w:t>.</w:t>
      </w:r>
    </w:p>
    <w:p w14:paraId="1F1C84CF" w14:textId="2909504C" w:rsidR="0048044A" w:rsidRPr="009D24FD" w:rsidRDefault="0048044A" w:rsidP="0048044A">
      <w:pPr>
        <w:shd w:val="clear" w:color="auto" w:fill="FFFFFF" w:themeFill="background1"/>
        <w:spacing w:line="240" w:lineRule="auto"/>
        <w:ind w:left="709"/>
        <w:jc w:val="right"/>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Таблица</w:t>
      </w:r>
      <w:r w:rsidR="00997F7B" w:rsidRPr="009D24FD">
        <w:rPr>
          <w:rFonts w:ascii="Times New Roman" w:eastAsia="Times New Roman" w:hAnsi="Times New Roman" w:cs="Times New Roman"/>
          <w:sz w:val="28"/>
          <w:szCs w:val="24"/>
          <w:lang w:eastAsia="ru-RU"/>
        </w:rPr>
        <w:t xml:space="preserve"> 5.5.1</w:t>
      </w:r>
    </w:p>
    <w:p w14:paraId="241FC15B" w14:textId="1A2A9729" w:rsidR="0048044A" w:rsidRPr="009D24FD" w:rsidRDefault="0048044A" w:rsidP="0048044A">
      <w:pPr>
        <w:shd w:val="clear" w:color="auto" w:fill="FFFFFF" w:themeFill="background1"/>
        <w:spacing w:line="240" w:lineRule="auto"/>
        <w:ind w:left="720"/>
        <w:jc w:val="center"/>
        <w:rPr>
          <w:rFonts w:eastAsia="Calibri" w:cs="Times New Roman"/>
          <w:i/>
          <w:szCs w:val="24"/>
          <w:lang w:eastAsia="ru-RU"/>
        </w:rPr>
      </w:pPr>
      <w:r w:rsidRPr="009D24FD">
        <w:rPr>
          <w:rFonts w:ascii="Times New Roman" w:eastAsia="Times New Roman" w:hAnsi="Times New Roman" w:cs="Times New Roman"/>
          <w:sz w:val="28"/>
          <w:szCs w:val="24"/>
          <w:lang w:eastAsia="ru-RU"/>
        </w:rPr>
        <w:t xml:space="preserve">Режим использования охранных зон </w:t>
      </w:r>
      <w:r w:rsidR="00205B79" w:rsidRPr="009D24FD">
        <w:rPr>
          <w:rFonts w:ascii="Times New Roman" w:eastAsia="Times New Roman" w:hAnsi="Times New Roman" w:cs="Times New Roman"/>
          <w:sz w:val="28"/>
          <w:szCs w:val="24"/>
          <w:lang w:eastAsia="ru-RU"/>
        </w:rPr>
        <w:t>объектов электросетевого хозяйства</w:t>
      </w:r>
    </w:p>
    <w:tbl>
      <w:tblPr>
        <w:tblW w:w="50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4"/>
        <w:gridCol w:w="6871"/>
        <w:gridCol w:w="2155"/>
      </w:tblGrid>
      <w:tr w:rsidR="009D24FD" w:rsidRPr="009D24FD" w14:paraId="589A693B" w14:textId="77777777" w:rsidTr="001D7B87">
        <w:trPr>
          <w:trHeight w:val="73"/>
          <w:jc w:val="center"/>
        </w:trPr>
        <w:tc>
          <w:tcPr>
            <w:tcW w:w="606" w:type="pct"/>
          </w:tcPr>
          <w:p w14:paraId="714996D3" w14:textId="77777777" w:rsidR="0048044A" w:rsidRPr="009D24FD" w:rsidRDefault="0048044A" w:rsidP="001D7B87">
            <w:pPr>
              <w:shd w:val="clear" w:color="auto" w:fill="FFFFFF" w:themeFill="background1"/>
              <w:spacing w:line="240" w:lineRule="auto"/>
              <w:jc w:val="center"/>
              <w:rPr>
                <w:rFonts w:ascii="Times New Roman" w:eastAsia="Times New Roman" w:hAnsi="Times New Roman" w:cs="Times New Roman"/>
                <w:b/>
                <w:sz w:val="20"/>
                <w:szCs w:val="16"/>
                <w:lang w:eastAsia="ru-RU"/>
              </w:rPr>
            </w:pPr>
            <w:r w:rsidRPr="009D24FD">
              <w:rPr>
                <w:rFonts w:ascii="Times New Roman" w:eastAsia="Times New Roman" w:hAnsi="Times New Roman" w:cs="Times New Roman"/>
                <w:b/>
                <w:sz w:val="20"/>
                <w:szCs w:val="16"/>
                <w:lang w:eastAsia="ru-RU"/>
              </w:rPr>
              <w:t>Название зоны</w:t>
            </w:r>
          </w:p>
        </w:tc>
        <w:tc>
          <w:tcPr>
            <w:tcW w:w="3345" w:type="pct"/>
            <w:vAlign w:val="center"/>
          </w:tcPr>
          <w:p w14:paraId="2F2C0388" w14:textId="2798D662" w:rsidR="0048044A" w:rsidRPr="009D24FD" w:rsidRDefault="0048044A" w:rsidP="001D7B87">
            <w:pPr>
              <w:shd w:val="clear" w:color="auto" w:fill="FFFFFF" w:themeFill="background1"/>
              <w:spacing w:line="240" w:lineRule="auto"/>
              <w:ind w:left="283"/>
              <w:jc w:val="center"/>
              <w:rPr>
                <w:rFonts w:ascii="Times New Roman" w:eastAsia="Times New Roman" w:hAnsi="Times New Roman" w:cs="Times New Roman"/>
                <w:b/>
                <w:sz w:val="20"/>
                <w:szCs w:val="16"/>
                <w:lang w:eastAsia="ru-RU"/>
              </w:rPr>
            </w:pPr>
            <w:r w:rsidRPr="009D24FD">
              <w:rPr>
                <w:rFonts w:ascii="Times New Roman" w:eastAsia="Times New Roman" w:hAnsi="Times New Roman" w:cs="Times New Roman"/>
                <w:b/>
                <w:sz w:val="20"/>
                <w:szCs w:val="16"/>
                <w:lang w:eastAsia="ru-RU"/>
              </w:rPr>
              <w:t xml:space="preserve">Режим использования </w:t>
            </w:r>
            <w:r w:rsidR="00205B79" w:rsidRPr="009D24FD">
              <w:rPr>
                <w:rFonts w:ascii="Times New Roman" w:eastAsia="Times New Roman" w:hAnsi="Times New Roman" w:cs="Times New Roman"/>
                <w:b/>
                <w:sz w:val="20"/>
                <w:szCs w:val="16"/>
                <w:lang w:eastAsia="ru-RU"/>
              </w:rPr>
              <w:t>охранных зон объектов электросетевого хозяйства</w:t>
            </w:r>
          </w:p>
        </w:tc>
        <w:tc>
          <w:tcPr>
            <w:tcW w:w="1049" w:type="pct"/>
          </w:tcPr>
          <w:p w14:paraId="46903B04" w14:textId="77777777" w:rsidR="0048044A" w:rsidRPr="009D24FD" w:rsidRDefault="0048044A" w:rsidP="001D7B87">
            <w:pPr>
              <w:shd w:val="clear" w:color="auto" w:fill="FFFFFF" w:themeFill="background1"/>
              <w:spacing w:line="240" w:lineRule="auto"/>
              <w:ind w:left="335"/>
              <w:rPr>
                <w:rFonts w:ascii="Times New Roman" w:eastAsia="Times New Roman" w:hAnsi="Times New Roman" w:cs="Times New Roman"/>
                <w:b/>
                <w:sz w:val="20"/>
                <w:szCs w:val="16"/>
                <w:lang w:eastAsia="ru-RU"/>
              </w:rPr>
            </w:pPr>
            <w:r w:rsidRPr="009D24FD">
              <w:rPr>
                <w:rFonts w:ascii="Times New Roman" w:eastAsia="Times New Roman" w:hAnsi="Times New Roman" w:cs="Times New Roman"/>
                <w:b/>
                <w:sz w:val="20"/>
                <w:szCs w:val="16"/>
                <w:lang w:eastAsia="ru-RU"/>
              </w:rPr>
              <w:t xml:space="preserve">Нормативные </w:t>
            </w:r>
          </w:p>
          <w:p w14:paraId="2634F4A7" w14:textId="77777777" w:rsidR="0048044A" w:rsidRPr="009D24FD" w:rsidRDefault="0048044A" w:rsidP="001D7B87">
            <w:pPr>
              <w:shd w:val="clear" w:color="auto" w:fill="FFFFFF" w:themeFill="background1"/>
              <w:spacing w:line="240" w:lineRule="auto"/>
              <w:ind w:left="335"/>
              <w:rPr>
                <w:rFonts w:ascii="Times New Roman" w:eastAsia="Times New Roman" w:hAnsi="Times New Roman" w:cs="Times New Roman"/>
                <w:b/>
                <w:sz w:val="20"/>
                <w:szCs w:val="16"/>
                <w:lang w:eastAsia="ru-RU"/>
              </w:rPr>
            </w:pPr>
            <w:r w:rsidRPr="009D24FD">
              <w:rPr>
                <w:rFonts w:ascii="Times New Roman" w:eastAsia="Times New Roman" w:hAnsi="Times New Roman" w:cs="Times New Roman"/>
                <w:b/>
                <w:sz w:val="20"/>
                <w:szCs w:val="16"/>
                <w:lang w:eastAsia="ru-RU"/>
              </w:rPr>
              <w:t>документы</w:t>
            </w:r>
          </w:p>
        </w:tc>
      </w:tr>
      <w:tr w:rsidR="00D26A9D" w:rsidRPr="009D24FD" w14:paraId="3D06215B" w14:textId="77777777" w:rsidTr="0099392E">
        <w:trPr>
          <w:jc w:val="center"/>
        </w:trPr>
        <w:tc>
          <w:tcPr>
            <w:tcW w:w="606" w:type="pct"/>
          </w:tcPr>
          <w:p w14:paraId="36C3EFF9" w14:textId="77777777" w:rsidR="00D26A9D" w:rsidRPr="009D24FD" w:rsidRDefault="00D26A9D" w:rsidP="00D26A9D">
            <w:pPr>
              <w:shd w:val="clear" w:color="auto" w:fill="FFFFFF" w:themeFill="background1"/>
              <w:spacing w:line="240" w:lineRule="auto"/>
              <w:jc w:val="both"/>
              <w:rPr>
                <w:rFonts w:ascii="Times New Roman" w:eastAsia="Times New Roman" w:hAnsi="Times New Roman" w:cs="Times New Roman"/>
                <w:iCs/>
                <w:sz w:val="20"/>
                <w:szCs w:val="20"/>
                <w:lang w:eastAsia="ru-RU"/>
              </w:rPr>
            </w:pPr>
            <w:r w:rsidRPr="009D24FD">
              <w:rPr>
                <w:rFonts w:ascii="Times New Roman" w:eastAsia="Times New Roman" w:hAnsi="Times New Roman" w:cs="Times New Roman"/>
                <w:iCs/>
                <w:sz w:val="20"/>
                <w:szCs w:val="20"/>
                <w:lang w:eastAsia="ru-RU"/>
              </w:rPr>
              <w:t xml:space="preserve">Охранные </w:t>
            </w:r>
          </w:p>
          <w:p w14:paraId="15DA00BF" w14:textId="77777777" w:rsidR="00D26A9D" w:rsidRPr="009D24FD" w:rsidRDefault="00D26A9D" w:rsidP="00D26A9D">
            <w:pPr>
              <w:shd w:val="clear" w:color="auto" w:fill="FFFFFF" w:themeFill="background1"/>
              <w:spacing w:line="240" w:lineRule="auto"/>
              <w:jc w:val="both"/>
              <w:rPr>
                <w:rFonts w:ascii="Times New Roman" w:eastAsia="Times New Roman" w:hAnsi="Times New Roman" w:cs="Times New Roman"/>
                <w:iCs/>
                <w:sz w:val="20"/>
                <w:szCs w:val="20"/>
                <w:lang w:eastAsia="ru-RU"/>
              </w:rPr>
            </w:pPr>
            <w:r w:rsidRPr="009D24FD">
              <w:rPr>
                <w:rFonts w:ascii="Times New Roman" w:eastAsia="Times New Roman" w:hAnsi="Times New Roman" w:cs="Times New Roman"/>
                <w:iCs/>
                <w:sz w:val="20"/>
                <w:szCs w:val="20"/>
                <w:lang w:eastAsia="ru-RU"/>
              </w:rPr>
              <w:t>зоны</w:t>
            </w:r>
          </w:p>
        </w:tc>
        <w:tc>
          <w:tcPr>
            <w:tcW w:w="3345" w:type="pct"/>
            <w:vAlign w:val="center"/>
          </w:tcPr>
          <w:p w14:paraId="2E6E437A" w14:textId="77777777" w:rsidR="00D26A9D" w:rsidRPr="00D26A9D" w:rsidRDefault="00D26A9D" w:rsidP="00D26A9D">
            <w:pPr>
              <w:widowControl w:val="0"/>
              <w:autoSpaceDE w:val="0"/>
              <w:autoSpaceDN w:val="0"/>
              <w:spacing w:after="0" w:line="240" w:lineRule="auto"/>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w:t>
            </w:r>
          </w:p>
          <w:p w14:paraId="571F7749" w14:textId="77777777" w:rsidR="00D26A9D" w:rsidRPr="00D26A9D" w:rsidRDefault="00D26A9D" w:rsidP="00D26A9D">
            <w:pPr>
              <w:widowControl w:val="0"/>
              <w:numPr>
                <w:ilvl w:val="0"/>
                <w:numId w:val="26"/>
              </w:numPr>
              <w:tabs>
                <w:tab w:val="clear" w:pos="1429"/>
                <w:tab w:val="num" w:pos="283"/>
              </w:tabs>
              <w:autoSpaceDE w:val="0"/>
              <w:autoSpaceDN w:val="0"/>
              <w:spacing w:after="0" w:line="240" w:lineRule="auto"/>
              <w:ind w:left="0" w:firstLine="566"/>
              <w:jc w:val="both"/>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6D300ECC" w14:textId="77777777" w:rsidR="00D26A9D" w:rsidRPr="00D26A9D" w:rsidRDefault="00D26A9D" w:rsidP="00D26A9D">
            <w:pPr>
              <w:widowControl w:val="0"/>
              <w:numPr>
                <w:ilvl w:val="0"/>
                <w:numId w:val="26"/>
              </w:numPr>
              <w:tabs>
                <w:tab w:val="clear" w:pos="1429"/>
                <w:tab w:val="num" w:pos="283"/>
              </w:tabs>
              <w:autoSpaceDE w:val="0"/>
              <w:autoSpaceDN w:val="0"/>
              <w:spacing w:after="0" w:line="240" w:lineRule="auto"/>
              <w:ind w:left="-1" w:firstLine="566"/>
              <w:jc w:val="both"/>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t xml:space="preserve">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w:t>
            </w:r>
            <w:r w:rsidRPr="00D26A9D">
              <w:rPr>
                <w:rFonts w:ascii="Times New Roman" w:eastAsia="Times New Roman" w:hAnsi="Times New Roman" w:cs="Times New Roman"/>
                <w:iCs/>
                <w:sz w:val="20"/>
                <w:szCs w:val="20"/>
                <w:lang w:eastAsia="ru-RU"/>
              </w:rPr>
              <w:lastRenderedPageBreak/>
              <w:t>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67B49BCC" w14:textId="77777777" w:rsidR="00D26A9D" w:rsidRPr="00D26A9D" w:rsidRDefault="00D26A9D" w:rsidP="00D26A9D">
            <w:pPr>
              <w:widowControl w:val="0"/>
              <w:numPr>
                <w:ilvl w:val="0"/>
                <w:numId w:val="26"/>
              </w:numPr>
              <w:tabs>
                <w:tab w:val="clear" w:pos="1429"/>
                <w:tab w:val="num" w:pos="283"/>
              </w:tabs>
              <w:autoSpaceDE w:val="0"/>
              <w:autoSpaceDN w:val="0"/>
              <w:spacing w:after="0" w:line="240" w:lineRule="auto"/>
              <w:ind w:left="0" w:firstLine="566"/>
              <w:jc w:val="both"/>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16C9CC56" w14:textId="77777777" w:rsidR="00D26A9D" w:rsidRPr="00D26A9D" w:rsidRDefault="00D26A9D" w:rsidP="00D26A9D">
            <w:pPr>
              <w:widowControl w:val="0"/>
              <w:autoSpaceDE w:val="0"/>
              <w:autoSpaceDN w:val="0"/>
              <w:spacing w:after="0" w:line="240" w:lineRule="auto"/>
              <w:ind w:firstLine="566"/>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t>г) размещать свалки;</w:t>
            </w:r>
          </w:p>
          <w:p w14:paraId="56B0AFF2" w14:textId="77777777" w:rsidR="00D26A9D" w:rsidRPr="00D26A9D" w:rsidRDefault="00D26A9D" w:rsidP="00D26A9D">
            <w:pPr>
              <w:widowControl w:val="0"/>
              <w:autoSpaceDE w:val="0"/>
              <w:autoSpaceDN w:val="0"/>
              <w:spacing w:after="0" w:line="240" w:lineRule="auto"/>
              <w:ind w:firstLine="566"/>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535AB34D" w14:textId="77777777" w:rsidR="00D26A9D" w:rsidRPr="00D26A9D" w:rsidRDefault="00D26A9D" w:rsidP="00D26A9D">
            <w:pPr>
              <w:widowControl w:val="0"/>
              <w:autoSpaceDE w:val="0"/>
              <w:autoSpaceDN w:val="0"/>
              <w:spacing w:after="0" w:line="240" w:lineRule="auto"/>
              <w:ind w:firstLine="566"/>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t>е) 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599D6963" w14:textId="77777777" w:rsidR="00D26A9D" w:rsidRPr="00D26A9D" w:rsidRDefault="00D26A9D" w:rsidP="00D26A9D">
            <w:pPr>
              <w:widowControl w:val="0"/>
              <w:autoSpaceDE w:val="0"/>
              <w:autoSpaceDN w:val="0"/>
              <w:spacing w:after="0" w:line="240" w:lineRule="auto"/>
              <w:ind w:firstLine="566"/>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t>ж)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w:t>
            </w:r>
          </w:p>
          <w:p w14:paraId="4B3B9432" w14:textId="06E0E1B2" w:rsidR="00D26A9D" w:rsidRPr="00D26A9D" w:rsidRDefault="00D26A9D" w:rsidP="00D26A9D">
            <w:pPr>
              <w:shd w:val="clear" w:color="auto" w:fill="FFFFFF" w:themeFill="background1"/>
              <w:spacing w:line="240" w:lineRule="auto"/>
              <w:ind w:left="195"/>
              <w:jc w:val="both"/>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t>з) 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tc>
        <w:tc>
          <w:tcPr>
            <w:tcW w:w="1049" w:type="pct"/>
            <w:vAlign w:val="center"/>
          </w:tcPr>
          <w:p w14:paraId="738E815F" w14:textId="7C3F1E43" w:rsidR="00D26A9D" w:rsidRPr="00D26A9D" w:rsidRDefault="00D26A9D" w:rsidP="00D26A9D">
            <w:pPr>
              <w:shd w:val="clear" w:color="auto" w:fill="FFFFFF" w:themeFill="background1"/>
              <w:spacing w:line="240" w:lineRule="auto"/>
              <w:jc w:val="both"/>
              <w:rPr>
                <w:rFonts w:ascii="Times New Roman" w:eastAsia="Times New Roman" w:hAnsi="Times New Roman" w:cs="Times New Roman"/>
                <w:iCs/>
                <w:sz w:val="20"/>
                <w:szCs w:val="20"/>
                <w:lang w:eastAsia="ru-RU"/>
              </w:rPr>
            </w:pPr>
            <w:r w:rsidRPr="00D26A9D">
              <w:rPr>
                <w:rFonts w:ascii="Times New Roman" w:eastAsia="Times New Roman" w:hAnsi="Times New Roman" w:cs="Times New Roman"/>
                <w:iCs/>
                <w:sz w:val="20"/>
                <w:szCs w:val="20"/>
                <w:lang w:eastAsia="ru-RU"/>
              </w:rPr>
              <w:lastRenderedPageBreak/>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r w:rsidRPr="00D26A9D">
              <w:rPr>
                <w:rFonts w:ascii="Times New Roman" w:eastAsia="Times New Roman" w:hAnsi="Times New Roman" w:cs="Times New Roman"/>
                <w:iCs/>
                <w:sz w:val="20"/>
                <w:szCs w:val="20"/>
                <w:lang w:eastAsia="ru-RU"/>
              </w:rPr>
              <w:lastRenderedPageBreak/>
              <w:t>утвержденные постановлением Правительства Российской Федерации от 24.02.2009 № 160</w:t>
            </w:r>
          </w:p>
        </w:tc>
      </w:tr>
    </w:tbl>
    <w:p w14:paraId="4384AE1F" w14:textId="77777777" w:rsidR="00FE6276" w:rsidRPr="009D24FD" w:rsidRDefault="00FE6276" w:rsidP="005F7D7E">
      <w:pPr>
        <w:widowControl w:val="0"/>
        <w:autoSpaceDE w:val="0"/>
        <w:autoSpaceDN w:val="0"/>
        <w:spacing w:after="0" w:line="360" w:lineRule="auto"/>
        <w:ind w:firstLine="709"/>
        <w:contextualSpacing/>
        <w:jc w:val="both"/>
        <w:rPr>
          <w:rFonts w:ascii="Times New Roman" w:eastAsia="Times New Roman" w:hAnsi="Times New Roman" w:cs="Times New Roman"/>
          <w:sz w:val="28"/>
          <w:szCs w:val="28"/>
          <w:lang w:eastAsia="ru-RU"/>
        </w:rPr>
      </w:pPr>
    </w:p>
    <w:p w14:paraId="5418BAB8" w14:textId="0D480D56" w:rsidR="00610F3E" w:rsidRPr="009D24FD" w:rsidRDefault="004F5172" w:rsidP="004220FA">
      <w:pPr>
        <w:pStyle w:val="2"/>
        <w:numPr>
          <w:ilvl w:val="1"/>
          <w:numId w:val="14"/>
        </w:numPr>
        <w:spacing w:before="0" w:line="360" w:lineRule="auto"/>
        <w:ind w:left="0" w:firstLine="709"/>
        <w:jc w:val="both"/>
        <w:rPr>
          <w:rFonts w:ascii="Times New Roman" w:hAnsi="Times New Roman" w:cs="Times New Roman"/>
          <w:b/>
          <w:color w:val="auto"/>
          <w:sz w:val="28"/>
          <w:szCs w:val="28"/>
        </w:rPr>
      </w:pPr>
      <w:bookmarkStart w:id="47" w:name="_Toc201650452"/>
      <w:r w:rsidRPr="009D24FD">
        <w:rPr>
          <w:rFonts w:ascii="Times New Roman" w:hAnsi="Times New Roman" w:cs="Times New Roman"/>
          <w:b/>
          <w:color w:val="auto"/>
          <w:sz w:val="28"/>
          <w:szCs w:val="28"/>
        </w:rPr>
        <w:t>Охранные зоны линий и сооружений связи</w:t>
      </w:r>
      <w:bookmarkEnd w:id="47"/>
    </w:p>
    <w:p w14:paraId="53C00E6B" w14:textId="17D48745" w:rsidR="00932927" w:rsidRPr="009D24FD" w:rsidRDefault="00932927" w:rsidP="0048044A">
      <w:pPr>
        <w:pStyle w:val="a5"/>
        <w:widowControl w:val="0"/>
        <w:autoSpaceDE w:val="0"/>
        <w:autoSpaceDN w:val="0"/>
        <w:spacing w:after="0" w:line="240" w:lineRule="auto"/>
        <w:ind w:left="0"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Согласно П</w:t>
      </w:r>
      <w:hyperlink r:id="rId11" w:history="1">
        <w:r w:rsidRPr="009D24FD">
          <w:rPr>
            <w:rFonts w:ascii="Times New Roman" w:eastAsia="Calibri" w:hAnsi="Times New Roman" w:cs="Times New Roman"/>
            <w:sz w:val="28"/>
            <w:szCs w:val="28"/>
          </w:rPr>
          <w:t>равила</w:t>
        </w:r>
      </w:hyperlink>
      <w:r w:rsidRPr="009D24FD">
        <w:rPr>
          <w:rFonts w:ascii="Times New Roman" w:eastAsia="Calibri" w:hAnsi="Times New Roman" w:cs="Times New Roman"/>
          <w:sz w:val="28"/>
          <w:szCs w:val="28"/>
        </w:rPr>
        <w:t xml:space="preserve">м охраны линий и сооружений связи в Российской Федерации, утвержденным </w:t>
      </w:r>
      <w:r w:rsidR="004532F2" w:rsidRPr="009D24FD">
        <w:rPr>
          <w:rFonts w:ascii="Times New Roman" w:eastAsia="Calibri" w:hAnsi="Times New Roman" w:cs="Times New Roman"/>
          <w:sz w:val="28"/>
          <w:szCs w:val="28"/>
        </w:rPr>
        <w:t xml:space="preserve">постановлением </w:t>
      </w:r>
      <w:r w:rsidRPr="009D24FD">
        <w:rPr>
          <w:rFonts w:ascii="Times New Roman" w:eastAsia="Calibri" w:hAnsi="Times New Roman" w:cs="Times New Roman"/>
          <w:sz w:val="28"/>
          <w:szCs w:val="28"/>
        </w:rPr>
        <w:t>Правительства Российской Федерации от 09</w:t>
      </w:r>
      <w:r w:rsidR="004532F2" w:rsidRPr="009D24FD">
        <w:rPr>
          <w:rFonts w:ascii="Times New Roman" w:eastAsia="Calibri" w:hAnsi="Times New Roman" w:cs="Times New Roman"/>
          <w:sz w:val="28"/>
          <w:szCs w:val="28"/>
        </w:rPr>
        <w:t xml:space="preserve"> июня </w:t>
      </w:r>
      <w:r w:rsidRPr="009D24FD">
        <w:rPr>
          <w:rFonts w:ascii="Times New Roman" w:eastAsia="Calibri" w:hAnsi="Times New Roman" w:cs="Times New Roman"/>
          <w:sz w:val="28"/>
          <w:szCs w:val="28"/>
        </w:rPr>
        <w:t>1995</w:t>
      </w:r>
      <w:r w:rsidR="004532F2" w:rsidRPr="009D24FD">
        <w:rPr>
          <w:rFonts w:ascii="Times New Roman" w:eastAsia="Calibri" w:hAnsi="Times New Roman" w:cs="Times New Roman"/>
          <w:sz w:val="28"/>
          <w:szCs w:val="28"/>
        </w:rPr>
        <w:t xml:space="preserve"> г.</w:t>
      </w:r>
      <w:r w:rsidRPr="009D24FD">
        <w:rPr>
          <w:rFonts w:ascii="Times New Roman" w:eastAsia="Calibri" w:hAnsi="Times New Roman" w:cs="Times New Roman"/>
          <w:sz w:val="28"/>
          <w:szCs w:val="28"/>
        </w:rPr>
        <w:t xml:space="preserve"> №578 (далее – П</w:t>
      </w:r>
      <w:hyperlink r:id="rId12" w:history="1">
        <w:r w:rsidRPr="009D24FD">
          <w:rPr>
            <w:rFonts w:ascii="Times New Roman" w:eastAsia="Calibri" w:hAnsi="Times New Roman" w:cs="Times New Roman"/>
            <w:sz w:val="28"/>
            <w:szCs w:val="28"/>
          </w:rPr>
          <w:t>равила</w:t>
        </w:r>
      </w:hyperlink>
      <w:r w:rsidRPr="009D24FD">
        <w:rPr>
          <w:rFonts w:ascii="Times New Roman" w:eastAsia="Calibri" w:hAnsi="Times New Roman" w:cs="Times New Roman"/>
          <w:sz w:val="28"/>
          <w:szCs w:val="28"/>
        </w:rPr>
        <w:t xml:space="preserve"> охраны линий и сооружений связи в РФ) на трассах кабельных линий связи и линий радиофикации:</w:t>
      </w:r>
    </w:p>
    <w:p w14:paraId="09F5F617" w14:textId="77777777" w:rsidR="00932927" w:rsidRPr="009D24FD" w:rsidRDefault="00932927" w:rsidP="0048044A">
      <w:pPr>
        <w:pStyle w:val="a5"/>
        <w:spacing w:after="0" w:line="240" w:lineRule="auto"/>
        <w:ind w:left="0"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 xml:space="preserve"> а) устанавливаются охранные зоны с особыми условиями использования:</w:t>
      </w:r>
    </w:p>
    <w:p w14:paraId="3BEE9451" w14:textId="42CB3BB3" w:rsidR="00932927" w:rsidRPr="009D24FD" w:rsidRDefault="00932927" w:rsidP="0048044A">
      <w:pPr>
        <w:pStyle w:val="a5"/>
        <w:widowControl w:val="0"/>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для подземных кабельных линий связи, расположенных вне населенных пунктов на безлесных участках, в виде участков земли вдоль этих линий, определяемых параллельными прямыми, отстоящими от трассы подземного кабеля связи не менее чем на 2 метра с каждой стороны;</w:t>
      </w:r>
    </w:p>
    <w:p w14:paraId="4ABCB799" w14:textId="77777777" w:rsidR="00932927" w:rsidRPr="009D24FD" w:rsidRDefault="00932927" w:rsidP="0048044A">
      <w:pPr>
        <w:pStyle w:val="a5"/>
        <w:widowControl w:val="0"/>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44DC500F" w14:textId="2D653B4E" w:rsidR="00932927" w:rsidRPr="009D24FD" w:rsidRDefault="00205B79" w:rsidP="0048044A">
      <w:pPr>
        <w:pStyle w:val="a5"/>
        <w:widowControl w:val="0"/>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б</w:t>
      </w:r>
      <w:r w:rsidR="00932927" w:rsidRPr="009D24FD">
        <w:rPr>
          <w:rFonts w:ascii="Times New Roman" w:eastAsia="Times New Roman" w:hAnsi="Times New Roman" w:cs="Times New Roman"/>
          <w:sz w:val="28"/>
          <w:szCs w:val="28"/>
          <w:lang w:eastAsia="ru-RU"/>
        </w:rPr>
        <w:t>)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14:paraId="52F8235E" w14:textId="1D3965EE" w:rsidR="00932927" w:rsidRPr="009D24FD" w:rsidRDefault="00932927" w:rsidP="0048044A">
      <w:pPr>
        <w:pStyle w:val="a5"/>
        <w:widowControl w:val="0"/>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В парках, садах, заповедниках, зеленых зонах вокруг городов и населенных пунктов, ценных лесных массивах, полезащитных лесонасаждениях, защитных лесных полосах вдоль автомобильных и железных дорог, запретных лесных полосах вдоль рек и каналов, вокруг озер и других водоемов прокладка просек должна производиться таким образом, чтобы состоянию насаждений наносился наименьший </w:t>
      </w:r>
      <w:r w:rsidRPr="009D24FD">
        <w:rPr>
          <w:rFonts w:ascii="Times New Roman" w:eastAsia="Times New Roman" w:hAnsi="Times New Roman" w:cs="Times New Roman"/>
          <w:sz w:val="28"/>
          <w:szCs w:val="28"/>
          <w:lang w:eastAsia="ru-RU"/>
        </w:rPr>
        <w:lastRenderedPageBreak/>
        <w:t>ущерб и предотвращалась утрата ими защитных свойств. На просеках не должны вырубаться кустарник и молодняк (кроме просек для кабельных линий связи), корчеваться пни на рыхлых почвах, крутых (свыше 15 градусов) склонах и в местах, подверженных размыву.</w:t>
      </w:r>
    </w:p>
    <w:p w14:paraId="1471B7C6" w14:textId="77777777" w:rsidR="00932927" w:rsidRPr="009D24FD" w:rsidRDefault="00932927" w:rsidP="0048044A">
      <w:pPr>
        <w:pStyle w:val="a5"/>
        <w:widowControl w:val="0"/>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В городах и других населенных пунктах прохождение трасс подземных кабельных линий связи определяется по табличкам на зданиях, опорах воздушных лини связи, линий электропередач, ограждениях, а также по технической документации. Границы охранных зон на трассах подземных кабельных линиях связи определяются владельцами или предприятиями, эксплуатирующими эти линии.</w:t>
      </w:r>
    </w:p>
    <w:p w14:paraId="69A3EC9C" w14:textId="77777777" w:rsidR="00932927" w:rsidRPr="009D24FD" w:rsidRDefault="00932927" w:rsidP="0048044A">
      <w:pPr>
        <w:pStyle w:val="a5"/>
        <w:widowControl w:val="0"/>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Порядок использования земельных участков, расположенных в охранных зонах сооружений связи и радиофикации, регулируется земельным законодательством Российской Федерации.</w:t>
      </w:r>
    </w:p>
    <w:p w14:paraId="50B91A07" w14:textId="77777777" w:rsidR="00932927" w:rsidRPr="009D24FD" w:rsidRDefault="00932927" w:rsidP="0048044A">
      <w:pPr>
        <w:pStyle w:val="a5"/>
        <w:widowControl w:val="0"/>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14:paraId="682853F6" w14:textId="77777777" w:rsidR="00932927" w:rsidRPr="009D24FD" w:rsidRDefault="00932927" w:rsidP="0048044A">
      <w:pPr>
        <w:pStyle w:val="a5"/>
        <w:widowControl w:val="0"/>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14:paraId="6E29E0E7" w14:textId="77777777" w:rsidR="004F5172" w:rsidRPr="009D24FD" w:rsidRDefault="004F5172" w:rsidP="0048044A">
      <w:pPr>
        <w:widowControl w:val="0"/>
        <w:autoSpaceDE w:val="0"/>
        <w:autoSpaceDN w:val="0"/>
        <w:spacing w:after="0" w:line="240" w:lineRule="auto"/>
        <w:ind w:firstLine="709"/>
        <w:jc w:val="both"/>
        <w:rPr>
          <w:rFonts w:ascii="Times New Roman" w:eastAsia="Times New Roman" w:hAnsi="Times New Roman" w:cs="Times New Roman"/>
          <w:b/>
          <w:sz w:val="28"/>
          <w:szCs w:val="28"/>
          <w:lang w:eastAsia="ru-RU"/>
        </w:rPr>
      </w:pPr>
    </w:p>
    <w:p w14:paraId="57A5E445" w14:textId="4FA346C8" w:rsidR="004F5172" w:rsidRPr="009D24FD" w:rsidRDefault="004F5172" w:rsidP="004220FA">
      <w:pPr>
        <w:pStyle w:val="2"/>
        <w:numPr>
          <w:ilvl w:val="1"/>
          <w:numId w:val="14"/>
        </w:numPr>
        <w:spacing w:before="0" w:line="360" w:lineRule="auto"/>
        <w:ind w:left="0" w:firstLine="709"/>
        <w:jc w:val="both"/>
        <w:rPr>
          <w:rFonts w:ascii="Times New Roman" w:hAnsi="Times New Roman" w:cs="Times New Roman"/>
          <w:b/>
          <w:color w:val="auto"/>
          <w:sz w:val="28"/>
          <w:szCs w:val="28"/>
        </w:rPr>
      </w:pPr>
      <w:bookmarkStart w:id="48" w:name="_Toc201650453"/>
      <w:r w:rsidRPr="009D24FD">
        <w:rPr>
          <w:rFonts w:ascii="Times New Roman" w:hAnsi="Times New Roman" w:cs="Times New Roman"/>
          <w:b/>
          <w:color w:val="auto"/>
          <w:sz w:val="28"/>
          <w:szCs w:val="28"/>
        </w:rPr>
        <w:t>Охранные зоны тепловых сетей</w:t>
      </w:r>
      <w:bookmarkEnd w:id="48"/>
    </w:p>
    <w:p w14:paraId="0D352809" w14:textId="4757F61E" w:rsidR="00932927" w:rsidRPr="009D24FD" w:rsidRDefault="0048044A" w:rsidP="0048044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Для исключения возможности повреждения тепловых сетей устанавливаются охранные зоны. Размеры охранных зон тепловых сетей определяются Типовыми правилами охраны коммунальных тепловых сетей, утвержденными приказом Минстроя России от 17.08.1992 № 197 (далее – Типовые правила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 Любые земляные работы в охранных зонах тепловых сетей необходимо проводить по согласованию с предприятиями и организациями, в ведении которых находятся эти сети.</w:t>
      </w:r>
    </w:p>
    <w:p w14:paraId="590E1DBB" w14:textId="77777777" w:rsidR="00325142" w:rsidRPr="009D24FD" w:rsidRDefault="00325142" w:rsidP="0048044A">
      <w:pPr>
        <w:spacing w:after="0" w:line="240" w:lineRule="auto"/>
        <w:ind w:firstLine="709"/>
        <w:jc w:val="both"/>
        <w:rPr>
          <w:rFonts w:ascii="Times New Roman" w:eastAsia="Times New Roman" w:hAnsi="Times New Roman" w:cs="Times New Roman"/>
          <w:sz w:val="28"/>
          <w:szCs w:val="28"/>
          <w:lang w:eastAsia="ru-RU"/>
        </w:rPr>
      </w:pPr>
    </w:p>
    <w:p w14:paraId="4B4DA11C" w14:textId="0A21946D" w:rsidR="004F5172" w:rsidRPr="009D24FD" w:rsidRDefault="004F5172" w:rsidP="004220FA">
      <w:pPr>
        <w:pStyle w:val="2"/>
        <w:numPr>
          <w:ilvl w:val="1"/>
          <w:numId w:val="14"/>
        </w:numPr>
        <w:spacing w:before="0" w:line="360" w:lineRule="auto"/>
        <w:ind w:left="0" w:firstLine="709"/>
        <w:jc w:val="both"/>
        <w:rPr>
          <w:rFonts w:ascii="Times New Roman" w:hAnsi="Times New Roman" w:cs="Times New Roman"/>
          <w:b/>
          <w:color w:val="auto"/>
          <w:sz w:val="28"/>
          <w:szCs w:val="28"/>
        </w:rPr>
      </w:pPr>
      <w:bookmarkStart w:id="49" w:name="_Toc201650454"/>
      <w:r w:rsidRPr="009D24FD">
        <w:rPr>
          <w:rFonts w:ascii="Times New Roman" w:hAnsi="Times New Roman" w:cs="Times New Roman"/>
          <w:b/>
          <w:color w:val="auto"/>
          <w:sz w:val="28"/>
          <w:szCs w:val="28"/>
        </w:rPr>
        <w:t>Охранные зоны распределительных газопроводов</w:t>
      </w:r>
      <w:bookmarkEnd w:id="49"/>
    </w:p>
    <w:p w14:paraId="3C3A3303" w14:textId="1FA0E0AD" w:rsidR="0048044A" w:rsidRPr="009D24FD" w:rsidRDefault="0048044A" w:rsidP="00814B2E">
      <w:pPr>
        <w:shd w:val="clear" w:color="auto" w:fill="FFFFFF" w:themeFill="background1"/>
        <w:spacing w:line="240" w:lineRule="auto"/>
        <w:ind w:firstLine="709"/>
        <w:jc w:val="both"/>
        <w:rPr>
          <w:rFonts w:ascii="Times New Roman" w:hAnsi="Times New Roman" w:cs="Times New Roman"/>
          <w:sz w:val="28"/>
          <w:szCs w:val="28"/>
          <w:lang w:eastAsia="ru-RU"/>
        </w:rPr>
      </w:pPr>
      <w:r w:rsidRPr="009D24FD">
        <w:rPr>
          <w:rFonts w:ascii="Times New Roman" w:hAnsi="Times New Roman" w:cs="Times New Roman"/>
          <w:sz w:val="28"/>
          <w:szCs w:val="28"/>
          <w:lang w:eastAsia="ru-RU"/>
        </w:rPr>
        <w:t>В соответствии с</w:t>
      </w:r>
      <w:r w:rsidR="00C73DB6" w:rsidRPr="009D24FD">
        <w:rPr>
          <w:rFonts w:ascii="Times New Roman" w:hAnsi="Times New Roman" w:cs="Times New Roman"/>
          <w:sz w:val="28"/>
          <w:szCs w:val="28"/>
          <w:lang w:eastAsia="ru-RU"/>
        </w:rPr>
        <w:t xml:space="preserve"> подпунктом «а»</w:t>
      </w:r>
      <w:r w:rsidRPr="009D24FD">
        <w:rPr>
          <w:rFonts w:ascii="Times New Roman" w:hAnsi="Times New Roman" w:cs="Times New Roman"/>
          <w:sz w:val="28"/>
          <w:szCs w:val="28"/>
          <w:lang w:eastAsia="ru-RU"/>
        </w:rPr>
        <w:t xml:space="preserve"> п.7 Правил охраны газораспределительных сетей (утв. постановлением Правительства РФ от 20.11.2000г. №878) Для газораспределительных сетей устанавливаются следующие охранные зоны: вдоль трасс наружных газопроводов - в виде территории, ограниченной условными </w:t>
      </w:r>
      <w:r w:rsidRPr="009D24FD">
        <w:rPr>
          <w:rFonts w:ascii="Times New Roman" w:hAnsi="Times New Roman" w:cs="Times New Roman"/>
          <w:sz w:val="28"/>
          <w:szCs w:val="28"/>
          <w:lang w:eastAsia="ru-RU"/>
        </w:rPr>
        <w:lastRenderedPageBreak/>
        <w:t>линиями, проходящими на расстоянии 2 метров с каждой стороны газопровода. Режим использования охранных зон распределительных газопроводов приведен в таблице</w:t>
      </w:r>
      <w:r w:rsidR="00034F42" w:rsidRPr="009D24FD">
        <w:rPr>
          <w:rFonts w:ascii="Times New Roman" w:hAnsi="Times New Roman" w:cs="Times New Roman"/>
          <w:sz w:val="28"/>
          <w:szCs w:val="28"/>
          <w:lang w:eastAsia="ru-RU"/>
        </w:rPr>
        <w:t xml:space="preserve"> 5.8.1</w:t>
      </w:r>
      <w:r w:rsidRPr="009D24FD">
        <w:rPr>
          <w:rFonts w:ascii="Times New Roman" w:hAnsi="Times New Roman" w:cs="Times New Roman"/>
          <w:sz w:val="28"/>
          <w:szCs w:val="28"/>
          <w:lang w:eastAsia="ru-RU"/>
        </w:rPr>
        <w:t>.</w:t>
      </w:r>
    </w:p>
    <w:p w14:paraId="1FC3BD9A" w14:textId="4B63820B" w:rsidR="0048044A" w:rsidRPr="009D24FD" w:rsidRDefault="0048044A" w:rsidP="0048044A">
      <w:pPr>
        <w:shd w:val="clear" w:color="auto" w:fill="FFFFFF" w:themeFill="background1"/>
        <w:spacing w:line="240" w:lineRule="auto"/>
        <w:ind w:left="709"/>
        <w:jc w:val="right"/>
        <w:rPr>
          <w:rFonts w:ascii="Times New Roman" w:eastAsia="Times New Roman" w:hAnsi="Times New Roman" w:cs="Times New Roman"/>
          <w:snapToGrid w:val="0"/>
          <w:sz w:val="28"/>
          <w:szCs w:val="28"/>
          <w:lang w:eastAsia="ru-RU"/>
        </w:rPr>
      </w:pPr>
      <w:r w:rsidRPr="009D24FD">
        <w:rPr>
          <w:rFonts w:ascii="Times New Roman" w:eastAsia="Times New Roman" w:hAnsi="Times New Roman" w:cs="Times New Roman"/>
          <w:snapToGrid w:val="0"/>
          <w:sz w:val="28"/>
          <w:szCs w:val="28"/>
          <w:lang w:eastAsia="ru-RU"/>
        </w:rPr>
        <w:t>Таблица</w:t>
      </w:r>
      <w:r w:rsidR="00997F7B" w:rsidRPr="009D24FD">
        <w:rPr>
          <w:rFonts w:ascii="Times New Roman" w:eastAsia="Times New Roman" w:hAnsi="Times New Roman" w:cs="Times New Roman"/>
          <w:snapToGrid w:val="0"/>
          <w:sz w:val="28"/>
          <w:szCs w:val="28"/>
          <w:lang w:eastAsia="ru-RU"/>
        </w:rPr>
        <w:t xml:space="preserve"> 5.8.1</w:t>
      </w:r>
    </w:p>
    <w:p w14:paraId="334D89AC" w14:textId="77777777" w:rsidR="0048044A" w:rsidRPr="009D24FD" w:rsidRDefault="0048044A" w:rsidP="0048044A">
      <w:pPr>
        <w:shd w:val="clear" w:color="auto" w:fill="FFFFFF" w:themeFill="background1"/>
        <w:spacing w:line="240" w:lineRule="auto"/>
        <w:ind w:left="720"/>
        <w:jc w:val="center"/>
        <w:rPr>
          <w:rFonts w:ascii="Times New Roman" w:eastAsia="Calibri" w:hAnsi="Times New Roman" w:cs="Times New Roman"/>
          <w:i/>
          <w:sz w:val="28"/>
          <w:szCs w:val="28"/>
          <w:lang w:eastAsia="ru-RU"/>
        </w:rPr>
      </w:pPr>
      <w:r w:rsidRPr="009D24FD">
        <w:rPr>
          <w:rFonts w:ascii="Times New Roman" w:eastAsia="Calibri" w:hAnsi="Times New Roman" w:cs="Times New Roman"/>
          <w:i/>
          <w:sz w:val="28"/>
          <w:szCs w:val="28"/>
          <w:lang w:eastAsia="ru-RU"/>
        </w:rPr>
        <w:t>Режим использования охранных зон распределительных газопроводов</w:t>
      </w:r>
    </w:p>
    <w:tbl>
      <w:tblPr>
        <w:tblStyle w:val="27"/>
        <w:tblW w:w="5000" w:type="pct"/>
        <w:tblInd w:w="0" w:type="dxa"/>
        <w:tblLook w:val="04A0" w:firstRow="1" w:lastRow="0" w:firstColumn="1" w:lastColumn="0" w:noHBand="0" w:noVBand="1"/>
      </w:tblPr>
      <w:tblGrid>
        <w:gridCol w:w="2451"/>
        <w:gridCol w:w="5034"/>
        <w:gridCol w:w="2710"/>
      </w:tblGrid>
      <w:tr w:rsidR="009D24FD" w:rsidRPr="009D24FD" w14:paraId="5EA54C54" w14:textId="77777777" w:rsidTr="001D7B87">
        <w:tc>
          <w:tcPr>
            <w:tcW w:w="1202" w:type="pct"/>
            <w:tcBorders>
              <w:top w:val="single" w:sz="4" w:space="0" w:color="auto"/>
              <w:left w:val="single" w:sz="4" w:space="0" w:color="auto"/>
              <w:bottom w:val="single" w:sz="4" w:space="0" w:color="auto"/>
              <w:right w:val="single" w:sz="4" w:space="0" w:color="auto"/>
            </w:tcBorders>
            <w:vAlign w:val="center"/>
            <w:hideMark/>
          </w:tcPr>
          <w:p w14:paraId="40A76553" w14:textId="77777777" w:rsidR="0048044A" w:rsidRPr="009D24FD" w:rsidRDefault="0048044A" w:rsidP="0048044A">
            <w:pPr>
              <w:shd w:val="clear" w:color="auto" w:fill="FFFFFF" w:themeFill="background1"/>
              <w:jc w:val="center"/>
              <w:rPr>
                <w:rFonts w:ascii="Times New Roman" w:eastAsia="Times New Roman" w:hAnsi="Times New Roman" w:cs="Times New Roman"/>
                <w:b/>
                <w:sz w:val="20"/>
                <w:szCs w:val="20"/>
              </w:rPr>
            </w:pPr>
            <w:r w:rsidRPr="009D24FD">
              <w:rPr>
                <w:rFonts w:ascii="Times New Roman" w:eastAsia="Times New Roman" w:hAnsi="Times New Roman" w:cs="Times New Roman"/>
                <w:b/>
                <w:sz w:val="20"/>
                <w:szCs w:val="20"/>
              </w:rPr>
              <w:t>Наименование зоны</w:t>
            </w:r>
          </w:p>
        </w:tc>
        <w:tc>
          <w:tcPr>
            <w:tcW w:w="2469" w:type="pct"/>
            <w:tcBorders>
              <w:top w:val="single" w:sz="4" w:space="0" w:color="auto"/>
              <w:left w:val="single" w:sz="4" w:space="0" w:color="auto"/>
              <w:bottom w:val="single" w:sz="4" w:space="0" w:color="auto"/>
              <w:right w:val="single" w:sz="4" w:space="0" w:color="auto"/>
            </w:tcBorders>
            <w:vAlign w:val="center"/>
            <w:hideMark/>
          </w:tcPr>
          <w:p w14:paraId="70E6F2D2" w14:textId="2CC8BC72" w:rsidR="0048044A" w:rsidRPr="009D24FD" w:rsidRDefault="0048044A" w:rsidP="0048044A">
            <w:pPr>
              <w:shd w:val="clear" w:color="auto" w:fill="FFFFFF" w:themeFill="background1"/>
              <w:jc w:val="center"/>
              <w:rPr>
                <w:rFonts w:ascii="Times New Roman" w:eastAsia="Times New Roman" w:hAnsi="Times New Roman" w:cs="Times New Roman"/>
                <w:b/>
                <w:sz w:val="20"/>
                <w:szCs w:val="20"/>
              </w:rPr>
            </w:pPr>
            <w:r w:rsidRPr="009D24FD">
              <w:rPr>
                <w:rFonts w:ascii="Times New Roman" w:eastAsia="Times New Roman" w:hAnsi="Times New Roman" w:cs="Times New Roman"/>
                <w:b/>
                <w:sz w:val="20"/>
                <w:szCs w:val="20"/>
              </w:rPr>
              <w:t>Правовой режим использования зоны</w:t>
            </w:r>
            <w:r w:rsidR="00745529" w:rsidRPr="009D24FD">
              <w:rPr>
                <w:rFonts w:ascii="Times New Roman" w:eastAsia="Times New Roman" w:hAnsi="Times New Roman" w:cs="Times New Roman"/>
                <w:b/>
                <w:sz w:val="20"/>
                <w:szCs w:val="20"/>
              </w:rPr>
              <w:t xml:space="preserve"> газораспределительных сетей</w:t>
            </w:r>
          </w:p>
        </w:tc>
        <w:tc>
          <w:tcPr>
            <w:tcW w:w="1329" w:type="pct"/>
            <w:tcBorders>
              <w:top w:val="single" w:sz="4" w:space="0" w:color="auto"/>
              <w:left w:val="single" w:sz="4" w:space="0" w:color="auto"/>
              <w:bottom w:val="single" w:sz="4" w:space="0" w:color="auto"/>
              <w:right w:val="single" w:sz="4" w:space="0" w:color="auto"/>
            </w:tcBorders>
            <w:vAlign w:val="center"/>
            <w:hideMark/>
          </w:tcPr>
          <w:p w14:paraId="66FE620A" w14:textId="77777777" w:rsidR="0048044A" w:rsidRPr="009D24FD" w:rsidRDefault="0048044A" w:rsidP="0048044A">
            <w:pPr>
              <w:shd w:val="clear" w:color="auto" w:fill="FFFFFF" w:themeFill="background1"/>
              <w:jc w:val="center"/>
              <w:rPr>
                <w:rFonts w:ascii="Times New Roman" w:eastAsia="Times New Roman" w:hAnsi="Times New Roman" w:cs="Times New Roman"/>
                <w:b/>
                <w:sz w:val="20"/>
                <w:szCs w:val="20"/>
              </w:rPr>
            </w:pPr>
            <w:r w:rsidRPr="009D24FD">
              <w:rPr>
                <w:rFonts w:ascii="Times New Roman" w:eastAsia="Times New Roman" w:hAnsi="Times New Roman" w:cs="Times New Roman"/>
                <w:b/>
                <w:sz w:val="20"/>
                <w:szCs w:val="20"/>
              </w:rPr>
              <w:t>Обоснование</w:t>
            </w:r>
          </w:p>
          <w:p w14:paraId="48040E4C" w14:textId="77777777" w:rsidR="0048044A" w:rsidRPr="009D24FD" w:rsidRDefault="0048044A" w:rsidP="0048044A">
            <w:pPr>
              <w:shd w:val="clear" w:color="auto" w:fill="FFFFFF" w:themeFill="background1"/>
              <w:jc w:val="center"/>
              <w:rPr>
                <w:rFonts w:ascii="Times New Roman" w:eastAsia="Times New Roman" w:hAnsi="Times New Roman" w:cs="Times New Roman"/>
                <w:b/>
                <w:sz w:val="20"/>
                <w:szCs w:val="20"/>
              </w:rPr>
            </w:pPr>
            <w:r w:rsidRPr="009D24FD">
              <w:rPr>
                <w:rFonts w:ascii="Times New Roman" w:eastAsia="Times New Roman" w:hAnsi="Times New Roman" w:cs="Times New Roman"/>
                <w:b/>
                <w:sz w:val="20"/>
                <w:szCs w:val="20"/>
              </w:rPr>
              <w:t>(нормативные документы)</w:t>
            </w:r>
          </w:p>
        </w:tc>
      </w:tr>
      <w:tr w:rsidR="009D24FD" w:rsidRPr="009D24FD" w14:paraId="6DB9B8C1" w14:textId="77777777" w:rsidTr="001D7B87">
        <w:tc>
          <w:tcPr>
            <w:tcW w:w="1202" w:type="pct"/>
            <w:tcBorders>
              <w:top w:val="single" w:sz="4" w:space="0" w:color="auto"/>
              <w:left w:val="single" w:sz="4" w:space="0" w:color="auto"/>
              <w:bottom w:val="single" w:sz="4" w:space="0" w:color="auto"/>
              <w:right w:val="single" w:sz="4" w:space="0" w:color="auto"/>
            </w:tcBorders>
          </w:tcPr>
          <w:p w14:paraId="066E20BD" w14:textId="77777777" w:rsidR="0048044A" w:rsidRPr="009D24FD" w:rsidRDefault="0048044A" w:rsidP="0048044A">
            <w:pPr>
              <w:shd w:val="clear" w:color="auto" w:fill="FFFFFF" w:themeFill="background1"/>
              <w:spacing w:after="160"/>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Охранные зоны газораспределительных сетей</w:t>
            </w:r>
          </w:p>
        </w:tc>
        <w:tc>
          <w:tcPr>
            <w:tcW w:w="2469" w:type="pct"/>
            <w:tcBorders>
              <w:top w:val="single" w:sz="4" w:space="0" w:color="auto"/>
              <w:left w:val="single" w:sz="4" w:space="0" w:color="auto"/>
              <w:bottom w:val="single" w:sz="4" w:space="0" w:color="auto"/>
              <w:right w:val="single" w:sz="4" w:space="0" w:color="auto"/>
            </w:tcBorders>
          </w:tcPr>
          <w:p w14:paraId="49EAAD8E"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которыми запрещается:</w:t>
            </w:r>
          </w:p>
          <w:p w14:paraId="4B10F195"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а) строить объекты жилищно-гражданского и производственного назначения;</w:t>
            </w:r>
          </w:p>
          <w:p w14:paraId="6410C887"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72E9D65B"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0FD14FCE"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6BEF574B"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д) устраивать свалки и склады, разливать растворы кислот, солей, щелочей и других химически активных веществ;</w:t>
            </w:r>
          </w:p>
          <w:p w14:paraId="57F4C0B2"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63914E98"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ж) разводить огонь и размещать источники огня;</w:t>
            </w:r>
          </w:p>
          <w:p w14:paraId="58810691"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з) рыть погреба, копать и обрабатывать почву сельскохозяйственными и мелиоративными орудиями и механизмами на глубину более 0,3 метра;</w:t>
            </w:r>
          </w:p>
          <w:p w14:paraId="68E5D159"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539D3A04"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51C7A0DD"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л) самовольно подключаться к газораспределительным сетям.</w:t>
            </w:r>
          </w:p>
          <w:p w14:paraId="72733053" w14:textId="77777777" w:rsidR="0048044A" w:rsidRPr="009D24FD" w:rsidRDefault="0048044A" w:rsidP="0048044A">
            <w:pPr>
              <w:widowControl w:val="0"/>
              <w:shd w:val="clear" w:color="auto" w:fill="FFFFFF" w:themeFill="background1"/>
              <w:autoSpaceDE w:val="0"/>
              <w:autoSpaceDN w:val="0"/>
              <w:jc w:val="both"/>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Хозяйственная деятельность в охранных зонах газораспределительных сетей, при которой производится нарушение поверхности земельного участка и обработка почвы на глубину более 0,3 м, осуществляется на основании письменного разрешения эксплуатационной организации газораспределительных сетей.</w:t>
            </w:r>
          </w:p>
        </w:tc>
        <w:tc>
          <w:tcPr>
            <w:tcW w:w="1329" w:type="pct"/>
            <w:tcBorders>
              <w:top w:val="single" w:sz="4" w:space="0" w:color="auto"/>
              <w:left w:val="single" w:sz="4" w:space="0" w:color="auto"/>
              <w:bottom w:val="single" w:sz="4" w:space="0" w:color="auto"/>
              <w:right w:val="single" w:sz="4" w:space="0" w:color="auto"/>
            </w:tcBorders>
            <w:vAlign w:val="center"/>
          </w:tcPr>
          <w:p w14:paraId="4811CB86" w14:textId="77777777" w:rsidR="0048044A" w:rsidRPr="009D24FD" w:rsidRDefault="0048044A" w:rsidP="0048044A">
            <w:pPr>
              <w:shd w:val="clear" w:color="auto" w:fill="FFFFFF" w:themeFill="background1"/>
              <w:jc w:val="center"/>
              <w:rPr>
                <w:rFonts w:ascii="Times New Roman" w:eastAsia="Times New Roman" w:hAnsi="Times New Roman" w:cs="Times New Roman"/>
                <w:sz w:val="20"/>
                <w:szCs w:val="20"/>
              </w:rPr>
            </w:pPr>
            <w:r w:rsidRPr="009D24FD">
              <w:rPr>
                <w:rFonts w:ascii="Times New Roman" w:eastAsia="Times New Roman" w:hAnsi="Times New Roman" w:cs="Times New Roman"/>
                <w:sz w:val="20"/>
                <w:szCs w:val="20"/>
              </w:rPr>
              <w:t>Правила охраны газораспределительных сетей, утвержденные постановлением Правительства Российской Федерации от 20.11.2000 №878 (ред. от 17.05.2016)</w:t>
            </w:r>
          </w:p>
        </w:tc>
      </w:tr>
    </w:tbl>
    <w:p w14:paraId="08F1C598" w14:textId="77777777" w:rsidR="0048044A" w:rsidRPr="009D24FD" w:rsidRDefault="0048044A" w:rsidP="0048044A">
      <w:pPr>
        <w:widowControl w:val="0"/>
        <w:shd w:val="clear" w:color="auto" w:fill="FFFFFF" w:themeFill="background1"/>
        <w:autoSpaceDE w:val="0"/>
        <w:autoSpaceDN w:val="0"/>
        <w:adjustRightInd w:val="0"/>
        <w:ind w:firstLine="567"/>
        <w:jc w:val="both"/>
        <w:rPr>
          <w:rFonts w:eastAsia="Calibri" w:cs="Times New Roman"/>
          <w:szCs w:val="28"/>
        </w:rPr>
        <w:sectPr w:rsidR="0048044A" w:rsidRPr="009D24FD" w:rsidSect="00750893">
          <w:footerReference w:type="default" r:id="rId13"/>
          <w:pgSz w:w="11906" w:h="16838" w:code="9"/>
          <w:pgMar w:top="1134" w:right="567" w:bottom="1134" w:left="1134" w:header="709" w:footer="709" w:gutter="0"/>
          <w:cols w:space="708"/>
          <w:titlePg/>
          <w:docGrid w:linePitch="381"/>
        </w:sectPr>
      </w:pPr>
    </w:p>
    <w:p w14:paraId="6A1D3946" w14:textId="1BB133A6" w:rsidR="006E1BB9" w:rsidRPr="009D24FD" w:rsidRDefault="00A212B5"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50" w:name="_Toc201650455"/>
      <w:r w:rsidRPr="009D24FD">
        <w:rPr>
          <w:rFonts w:ascii="Times New Roman" w:hAnsi="Times New Roman" w:cs="Times New Roman"/>
          <w:b/>
          <w:sz w:val="28"/>
          <w:szCs w:val="28"/>
        </w:rPr>
        <w:lastRenderedPageBreak/>
        <w:t>Объекты</w:t>
      </w:r>
      <w:r w:rsidR="00242C4E" w:rsidRPr="009D24FD">
        <w:rPr>
          <w:rFonts w:ascii="Times New Roman" w:hAnsi="Times New Roman" w:cs="Times New Roman"/>
          <w:b/>
          <w:sz w:val="28"/>
          <w:szCs w:val="28"/>
        </w:rPr>
        <w:t xml:space="preserve"> культурного нас</w:t>
      </w:r>
      <w:r w:rsidR="00DC1A6C" w:rsidRPr="009D24FD">
        <w:rPr>
          <w:rFonts w:ascii="Times New Roman" w:hAnsi="Times New Roman" w:cs="Times New Roman"/>
          <w:b/>
          <w:sz w:val="28"/>
          <w:szCs w:val="28"/>
        </w:rPr>
        <w:t>ледия</w:t>
      </w:r>
      <w:bookmarkEnd w:id="50"/>
    </w:p>
    <w:p w14:paraId="1E455A49" w14:textId="73694A8F" w:rsidR="007A5FCC" w:rsidRPr="009D24FD" w:rsidRDefault="007A5FCC" w:rsidP="00750893">
      <w:pPr>
        <w:overflowPunct w:val="0"/>
        <w:adjustRightInd w:val="0"/>
        <w:spacing w:after="0" w:line="240" w:lineRule="auto"/>
        <w:ind w:firstLine="709"/>
        <w:jc w:val="both"/>
        <w:textAlignment w:val="baseline"/>
        <w:rPr>
          <w:rFonts w:ascii="Times New Roman" w:hAnsi="Times New Roman" w:cs="Times New Roman"/>
          <w:sz w:val="28"/>
          <w:szCs w:val="28"/>
        </w:rPr>
      </w:pPr>
      <w:r w:rsidRPr="009D24FD">
        <w:rPr>
          <w:rFonts w:ascii="Times New Roman" w:hAnsi="Times New Roman" w:cs="Times New Roman"/>
          <w:sz w:val="28"/>
          <w:szCs w:val="28"/>
        </w:rPr>
        <w:t>Согласно письму Комитета Республики Татарстан по охране объектов культурного наследия (далее – Комитет) от 15.04.2025 № 01-08/2333 на момент составления заключения земельные участки расположены вне установленных границ территорий объектов культурного наследия, включенных в Единый государственный реестр объектов культурного наследия народов Российской Федерации.</w:t>
      </w:r>
    </w:p>
    <w:p w14:paraId="65A55744" w14:textId="77777777" w:rsidR="007A5FCC" w:rsidRPr="009D24FD" w:rsidRDefault="007A5FCC" w:rsidP="00750893">
      <w:pPr>
        <w:overflowPunct w:val="0"/>
        <w:adjustRightInd w:val="0"/>
        <w:spacing w:after="0" w:line="240" w:lineRule="auto"/>
        <w:ind w:firstLine="709"/>
        <w:jc w:val="both"/>
        <w:textAlignment w:val="baseline"/>
        <w:rPr>
          <w:rFonts w:ascii="Times New Roman" w:hAnsi="Times New Roman" w:cs="Times New Roman"/>
          <w:sz w:val="28"/>
          <w:szCs w:val="28"/>
        </w:rPr>
      </w:pPr>
      <w:r w:rsidRPr="009D24FD">
        <w:rPr>
          <w:rFonts w:ascii="Times New Roman" w:hAnsi="Times New Roman" w:cs="Times New Roman"/>
          <w:sz w:val="28"/>
          <w:szCs w:val="28"/>
        </w:rPr>
        <w:t xml:space="preserve">Сведениями об отсутствии на испрашиваемых земельных участках выявленных объектов культурного наследия либо объектов, обладающих признаками объекта культурного наследия, Комитет не располагает. </w:t>
      </w:r>
    </w:p>
    <w:p w14:paraId="1311C71D" w14:textId="77777777" w:rsidR="007A5FCC" w:rsidRPr="009D24FD" w:rsidRDefault="007A5FCC" w:rsidP="00750893">
      <w:pPr>
        <w:overflowPunct w:val="0"/>
        <w:adjustRightInd w:val="0"/>
        <w:spacing w:after="0" w:line="240" w:lineRule="auto"/>
        <w:ind w:firstLine="709"/>
        <w:jc w:val="both"/>
        <w:textAlignment w:val="baseline"/>
        <w:rPr>
          <w:rFonts w:ascii="Times New Roman" w:hAnsi="Times New Roman" w:cs="Times New Roman"/>
          <w:sz w:val="28"/>
          <w:szCs w:val="28"/>
        </w:rPr>
      </w:pPr>
      <w:r w:rsidRPr="009D24FD">
        <w:rPr>
          <w:rFonts w:ascii="Times New Roman" w:hAnsi="Times New Roman" w:cs="Times New Roman"/>
          <w:sz w:val="28"/>
          <w:szCs w:val="28"/>
        </w:rPr>
        <w:t>В соответствии со ст. 28, 30 Федерального закона от 25 июня 2002 г. № 73-Ф3 «Об объектах культурного наследия (памятниках истории и культуры) народов Российской Федерации» (далее – Закон № 73-Ф3) указанные в обращении земельные участки, в случае производства работ, предусмотренных ст. 30 Закона № 73-Ф3, являются объектами историко-культурной экспертизы, которая проводится до начала землеустроительных, земляных, строительных, мелиоративных, хозяйственных и иных работ.</w:t>
      </w:r>
    </w:p>
    <w:p w14:paraId="52200198" w14:textId="77777777" w:rsidR="007A5FCC" w:rsidRPr="009D24FD" w:rsidRDefault="007A5FCC" w:rsidP="00E63584">
      <w:pPr>
        <w:overflowPunct w:val="0"/>
        <w:adjustRightInd w:val="0"/>
        <w:spacing w:after="0" w:line="240" w:lineRule="auto"/>
        <w:ind w:firstLine="709"/>
        <w:jc w:val="both"/>
        <w:textAlignment w:val="baseline"/>
        <w:rPr>
          <w:rFonts w:ascii="Times New Roman" w:hAnsi="Times New Roman" w:cs="Times New Roman"/>
          <w:sz w:val="28"/>
          <w:szCs w:val="28"/>
        </w:rPr>
      </w:pPr>
    </w:p>
    <w:p w14:paraId="30EA0EC5" w14:textId="77777777" w:rsidR="007A5FCC" w:rsidRPr="009D24FD" w:rsidRDefault="007A5FCC" w:rsidP="00E63584">
      <w:pPr>
        <w:overflowPunct w:val="0"/>
        <w:adjustRightInd w:val="0"/>
        <w:spacing w:after="0" w:line="240" w:lineRule="auto"/>
        <w:ind w:firstLine="709"/>
        <w:jc w:val="both"/>
        <w:textAlignment w:val="baseline"/>
        <w:rPr>
          <w:rFonts w:ascii="Times New Roman" w:hAnsi="Times New Roman" w:cs="Times New Roman"/>
          <w:sz w:val="28"/>
          <w:szCs w:val="28"/>
        </w:rPr>
      </w:pPr>
    </w:p>
    <w:p w14:paraId="7979D852" w14:textId="77777777" w:rsidR="00217A82" w:rsidRPr="009D24FD" w:rsidRDefault="00217A82">
      <w:pPr>
        <w:rPr>
          <w:rFonts w:ascii="Times New Roman" w:hAnsi="Times New Roman" w:cs="Times New Roman"/>
          <w:sz w:val="28"/>
          <w:szCs w:val="28"/>
        </w:rPr>
      </w:pPr>
      <w:r w:rsidRPr="009D24FD">
        <w:rPr>
          <w:rFonts w:ascii="Times New Roman" w:hAnsi="Times New Roman" w:cs="Times New Roman"/>
          <w:sz w:val="28"/>
          <w:szCs w:val="28"/>
        </w:rPr>
        <w:br w:type="page"/>
      </w:r>
    </w:p>
    <w:p w14:paraId="6CADB189" w14:textId="769E1AD9" w:rsidR="002F49BB" w:rsidRPr="009D24FD" w:rsidRDefault="002F49BB"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51" w:name="_Toc201650456"/>
      <w:r w:rsidRPr="009D24FD">
        <w:rPr>
          <w:rFonts w:ascii="Times New Roman" w:hAnsi="Times New Roman" w:cs="Times New Roman"/>
          <w:b/>
          <w:sz w:val="28"/>
          <w:szCs w:val="28"/>
        </w:rPr>
        <w:lastRenderedPageBreak/>
        <w:t>О</w:t>
      </w:r>
      <w:r w:rsidR="00242C4E" w:rsidRPr="009D24FD">
        <w:rPr>
          <w:rFonts w:ascii="Times New Roman" w:hAnsi="Times New Roman" w:cs="Times New Roman"/>
          <w:b/>
          <w:sz w:val="28"/>
          <w:szCs w:val="28"/>
        </w:rPr>
        <w:t>боснование определения границ зон планируемого размещения объе</w:t>
      </w:r>
      <w:r w:rsidR="00DC1A6C" w:rsidRPr="009D24FD">
        <w:rPr>
          <w:rFonts w:ascii="Times New Roman" w:hAnsi="Times New Roman" w:cs="Times New Roman"/>
          <w:b/>
          <w:sz w:val="28"/>
          <w:szCs w:val="28"/>
        </w:rPr>
        <w:t>ктов капитального строительства</w:t>
      </w:r>
      <w:bookmarkEnd w:id="51"/>
    </w:p>
    <w:p w14:paraId="5E80CAEE" w14:textId="5BDCD9B7" w:rsidR="00AA1AE2" w:rsidRPr="009D24FD" w:rsidRDefault="00AA1AE2" w:rsidP="00047069">
      <w:pPr>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 xml:space="preserve">Границы зон планируемого размещения </w:t>
      </w:r>
      <w:r w:rsidR="006D7A0C" w:rsidRPr="009D24FD">
        <w:rPr>
          <w:rFonts w:ascii="Times New Roman" w:eastAsia="Calibri" w:hAnsi="Times New Roman" w:cs="Times New Roman"/>
          <w:sz w:val="28"/>
          <w:szCs w:val="28"/>
        </w:rPr>
        <w:t>ОКС</w:t>
      </w:r>
      <w:r w:rsidRPr="009D24FD">
        <w:rPr>
          <w:rFonts w:ascii="Times New Roman" w:eastAsia="Calibri" w:hAnsi="Times New Roman" w:cs="Times New Roman"/>
          <w:sz w:val="28"/>
          <w:szCs w:val="28"/>
        </w:rPr>
        <w:t xml:space="preserve"> установлены с учетом границ территорий общего пользования, границ</w:t>
      </w:r>
      <w:r w:rsidR="00814B2E" w:rsidRPr="009D24FD">
        <w:rPr>
          <w:rFonts w:ascii="Times New Roman" w:eastAsia="Calibri" w:hAnsi="Times New Roman" w:cs="Times New Roman"/>
          <w:sz w:val="28"/>
          <w:szCs w:val="28"/>
        </w:rPr>
        <w:t xml:space="preserve"> земельных участков</w:t>
      </w:r>
      <w:r w:rsidRPr="009D24FD">
        <w:rPr>
          <w:rFonts w:ascii="Times New Roman" w:eastAsia="Calibri" w:hAnsi="Times New Roman" w:cs="Times New Roman"/>
          <w:sz w:val="28"/>
          <w:szCs w:val="28"/>
        </w:rPr>
        <w:t xml:space="preserve">, </w:t>
      </w:r>
      <w:r w:rsidR="00105C7C" w:rsidRPr="009D24FD">
        <w:rPr>
          <w:rFonts w:ascii="Times New Roman" w:eastAsia="Calibri" w:hAnsi="Times New Roman" w:cs="Times New Roman"/>
          <w:sz w:val="28"/>
          <w:szCs w:val="28"/>
        </w:rPr>
        <w:t>сведения о которых внесены в Единый Государственный реестр недвижимости</w:t>
      </w:r>
      <w:r w:rsidRPr="009D24FD">
        <w:rPr>
          <w:rFonts w:ascii="Times New Roman" w:eastAsia="Calibri" w:hAnsi="Times New Roman" w:cs="Times New Roman"/>
          <w:sz w:val="28"/>
          <w:szCs w:val="28"/>
        </w:rPr>
        <w:t xml:space="preserve">, границ функциональных зон генерального плана, границ территориальных зон в составе </w:t>
      </w:r>
      <w:r w:rsidR="00F01C88" w:rsidRPr="009D24FD">
        <w:rPr>
          <w:rFonts w:ascii="Times New Roman" w:eastAsia="Calibri" w:hAnsi="Times New Roman" w:cs="Times New Roman"/>
          <w:sz w:val="28"/>
          <w:szCs w:val="28"/>
        </w:rPr>
        <w:t>ПЗЗ</w:t>
      </w:r>
      <w:r w:rsidRPr="009D24FD">
        <w:rPr>
          <w:rFonts w:ascii="Times New Roman" w:eastAsia="Calibri" w:hAnsi="Times New Roman" w:cs="Times New Roman"/>
          <w:sz w:val="28"/>
          <w:szCs w:val="28"/>
        </w:rPr>
        <w:t>, положений действующих сводов правил.</w:t>
      </w:r>
    </w:p>
    <w:p w14:paraId="0DD1CE7F" w14:textId="443F1234" w:rsidR="00133ACD" w:rsidRPr="009D24FD" w:rsidRDefault="000E1073" w:rsidP="00047069">
      <w:pPr>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 xml:space="preserve">Зоны планируемого размещения </w:t>
      </w:r>
      <w:r w:rsidR="00105C7C" w:rsidRPr="009D24FD">
        <w:rPr>
          <w:rFonts w:ascii="Times New Roman" w:eastAsia="Calibri" w:hAnsi="Times New Roman" w:cs="Times New Roman"/>
          <w:sz w:val="28"/>
          <w:szCs w:val="28"/>
        </w:rPr>
        <w:t xml:space="preserve">объектов </w:t>
      </w:r>
      <w:r w:rsidR="00814B2E" w:rsidRPr="009D24FD">
        <w:rPr>
          <w:rFonts w:ascii="Times New Roman" w:eastAsia="Calibri" w:hAnsi="Times New Roman" w:cs="Times New Roman"/>
          <w:sz w:val="28"/>
          <w:szCs w:val="28"/>
        </w:rPr>
        <w:t>инженерной инфраструктуры</w:t>
      </w:r>
      <w:r w:rsidR="00133ACD" w:rsidRPr="009D24FD">
        <w:rPr>
          <w:rFonts w:ascii="Times New Roman" w:eastAsia="Calibri" w:hAnsi="Times New Roman" w:cs="Times New Roman"/>
          <w:sz w:val="28"/>
          <w:szCs w:val="28"/>
        </w:rPr>
        <w:t xml:space="preserve"> образованы с учетом:</w:t>
      </w:r>
    </w:p>
    <w:p w14:paraId="3B7F917B" w14:textId="3A5890D6" w:rsidR="00133ACD" w:rsidRPr="009D24FD" w:rsidRDefault="00133ACD" w:rsidP="00047069">
      <w:pPr>
        <w:spacing w:after="0" w:line="240" w:lineRule="auto"/>
        <w:ind w:firstLine="709"/>
        <w:jc w:val="both"/>
        <w:rPr>
          <w:rFonts w:ascii="Times New Roman" w:hAnsi="Times New Roman" w:cs="Times New Roman"/>
          <w:sz w:val="28"/>
          <w:szCs w:val="28"/>
        </w:rPr>
      </w:pPr>
      <w:r w:rsidRPr="009D24FD">
        <w:rPr>
          <w:rFonts w:ascii="Times New Roman" w:eastAsia="Calibri" w:hAnsi="Times New Roman" w:cs="Times New Roman"/>
          <w:sz w:val="28"/>
          <w:szCs w:val="28"/>
        </w:rPr>
        <w:t xml:space="preserve">- </w:t>
      </w:r>
      <w:r w:rsidR="000E1073" w:rsidRPr="009D24FD">
        <w:rPr>
          <w:rFonts w:ascii="Times New Roman" w:eastAsia="Calibri" w:hAnsi="Times New Roman" w:cs="Times New Roman"/>
          <w:sz w:val="28"/>
          <w:szCs w:val="28"/>
        </w:rPr>
        <w:t xml:space="preserve">нормативных требований </w:t>
      </w:r>
      <w:r w:rsidR="00814B2E" w:rsidRPr="009D24FD">
        <w:rPr>
          <w:rFonts w:ascii="Times New Roman" w:eastAsia="Calibri" w:hAnsi="Times New Roman" w:cs="Times New Roman"/>
          <w:sz w:val="28"/>
          <w:szCs w:val="28"/>
        </w:rPr>
        <w:t>к размещению объектов инженерной инфраструктуры</w:t>
      </w:r>
      <w:r w:rsidRPr="009D24FD">
        <w:rPr>
          <w:rFonts w:ascii="Times New Roman" w:eastAsia="Calibri" w:hAnsi="Times New Roman" w:cs="Times New Roman"/>
          <w:sz w:val="28"/>
          <w:szCs w:val="28"/>
        </w:rPr>
        <w:t xml:space="preserve">, </w:t>
      </w:r>
      <w:r w:rsidR="000E1073" w:rsidRPr="009D24FD">
        <w:rPr>
          <w:rFonts w:ascii="Times New Roman" w:eastAsia="Calibri" w:hAnsi="Times New Roman" w:cs="Times New Roman"/>
          <w:sz w:val="28"/>
          <w:szCs w:val="28"/>
        </w:rPr>
        <w:t xml:space="preserve">проездов </w:t>
      </w:r>
      <w:r w:rsidR="00814B2E" w:rsidRPr="009D24FD">
        <w:rPr>
          <w:rFonts w:ascii="Times New Roman" w:eastAsia="Calibri" w:hAnsi="Times New Roman" w:cs="Times New Roman"/>
          <w:sz w:val="28"/>
          <w:szCs w:val="28"/>
        </w:rPr>
        <w:t xml:space="preserve">в границах земельного участка с кадастровым номером </w:t>
      </w:r>
      <w:r w:rsidR="00814B2E" w:rsidRPr="009D24FD">
        <w:rPr>
          <w:rFonts w:ascii="Times New Roman" w:hAnsi="Times New Roman" w:cs="Times New Roman"/>
          <w:sz w:val="28"/>
          <w:szCs w:val="28"/>
        </w:rPr>
        <w:t>16:20:010121:122</w:t>
      </w:r>
      <w:r w:rsidRPr="009D24FD">
        <w:rPr>
          <w:rFonts w:ascii="Times New Roman" w:hAnsi="Times New Roman" w:cs="Times New Roman"/>
          <w:sz w:val="28"/>
          <w:szCs w:val="28"/>
        </w:rPr>
        <w:t>;</w:t>
      </w:r>
    </w:p>
    <w:p w14:paraId="72B9233A" w14:textId="77777777" w:rsidR="00133ACD" w:rsidRPr="009D24FD" w:rsidRDefault="00133ACD" w:rsidP="00047069">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 инженерно-геодезических, инженерно-геологических, инженерно-гидрометеорологических, инженерно-экологических изысканий; </w:t>
      </w:r>
    </w:p>
    <w:p w14:paraId="154804A8" w14:textId="01F57CE6" w:rsidR="00133ACD" w:rsidRPr="009D24FD" w:rsidRDefault="00133ACD" w:rsidP="00047069">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информации о возможностях подключения к сетям инженерно-технического обеспечения от ресурсоснабжающих организаций или технических</w:t>
      </w:r>
      <w:r w:rsidR="00C42617" w:rsidRPr="009D24FD">
        <w:rPr>
          <w:rFonts w:ascii="Times New Roman" w:hAnsi="Times New Roman" w:cs="Times New Roman"/>
          <w:sz w:val="28"/>
          <w:szCs w:val="28"/>
        </w:rPr>
        <w:t xml:space="preserve"> </w:t>
      </w:r>
      <w:r w:rsidRPr="009D24FD">
        <w:rPr>
          <w:rFonts w:ascii="Times New Roman" w:hAnsi="Times New Roman" w:cs="Times New Roman"/>
          <w:sz w:val="28"/>
          <w:szCs w:val="28"/>
        </w:rPr>
        <w:t>возможностях на подключение объектов капитального строительства к сетям инженерно-технического обеспечения.</w:t>
      </w:r>
    </w:p>
    <w:p w14:paraId="29700AEB" w14:textId="4A5FA220" w:rsidR="00047069" w:rsidRPr="009D24FD" w:rsidRDefault="00047069">
      <w:pPr>
        <w:rPr>
          <w:rFonts w:ascii="Times New Roman" w:hAnsi="Times New Roman" w:cs="Times New Roman"/>
          <w:sz w:val="28"/>
          <w:szCs w:val="28"/>
        </w:rPr>
      </w:pPr>
      <w:r w:rsidRPr="009D24FD">
        <w:rPr>
          <w:rFonts w:ascii="Times New Roman" w:hAnsi="Times New Roman" w:cs="Times New Roman"/>
          <w:sz w:val="28"/>
          <w:szCs w:val="28"/>
        </w:rPr>
        <w:br w:type="page"/>
      </w:r>
    </w:p>
    <w:p w14:paraId="0058D2C6" w14:textId="08FE4C43" w:rsidR="00AF3FC7" w:rsidRPr="009D24FD" w:rsidRDefault="002F49BB"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52" w:name="_Toc201650457"/>
      <w:r w:rsidRPr="009D24FD">
        <w:rPr>
          <w:rFonts w:ascii="Times New Roman" w:hAnsi="Times New Roman" w:cs="Times New Roman"/>
          <w:b/>
          <w:sz w:val="28"/>
          <w:szCs w:val="28"/>
        </w:rPr>
        <w:lastRenderedPageBreak/>
        <w:t>О</w:t>
      </w:r>
      <w:r w:rsidR="002B3F1C" w:rsidRPr="009D24FD">
        <w:rPr>
          <w:rFonts w:ascii="Times New Roman" w:hAnsi="Times New Roman" w:cs="Times New Roman"/>
          <w:b/>
          <w:sz w:val="28"/>
          <w:szCs w:val="28"/>
        </w:rPr>
        <w:t>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w:t>
      </w:r>
      <w:r w:rsidR="00BB46CA" w:rsidRPr="009D24FD">
        <w:rPr>
          <w:rFonts w:ascii="Times New Roman" w:hAnsi="Times New Roman" w:cs="Times New Roman"/>
          <w:b/>
          <w:sz w:val="28"/>
          <w:szCs w:val="28"/>
        </w:rPr>
        <w:t>адостроительного проектирования</w:t>
      </w:r>
      <w:r w:rsidR="000E4FE5" w:rsidRPr="009D24FD">
        <w:rPr>
          <w:rFonts w:ascii="Times New Roman" w:hAnsi="Times New Roman" w:cs="Times New Roman"/>
          <w:b/>
          <w:sz w:val="28"/>
          <w:szCs w:val="28"/>
        </w:rPr>
        <w:t xml:space="preserve"> и требованиям градостроительных регламентов</w:t>
      </w:r>
      <w:bookmarkEnd w:id="52"/>
    </w:p>
    <w:p w14:paraId="344BE274" w14:textId="77777777" w:rsidR="008A1B25" w:rsidRPr="009D24FD" w:rsidRDefault="00FE4883" w:rsidP="00790350">
      <w:pPr>
        <w:spacing w:after="0" w:line="240" w:lineRule="auto"/>
        <w:ind w:firstLine="709"/>
        <w:jc w:val="both"/>
        <w:rPr>
          <w:rFonts w:ascii="Times New Roman" w:hAnsi="Times New Roman" w:cs="Times New Roman"/>
          <w:sz w:val="28"/>
          <w:szCs w:val="28"/>
        </w:rPr>
      </w:pPr>
      <w:r w:rsidRPr="009D24FD">
        <w:rPr>
          <w:rFonts w:ascii="Times New Roman" w:eastAsia="Calibri" w:hAnsi="Times New Roman" w:cs="Times New Roman"/>
          <w:sz w:val="28"/>
          <w:szCs w:val="28"/>
        </w:rPr>
        <w:t xml:space="preserve">Граница проекта планировки территории расположена </w:t>
      </w:r>
      <w:r w:rsidR="008A1B25" w:rsidRPr="009D24FD">
        <w:rPr>
          <w:rFonts w:ascii="Times New Roman" w:hAnsi="Times New Roman" w:cs="Times New Roman"/>
          <w:sz w:val="28"/>
          <w:szCs w:val="28"/>
        </w:rPr>
        <w:t>в поселке городского типа Васильево Зеленодольского муниципального района Республики Татарстан.</w:t>
      </w:r>
    </w:p>
    <w:p w14:paraId="6CB4113C" w14:textId="77777777" w:rsidR="00546727" w:rsidRPr="009D24FD" w:rsidRDefault="00546727" w:rsidP="00546727">
      <w:pPr>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В границы проекта планировки территории входят 5 земельных участков с кадастровыми номерами: 16:20:010121:122, 16:20:010121:1886, 16:20:010121:1885, 16:20:010121:71, 16:20:010121:1884. В границах земельного участка с кадастровым номером 16:20:010121:122 частично расположен поверхностный водный объект - Куйбышевское водохранилище.</w:t>
      </w:r>
    </w:p>
    <w:p w14:paraId="12DAF691" w14:textId="619ADB5D" w:rsidR="00FE4883" w:rsidRPr="009D24FD" w:rsidRDefault="00FE4883" w:rsidP="00790350">
      <w:pPr>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 xml:space="preserve">Площадь территории в границах </w:t>
      </w:r>
      <w:r w:rsidR="00D12B88" w:rsidRPr="009D24FD">
        <w:rPr>
          <w:rFonts w:ascii="Times New Roman" w:eastAsia="Calibri" w:hAnsi="Times New Roman" w:cs="Times New Roman"/>
          <w:sz w:val="28"/>
          <w:szCs w:val="28"/>
        </w:rPr>
        <w:t>проектирования</w:t>
      </w:r>
      <w:r w:rsidR="001231AF" w:rsidRPr="009D24FD">
        <w:rPr>
          <w:rFonts w:ascii="Times New Roman" w:eastAsia="Calibri" w:hAnsi="Times New Roman" w:cs="Times New Roman"/>
          <w:sz w:val="28"/>
          <w:szCs w:val="28"/>
        </w:rPr>
        <w:t xml:space="preserve"> составляет </w:t>
      </w:r>
      <w:r w:rsidR="00D06E7E" w:rsidRPr="009D24FD">
        <w:rPr>
          <w:rFonts w:ascii="Times New Roman" w:eastAsia="Calibri" w:hAnsi="Times New Roman" w:cs="Times New Roman"/>
          <w:sz w:val="28"/>
          <w:szCs w:val="28"/>
        </w:rPr>
        <w:t>12,3</w:t>
      </w:r>
      <w:r w:rsidRPr="009D24FD">
        <w:rPr>
          <w:rFonts w:ascii="Times New Roman" w:eastAsia="Calibri" w:hAnsi="Times New Roman" w:cs="Times New Roman"/>
          <w:sz w:val="28"/>
          <w:szCs w:val="28"/>
        </w:rPr>
        <w:t xml:space="preserve"> </w:t>
      </w:r>
      <w:r w:rsidR="00AC1044" w:rsidRPr="009D24FD">
        <w:rPr>
          <w:rFonts w:ascii="Times New Roman" w:eastAsia="Calibri" w:hAnsi="Times New Roman" w:cs="Times New Roman"/>
          <w:sz w:val="28"/>
          <w:szCs w:val="28"/>
        </w:rPr>
        <w:t>гектар</w:t>
      </w:r>
      <w:r w:rsidRPr="009D24FD">
        <w:rPr>
          <w:rFonts w:ascii="Times New Roman" w:eastAsia="Calibri" w:hAnsi="Times New Roman" w:cs="Times New Roman"/>
          <w:sz w:val="28"/>
          <w:szCs w:val="28"/>
        </w:rPr>
        <w:t>.</w:t>
      </w:r>
    </w:p>
    <w:p w14:paraId="23A63644" w14:textId="42993878" w:rsidR="00546727" w:rsidRPr="009D24FD" w:rsidRDefault="00546727" w:rsidP="00546727">
      <w:pPr>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 xml:space="preserve">Проектом планировки территории определены зона планируемого размещения объектов инженерной инфраструктуры, в том числе биологических очистных сооружений с </w:t>
      </w:r>
      <w:r w:rsidR="00394866" w:rsidRPr="009D24FD">
        <w:rPr>
          <w:rFonts w:ascii="Times New Roman" w:eastAsia="Calibri" w:hAnsi="Times New Roman" w:cs="Times New Roman"/>
          <w:sz w:val="28"/>
          <w:szCs w:val="28"/>
        </w:rPr>
        <w:t>увеличением проектной</w:t>
      </w:r>
      <w:r w:rsidRPr="009D24FD">
        <w:rPr>
          <w:rFonts w:ascii="Times New Roman" w:eastAsia="Calibri" w:hAnsi="Times New Roman" w:cs="Times New Roman"/>
          <w:sz w:val="28"/>
          <w:szCs w:val="28"/>
        </w:rPr>
        <w:t xml:space="preserve"> мощност</w:t>
      </w:r>
      <w:r w:rsidR="00394866" w:rsidRPr="009D24FD">
        <w:rPr>
          <w:rFonts w:ascii="Times New Roman" w:eastAsia="Calibri" w:hAnsi="Times New Roman" w:cs="Times New Roman"/>
          <w:sz w:val="28"/>
          <w:szCs w:val="28"/>
        </w:rPr>
        <w:t>и до</w:t>
      </w:r>
      <w:r w:rsidRPr="009D24FD">
        <w:rPr>
          <w:rFonts w:ascii="Times New Roman" w:eastAsia="Calibri" w:hAnsi="Times New Roman" w:cs="Times New Roman"/>
          <w:sz w:val="28"/>
          <w:szCs w:val="28"/>
        </w:rPr>
        <w:t xml:space="preserve"> 56 тыс.куб.м/сут, гидротехнического сооружения для защиты территории от разрушительного воздействия воды Куйбышевского водохранилища, а также зона поверхностных водных объектов.</w:t>
      </w:r>
    </w:p>
    <w:p w14:paraId="0D7840EE" w14:textId="729D7EE2" w:rsidR="0005083C" w:rsidRPr="009D24FD" w:rsidRDefault="0005083C" w:rsidP="00790350">
      <w:pPr>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Проектные показатели зон планируемого размещения соответствуют федеральным нормативам градостроительного проектирования, а также нормативам, содержащимся в Региональных нормативах градостроительного проектирования.</w:t>
      </w:r>
    </w:p>
    <w:p w14:paraId="4C273BD5" w14:textId="77777777" w:rsidR="00790350" w:rsidRPr="009D24FD" w:rsidRDefault="00790350" w:rsidP="00790350">
      <w:pPr>
        <w:spacing w:after="0" w:line="240" w:lineRule="auto"/>
        <w:ind w:firstLine="709"/>
        <w:jc w:val="both"/>
        <w:rPr>
          <w:rFonts w:ascii="Times New Roman" w:eastAsia="Calibri" w:hAnsi="Times New Roman" w:cs="Times New Roman"/>
          <w:sz w:val="28"/>
          <w:szCs w:val="28"/>
        </w:rPr>
      </w:pPr>
    </w:p>
    <w:p w14:paraId="39C02803" w14:textId="77777777" w:rsidR="003D3323" w:rsidRPr="009D24FD" w:rsidRDefault="00F516E2" w:rsidP="004220FA">
      <w:pPr>
        <w:pStyle w:val="2"/>
        <w:numPr>
          <w:ilvl w:val="1"/>
          <w:numId w:val="15"/>
        </w:numPr>
        <w:spacing w:before="0" w:line="360" w:lineRule="auto"/>
        <w:ind w:left="0" w:firstLine="709"/>
        <w:jc w:val="both"/>
        <w:rPr>
          <w:rFonts w:ascii="Times New Roman" w:hAnsi="Times New Roman" w:cs="Times New Roman"/>
          <w:b/>
          <w:color w:val="auto"/>
          <w:sz w:val="28"/>
          <w:szCs w:val="28"/>
        </w:rPr>
      </w:pPr>
      <w:bookmarkStart w:id="53" w:name="_Toc201650458"/>
      <w:r w:rsidRPr="009D24FD">
        <w:rPr>
          <w:rFonts w:ascii="Times New Roman" w:hAnsi="Times New Roman" w:cs="Times New Roman"/>
          <w:b/>
          <w:color w:val="auto"/>
          <w:sz w:val="28"/>
          <w:szCs w:val="28"/>
        </w:rPr>
        <w:t>Объекты</w:t>
      </w:r>
      <w:r w:rsidR="003D3323" w:rsidRPr="009D24FD">
        <w:rPr>
          <w:rFonts w:ascii="Times New Roman" w:hAnsi="Times New Roman" w:cs="Times New Roman"/>
          <w:b/>
          <w:color w:val="auto"/>
          <w:sz w:val="28"/>
          <w:szCs w:val="28"/>
        </w:rPr>
        <w:t xml:space="preserve"> транспортной инфраструктуры</w:t>
      </w:r>
      <w:bookmarkEnd w:id="53"/>
    </w:p>
    <w:p w14:paraId="1BCBBE87" w14:textId="47E9C532" w:rsidR="00E8672F" w:rsidRPr="009D24FD" w:rsidRDefault="00E8672F" w:rsidP="004220FA">
      <w:pPr>
        <w:pStyle w:val="2"/>
        <w:numPr>
          <w:ilvl w:val="2"/>
          <w:numId w:val="15"/>
        </w:numPr>
        <w:spacing w:before="0" w:line="360" w:lineRule="auto"/>
        <w:ind w:left="0" w:firstLine="720"/>
        <w:jc w:val="both"/>
        <w:rPr>
          <w:rFonts w:ascii="Times New Roman" w:hAnsi="Times New Roman" w:cs="Times New Roman"/>
          <w:b/>
          <w:bCs/>
          <w:color w:val="auto"/>
          <w:sz w:val="28"/>
          <w:szCs w:val="28"/>
          <w:lang w:eastAsia="ru-RU"/>
        </w:rPr>
      </w:pPr>
      <w:bookmarkStart w:id="54" w:name="_Toc123993325"/>
      <w:bookmarkStart w:id="55" w:name="_Toc166779095"/>
      <w:bookmarkStart w:id="56" w:name="_Toc201650459"/>
      <w:r w:rsidRPr="009D24FD">
        <w:rPr>
          <w:rFonts w:ascii="Times New Roman" w:hAnsi="Times New Roman" w:cs="Times New Roman"/>
          <w:b/>
          <w:bCs/>
          <w:color w:val="auto"/>
          <w:sz w:val="28"/>
          <w:szCs w:val="28"/>
          <w:lang w:eastAsia="ru-RU"/>
        </w:rPr>
        <w:t>Организация улично-дорожной сети и транспортное обслуживание</w:t>
      </w:r>
      <w:bookmarkEnd w:id="54"/>
      <w:bookmarkEnd w:id="55"/>
      <w:bookmarkEnd w:id="56"/>
    </w:p>
    <w:p w14:paraId="05378F53" w14:textId="0B182F29" w:rsidR="00624AF1" w:rsidRPr="009D24FD" w:rsidRDefault="00246B68" w:rsidP="00790350">
      <w:pPr>
        <w:spacing w:after="0" w:line="240" w:lineRule="auto"/>
        <w:ind w:firstLine="709"/>
        <w:jc w:val="both"/>
        <w:rPr>
          <w:rFonts w:ascii="Times New Roman" w:eastAsiaTheme="minorEastAsia" w:hAnsi="Times New Roman" w:cs="Times New Roman"/>
          <w:sz w:val="28"/>
          <w:szCs w:val="28"/>
          <w:lang w:eastAsia="ru-RU"/>
        </w:rPr>
      </w:pPr>
      <w:r w:rsidRPr="009D24FD">
        <w:rPr>
          <w:rFonts w:ascii="Times New Roman" w:eastAsiaTheme="minorEastAsia" w:hAnsi="Times New Roman" w:cs="Times New Roman"/>
          <w:sz w:val="28"/>
          <w:szCs w:val="28"/>
          <w:lang w:eastAsia="ru-RU"/>
        </w:rPr>
        <w:t>Проект планировки территории</w:t>
      </w:r>
      <w:r w:rsidR="00624AF1" w:rsidRPr="009D24FD">
        <w:rPr>
          <w:rFonts w:ascii="Times New Roman" w:eastAsiaTheme="minorEastAsia" w:hAnsi="Times New Roman" w:cs="Times New Roman"/>
          <w:sz w:val="28"/>
          <w:szCs w:val="28"/>
          <w:lang w:eastAsia="ru-RU"/>
        </w:rPr>
        <w:t xml:space="preserve"> расположен в поселке городского типа </w:t>
      </w:r>
      <w:r w:rsidR="00624AF1" w:rsidRPr="009D24FD">
        <w:rPr>
          <w:rFonts w:ascii="Times New Roman" w:hAnsi="Times New Roman"/>
          <w:sz w:val="28"/>
          <w:szCs w:val="28"/>
          <w:lang w:eastAsia="ru-RU"/>
        </w:rPr>
        <w:t xml:space="preserve">Васильево </w:t>
      </w:r>
      <w:r w:rsidR="00624AF1" w:rsidRPr="009D24FD">
        <w:rPr>
          <w:rFonts w:ascii="Times New Roman" w:eastAsiaTheme="minorEastAsia" w:hAnsi="Times New Roman" w:cs="Times New Roman"/>
          <w:sz w:val="28"/>
          <w:szCs w:val="28"/>
          <w:lang w:eastAsia="ru-RU"/>
        </w:rPr>
        <w:t xml:space="preserve">Зеленодольского </w:t>
      </w:r>
      <w:r w:rsidR="00624AF1" w:rsidRPr="009D24FD">
        <w:rPr>
          <w:rFonts w:ascii="Times New Roman" w:hAnsi="Times New Roman"/>
          <w:sz w:val="28"/>
          <w:szCs w:val="28"/>
          <w:lang w:eastAsia="ru-RU"/>
        </w:rPr>
        <w:t>муниципального района Республики Татарстан Российской Федерации</w:t>
      </w:r>
      <w:r w:rsidR="00624AF1" w:rsidRPr="009D24FD">
        <w:rPr>
          <w:rFonts w:ascii="Times New Roman" w:eastAsiaTheme="minorEastAsia" w:hAnsi="Times New Roman" w:cs="Times New Roman"/>
          <w:sz w:val="28"/>
          <w:szCs w:val="28"/>
          <w:lang w:eastAsia="ru-RU"/>
        </w:rPr>
        <w:t>.</w:t>
      </w:r>
    </w:p>
    <w:p w14:paraId="3F821F78" w14:textId="0A0FA0F3" w:rsidR="00624AF1" w:rsidRPr="009D24FD" w:rsidRDefault="00624AF1" w:rsidP="00790350">
      <w:pPr>
        <w:spacing w:after="0" w:line="240" w:lineRule="auto"/>
        <w:ind w:firstLine="709"/>
        <w:jc w:val="both"/>
        <w:rPr>
          <w:rFonts w:ascii="Times New Roman" w:eastAsiaTheme="minorEastAsia" w:hAnsi="Times New Roman" w:cs="Times New Roman"/>
          <w:sz w:val="28"/>
          <w:szCs w:val="28"/>
          <w:lang w:eastAsia="ru-RU"/>
        </w:rPr>
      </w:pPr>
      <w:r w:rsidRPr="009D24FD">
        <w:rPr>
          <w:rFonts w:ascii="Times New Roman" w:eastAsiaTheme="minorEastAsia" w:hAnsi="Times New Roman" w:cs="Times New Roman"/>
          <w:sz w:val="28"/>
          <w:szCs w:val="28"/>
          <w:lang w:eastAsia="ru-RU"/>
        </w:rPr>
        <w:t>В настоящее время транспортное обслуживание территории осуществляется по подъездной дорог</w:t>
      </w:r>
      <w:r w:rsidR="00D06E7E" w:rsidRPr="009D24FD">
        <w:rPr>
          <w:rFonts w:ascii="Times New Roman" w:eastAsiaTheme="minorEastAsia" w:hAnsi="Times New Roman" w:cs="Times New Roman"/>
          <w:sz w:val="28"/>
          <w:szCs w:val="28"/>
          <w:lang w:eastAsia="ru-RU"/>
        </w:rPr>
        <w:t xml:space="preserve">е с ул. Ленина. Ул. Ленина </w:t>
      </w:r>
      <w:r w:rsidRPr="009D24FD">
        <w:rPr>
          <w:rFonts w:ascii="Times New Roman" w:eastAsiaTheme="minorEastAsia" w:hAnsi="Times New Roman" w:cs="Times New Roman"/>
          <w:sz w:val="28"/>
          <w:szCs w:val="28"/>
          <w:lang w:eastAsia="ru-RU"/>
        </w:rPr>
        <w:t xml:space="preserve">- это магистральная улица районного значения, имеет 2 полосы движения (по 1 полосе движения в каждую сторону). </w:t>
      </w:r>
    </w:p>
    <w:p w14:paraId="2230ACC1" w14:textId="18D51A4F" w:rsidR="000143D2" w:rsidRPr="009D24FD" w:rsidRDefault="000143D2" w:rsidP="00790350">
      <w:pPr>
        <w:spacing w:after="0" w:line="240" w:lineRule="auto"/>
        <w:ind w:firstLine="709"/>
        <w:jc w:val="both"/>
        <w:rPr>
          <w:rFonts w:ascii="Times New Roman" w:eastAsiaTheme="minorEastAsia" w:hAnsi="Times New Roman" w:cs="Times New Roman"/>
          <w:sz w:val="28"/>
          <w:szCs w:val="28"/>
          <w:lang w:eastAsia="ru-RU"/>
        </w:rPr>
      </w:pPr>
      <w:r w:rsidRPr="009D24FD">
        <w:rPr>
          <w:rFonts w:ascii="Times New Roman" w:eastAsiaTheme="minorEastAsia" w:hAnsi="Times New Roman" w:cs="Times New Roman"/>
          <w:sz w:val="28"/>
          <w:szCs w:val="28"/>
          <w:lang w:eastAsia="ru-RU"/>
        </w:rPr>
        <w:t>В настоящее время ширина проезжей части ул.Ленина составляет 4,0-5,5 метров. Тротуар отсутствует.</w:t>
      </w:r>
    </w:p>
    <w:p w14:paraId="7DFE20E5" w14:textId="39D5EA06" w:rsidR="00624AF1" w:rsidRPr="009D24FD" w:rsidRDefault="00624AF1" w:rsidP="00790350">
      <w:pPr>
        <w:pStyle w:val="a5"/>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Проектом планировки</w:t>
      </w:r>
      <w:r w:rsidR="00246B68" w:rsidRPr="009D24FD">
        <w:rPr>
          <w:rFonts w:ascii="Times New Roman" w:hAnsi="Times New Roman" w:cs="Times New Roman"/>
          <w:sz w:val="28"/>
          <w:szCs w:val="28"/>
        </w:rPr>
        <w:t xml:space="preserve"> территории</w:t>
      </w:r>
      <w:r w:rsidRPr="009D24FD">
        <w:rPr>
          <w:rFonts w:ascii="Times New Roman" w:hAnsi="Times New Roman" w:cs="Times New Roman"/>
          <w:sz w:val="28"/>
          <w:szCs w:val="28"/>
        </w:rPr>
        <w:t xml:space="preserve"> </w:t>
      </w:r>
      <w:r w:rsidR="000143D2" w:rsidRPr="009D24FD">
        <w:rPr>
          <w:rFonts w:ascii="Times New Roman" w:hAnsi="Times New Roman" w:cs="Times New Roman"/>
          <w:sz w:val="28"/>
          <w:szCs w:val="28"/>
        </w:rPr>
        <w:t xml:space="preserve">предлагается </w:t>
      </w:r>
      <w:r w:rsidRPr="009D24FD">
        <w:rPr>
          <w:rFonts w:ascii="Times New Roman" w:hAnsi="Times New Roman" w:cs="Times New Roman"/>
          <w:sz w:val="28"/>
          <w:szCs w:val="28"/>
        </w:rPr>
        <w:t>уширение существующей подъездной дороги до 7,0 м и строительство тротуара до ближайшей остановки общественного транспорта.</w:t>
      </w:r>
    </w:p>
    <w:p w14:paraId="1940FD63" w14:textId="77777777" w:rsidR="00624AF1" w:rsidRPr="009D24FD" w:rsidRDefault="00624AF1" w:rsidP="00790350">
      <w:pPr>
        <w:pStyle w:val="a5"/>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Параметры подъездной дороги и тротуара приведены в таблице 8.3.1</w:t>
      </w:r>
    </w:p>
    <w:p w14:paraId="3B4FA50A" w14:textId="77777777" w:rsidR="00790350" w:rsidRPr="009D24FD" w:rsidRDefault="00790350" w:rsidP="00F149E2">
      <w:pPr>
        <w:pStyle w:val="a5"/>
        <w:spacing w:after="0" w:line="360" w:lineRule="auto"/>
        <w:ind w:left="0" w:firstLine="709"/>
        <w:jc w:val="right"/>
        <w:rPr>
          <w:rFonts w:ascii="Times New Roman" w:hAnsi="Times New Roman" w:cs="Times New Roman"/>
          <w:sz w:val="28"/>
          <w:szCs w:val="28"/>
        </w:rPr>
      </w:pPr>
    </w:p>
    <w:p w14:paraId="797B32B7" w14:textId="77777777" w:rsidR="00790350" w:rsidRPr="009D24FD" w:rsidRDefault="00790350" w:rsidP="00F149E2">
      <w:pPr>
        <w:pStyle w:val="a5"/>
        <w:spacing w:after="0" w:line="360" w:lineRule="auto"/>
        <w:ind w:left="0" w:firstLine="709"/>
        <w:jc w:val="right"/>
        <w:rPr>
          <w:rFonts w:ascii="Times New Roman" w:hAnsi="Times New Roman" w:cs="Times New Roman"/>
          <w:sz w:val="28"/>
          <w:szCs w:val="28"/>
        </w:rPr>
      </w:pPr>
    </w:p>
    <w:p w14:paraId="06559EA1" w14:textId="77777777" w:rsidR="00790350" w:rsidRPr="009D24FD" w:rsidRDefault="00790350" w:rsidP="00F149E2">
      <w:pPr>
        <w:pStyle w:val="a5"/>
        <w:spacing w:after="0" w:line="360" w:lineRule="auto"/>
        <w:ind w:left="0" w:firstLine="709"/>
        <w:jc w:val="right"/>
        <w:rPr>
          <w:rFonts w:ascii="Times New Roman" w:hAnsi="Times New Roman" w:cs="Times New Roman"/>
          <w:sz w:val="28"/>
          <w:szCs w:val="28"/>
        </w:rPr>
      </w:pPr>
    </w:p>
    <w:p w14:paraId="1773EA78" w14:textId="77777777" w:rsidR="00E05CEC" w:rsidRPr="009D24FD" w:rsidRDefault="00E05CEC" w:rsidP="00F149E2">
      <w:pPr>
        <w:pStyle w:val="a5"/>
        <w:spacing w:after="0" w:line="360" w:lineRule="auto"/>
        <w:ind w:left="0" w:firstLine="709"/>
        <w:jc w:val="right"/>
        <w:rPr>
          <w:rFonts w:ascii="Times New Roman" w:hAnsi="Times New Roman" w:cs="Times New Roman"/>
          <w:sz w:val="28"/>
          <w:szCs w:val="28"/>
        </w:rPr>
      </w:pPr>
    </w:p>
    <w:p w14:paraId="6D456CBE" w14:textId="5E7FAF83" w:rsidR="00624AF1" w:rsidRPr="009D24FD" w:rsidRDefault="00C42617" w:rsidP="00F149E2">
      <w:pPr>
        <w:pStyle w:val="a5"/>
        <w:spacing w:after="0" w:line="360" w:lineRule="auto"/>
        <w:ind w:left="0" w:firstLine="709"/>
        <w:jc w:val="right"/>
        <w:rPr>
          <w:rFonts w:ascii="Times New Roman" w:hAnsi="Times New Roman" w:cs="Times New Roman"/>
          <w:sz w:val="28"/>
          <w:szCs w:val="28"/>
        </w:rPr>
      </w:pPr>
      <w:r w:rsidRPr="009D24FD">
        <w:rPr>
          <w:rFonts w:ascii="Times New Roman" w:hAnsi="Times New Roman" w:cs="Times New Roman"/>
          <w:sz w:val="28"/>
          <w:szCs w:val="28"/>
        </w:rPr>
        <w:lastRenderedPageBreak/>
        <w:t xml:space="preserve"> </w:t>
      </w:r>
      <w:r w:rsidR="00F149E2" w:rsidRPr="009D24FD">
        <w:rPr>
          <w:rFonts w:ascii="Times New Roman" w:hAnsi="Times New Roman" w:cs="Times New Roman"/>
          <w:sz w:val="28"/>
          <w:szCs w:val="28"/>
        </w:rPr>
        <w:t>Таблица 8.3.1</w:t>
      </w:r>
    </w:p>
    <w:tbl>
      <w:tblPr>
        <w:tblStyle w:val="a7"/>
        <w:tblW w:w="0" w:type="auto"/>
        <w:tblLook w:val="04A0" w:firstRow="1" w:lastRow="0" w:firstColumn="1" w:lastColumn="0" w:noHBand="0" w:noVBand="1"/>
      </w:tblPr>
      <w:tblGrid>
        <w:gridCol w:w="4957"/>
        <w:gridCol w:w="2504"/>
        <w:gridCol w:w="2410"/>
      </w:tblGrid>
      <w:tr w:rsidR="009D24FD" w:rsidRPr="009D24FD" w14:paraId="4A7F17B0" w14:textId="77777777" w:rsidTr="004E4119">
        <w:tc>
          <w:tcPr>
            <w:tcW w:w="4957" w:type="dxa"/>
          </w:tcPr>
          <w:p w14:paraId="1B69B48E" w14:textId="77777777" w:rsidR="00624AF1" w:rsidRPr="009D24FD" w:rsidRDefault="00624AF1" w:rsidP="004E4119">
            <w:pPr>
              <w:pStyle w:val="a5"/>
              <w:spacing w:line="360" w:lineRule="auto"/>
              <w:ind w:left="0"/>
              <w:jc w:val="center"/>
              <w:rPr>
                <w:rFonts w:ascii="Times New Roman" w:hAnsi="Times New Roman" w:cs="Times New Roman"/>
                <w:b/>
                <w:sz w:val="28"/>
                <w:szCs w:val="28"/>
              </w:rPr>
            </w:pPr>
            <w:r w:rsidRPr="009D24FD">
              <w:rPr>
                <w:rFonts w:ascii="Times New Roman" w:hAnsi="Times New Roman" w:cs="Times New Roman"/>
                <w:b/>
                <w:sz w:val="28"/>
                <w:szCs w:val="28"/>
              </w:rPr>
              <w:t>Параметры</w:t>
            </w:r>
          </w:p>
        </w:tc>
        <w:tc>
          <w:tcPr>
            <w:tcW w:w="2504" w:type="dxa"/>
          </w:tcPr>
          <w:p w14:paraId="4140650E" w14:textId="77777777" w:rsidR="00624AF1" w:rsidRPr="009D24FD" w:rsidRDefault="00624AF1" w:rsidP="004E4119">
            <w:pPr>
              <w:pStyle w:val="a5"/>
              <w:spacing w:line="360" w:lineRule="auto"/>
              <w:ind w:left="0"/>
              <w:jc w:val="center"/>
              <w:rPr>
                <w:rFonts w:ascii="Times New Roman" w:hAnsi="Times New Roman" w:cs="Times New Roman"/>
                <w:b/>
                <w:sz w:val="28"/>
                <w:szCs w:val="28"/>
              </w:rPr>
            </w:pPr>
            <w:r w:rsidRPr="009D24FD">
              <w:rPr>
                <w:rFonts w:ascii="Times New Roman" w:hAnsi="Times New Roman" w:cs="Times New Roman"/>
                <w:b/>
                <w:sz w:val="28"/>
                <w:szCs w:val="28"/>
              </w:rPr>
              <w:t>До реконструкции</w:t>
            </w:r>
          </w:p>
        </w:tc>
        <w:tc>
          <w:tcPr>
            <w:tcW w:w="2410" w:type="dxa"/>
          </w:tcPr>
          <w:p w14:paraId="5E71B023" w14:textId="77777777" w:rsidR="00624AF1" w:rsidRPr="009D24FD" w:rsidRDefault="00624AF1" w:rsidP="004E4119">
            <w:pPr>
              <w:pStyle w:val="a5"/>
              <w:spacing w:line="360" w:lineRule="auto"/>
              <w:ind w:left="0"/>
              <w:jc w:val="center"/>
              <w:rPr>
                <w:rFonts w:ascii="Times New Roman" w:hAnsi="Times New Roman" w:cs="Times New Roman"/>
                <w:b/>
                <w:sz w:val="28"/>
                <w:szCs w:val="28"/>
              </w:rPr>
            </w:pPr>
            <w:r w:rsidRPr="009D24FD">
              <w:rPr>
                <w:rFonts w:ascii="Times New Roman" w:hAnsi="Times New Roman" w:cs="Times New Roman"/>
                <w:b/>
                <w:sz w:val="28"/>
                <w:szCs w:val="28"/>
              </w:rPr>
              <w:t>После реконструкции</w:t>
            </w:r>
          </w:p>
        </w:tc>
      </w:tr>
      <w:tr w:rsidR="009D24FD" w:rsidRPr="009D24FD" w14:paraId="72255D29" w14:textId="77777777" w:rsidTr="004E4119">
        <w:tc>
          <w:tcPr>
            <w:tcW w:w="4957" w:type="dxa"/>
          </w:tcPr>
          <w:p w14:paraId="08BCA723" w14:textId="77777777" w:rsidR="00624AF1" w:rsidRPr="009D24FD" w:rsidRDefault="00624AF1" w:rsidP="004E4119">
            <w:pPr>
              <w:pStyle w:val="a5"/>
              <w:spacing w:line="360" w:lineRule="auto"/>
              <w:ind w:left="0"/>
              <w:jc w:val="both"/>
              <w:rPr>
                <w:rFonts w:ascii="Times New Roman" w:hAnsi="Times New Roman" w:cs="Times New Roman"/>
                <w:sz w:val="28"/>
                <w:szCs w:val="28"/>
              </w:rPr>
            </w:pPr>
            <w:r w:rsidRPr="009D24FD">
              <w:rPr>
                <w:rFonts w:ascii="Times New Roman" w:hAnsi="Times New Roman" w:cs="Times New Roman"/>
                <w:sz w:val="28"/>
                <w:szCs w:val="28"/>
              </w:rPr>
              <w:t>Ширина проезжей части, м</w:t>
            </w:r>
          </w:p>
        </w:tc>
        <w:tc>
          <w:tcPr>
            <w:tcW w:w="2504" w:type="dxa"/>
          </w:tcPr>
          <w:p w14:paraId="4864A848"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4,0-5,5</w:t>
            </w:r>
          </w:p>
        </w:tc>
        <w:tc>
          <w:tcPr>
            <w:tcW w:w="2410" w:type="dxa"/>
          </w:tcPr>
          <w:p w14:paraId="58989F55"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7,0</w:t>
            </w:r>
          </w:p>
        </w:tc>
      </w:tr>
      <w:tr w:rsidR="009D24FD" w:rsidRPr="009D24FD" w14:paraId="5BD248E4" w14:textId="77777777" w:rsidTr="004E4119">
        <w:tc>
          <w:tcPr>
            <w:tcW w:w="4957" w:type="dxa"/>
          </w:tcPr>
          <w:p w14:paraId="1E73F392" w14:textId="77777777" w:rsidR="00624AF1" w:rsidRPr="009D24FD" w:rsidRDefault="00624AF1" w:rsidP="004E4119">
            <w:pPr>
              <w:pStyle w:val="a5"/>
              <w:spacing w:line="360" w:lineRule="auto"/>
              <w:ind w:left="0"/>
              <w:jc w:val="both"/>
              <w:rPr>
                <w:rFonts w:ascii="Times New Roman" w:hAnsi="Times New Roman" w:cs="Times New Roman"/>
                <w:sz w:val="28"/>
                <w:szCs w:val="28"/>
              </w:rPr>
            </w:pPr>
            <w:r w:rsidRPr="009D24FD">
              <w:rPr>
                <w:rFonts w:ascii="Times New Roman" w:hAnsi="Times New Roman" w:cs="Times New Roman"/>
                <w:sz w:val="28"/>
                <w:szCs w:val="28"/>
              </w:rPr>
              <w:t>Протяженность, м</w:t>
            </w:r>
          </w:p>
        </w:tc>
        <w:tc>
          <w:tcPr>
            <w:tcW w:w="2504" w:type="dxa"/>
          </w:tcPr>
          <w:p w14:paraId="6153DD50"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61</w:t>
            </w:r>
          </w:p>
        </w:tc>
        <w:tc>
          <w:tcPr>
            <w:tcW w:w="2410" w:type="dxa"/>
          </w:tcPr>
          <w:p w14:paraId="695E2585"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61</w:t>
            </w:r>
          </w:p>
        </w:tc>
      </w:tr>
      <w:tr w:rsidR="009D24FD" w:rsidRPr="009D24FD" w14:paraId="14E4BBD9" w14:textId="77777777" w:rsidTr="004E4119">
        <w:tc>
          <w:tcPr>
            <w:tcW w:w="4957" w:type="dxa"/>
          </w:tcPr>
          <w:p w14:paraId="2D432A0C" w14:textId="77777777" w:rsidR="00624AF1" w:rsidRPr="009D24FD" w:rsidRDefault="00624AF1" w:rsidP="004E4119">
            <w:pPr>
              <w:pStyle w:val="a5"/>
              <w:spacing w:line="360" w:lineRule="auto"/>
              <w:ind w:left="0"/>
              <w:jc w:val="both"/>
              <w:rPr>
                <w:rFonts w:ascii="Times New Roman" w:hAnsi="Times New Roman" w:cs="Times New Roman"/>
                <w:sz w:val="28"/>
                <w:szCs w:val="28"/>
              </w:rPr>
            </w:pPr>
            <w:r w:rsidRPr="009D24FD">
              <w:rPr>
                <w:rFonts w:ascii="Times New Roman" w:hAnsi="Times New Roman" w:cs="Times New Roman"/>
                <w:sz w:val="28"/>
                <w:szCs w:val="28"/>
              </w:rPr>
              <w:t>Наличие тротуара</w:t>
            </w:r>
          </w:p>
        </w:tc>
        <w:tc>
          <w:tcPr>
            <w:tcW w:w="2504" w:type="dxa"/>
          </w:tcPr>
          <w:p w14:paraId="04B0D253"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нет</w:t>
            </w:r>
          </w:p>
        </w:tc>
        <w:tc>
          <w:tcPr>
            <w:tcW w:w="2410" w:type="dxa"/>
          </w:tcPr>
          <w:p w14:paraId="0E8163F7"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да</w:t>
            </w:r>
          </w:p>
        </w:tc>
      </w:tr>
      <w:tr w:rsidR="009D24FD" w:rsidRPr="009D24FD" w14:paraId="4096F846" w14:textId="77777777" w:rsidTr="004E4119">
        <w:tc>
          <w:tcPr>
            <w:tcW w:w="4957" w:type="dxa"/>
          </w:tcPr>
          <w:p w14:paraId="26072164" w14:textId="77777777" w:rsidR="00624AF1" w:rsidRPr="009D24FD" w:rsidRDefault="00624AF1" w:rsidP="004E4119">
            <w:pPr>
              <w:pStyle w:val="a5"/>
              <w:spacing w:line="360" w:lineRule="auto"/>
              <w:ind w:left="0"/>
              <w:jc w:val="both"/>
              <w:rPr>
                <w:rFonts w:ascii="Times New Roman" w:hAnsi="Times New Roman" w:cs="Times New Roman"/>
                <w:sz w:val="28"/>
                <w:szCs w:val="28"/>
              </w:rPr>
            </w:pPr>
            <w:r w:rsidRPr="009D24FD">
              <w:rPr>
                <w:rFonts w:ascii="Times New Roman" w:hAnsi="Times New Roman" w:cs="Times New Roman"/>
                <w:sz w:val="28"/>
                <w:szCs w:val="28"/>
              </w:rPr>
              <w:t>Ширина тротуара</w:t>
            </w:r>
          </w:p>
        </w:tc>
        <w:tc>
          <w:tcPr>
            <w:tcW w:w="2504" w:type="dxa"/>
          </w:tcPr>
          <w:p w14:paraId="7A98BD96"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w:t>
            </w:r>
          </w:p>
        </w:tc>
        <w:tc>
          <w:tcPr>
            <w:tcW w:w="2410" w:type="dxa"/>
          </w:tcPr>
          <w:p w14:paraId="50AE0F8A"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2,0</w:t>
            </w:r>
          </w:p>
        </w:tc>
      </w:tr>
      <w:tr w:rsidR="00624AF1" w:rsidRPr="009D24FD" w14:paraId="5F95F991" w14:textId="77777777" w:rsidTr="004E4119">
        <w:tc>
          <w:tcPr>
            <w:tcW w:w="4957" w:type="dxa"/>
          </w:tcPr>
          <w:p w14:paraId="7ABF78C8" w14:textId="77777777" w:rsidR="00624AF1" w:rsidRPr="009D24FD" w:rsidRDefault="00624AF1" w:rsidP="004E4119">
            <w:pPr>
              <w:pStyle w:val="a5"/>
              <w:spacing w:line="360" w:lineRule="auto"/>
              <w:ind w:left="0"/>
              <w:jc w:val="both"/>
              <w:rPr>
                <w:rFonts w:ascii="Times New Roman" w:hAnsi="Times New Roman" w:cs="Times New Roman"/>
                <w:sz w:val="28"/>
                <w:szCs w:val="28"/>
              </w:rPr>
            </w:pPr>
            <w:r w:rsidRPr="009D24FD">
              <w:rPr>
                <w:rFonts w:ascii="Times New Roman" w:hAnsi="Times New Roman" w:cs="Times New Roman"/>
                <w:sz w:val="28"/>
                <w:szCs w:val="28"/>
              </w:rPr>
              <w:t>Протяженность</w:t>
            </w:r>
          </w:p>
        </w:tc>
        <w:tc>
          <w:tcPr>
            <w:tcW w:w="2504" w:type="dxa"/>
          </w:tcPr>
          <w:p w14:paraId="1E898B51"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w:t>
            </w:r>
          </w:p>
        </w:tc>
        <w:tc>
          <w:tcPr>
            <w:tcW w:w="2410" w:type="dxa"/>
          </w:tcPr>
          <w:p w14:paraId="1DB2633E" w14:textId="77777777" w:rsidR="00624AF1" w:rsidRPr="009D24FD" w:rsidRDefault="00624AF1" w:rsidP="004E4119">
            <w:pPr>
              <w:pStyle w:val="a5"/>
              <w:spacing w:line="360" w:lineRule="auto"/>
              <w:ind w:left="0"/>
              <w:jc w:val="center"/>
              <w:rPr>
                <w:rFonts w:ascii="Times New Roman" w:hAnsi="Times New Roman" w:cs="Times New Roman"/>
                <w:sz w:val="28"/>
                <w:szCs w:val="28"/>
              </w:rPr>
            </w:pPr>
            <w:r w:rsidRPr="009D24FD">
              <w:rPr>
                <w:rFonts w:ascii="Times New Roman" w:hAnsi="Times New Roman" w:cs="Times New Roman"/>
                <w:sz w:val="28"/>
                <w:szCs w:val="28"/>
              </w:rPr>
              <w:t>237</w:t>
            </w:r>
          </w:p>
        </w:tc>
      </w:tr>
    </w:tbl>
    <w:p w14:paraId="46422739" w14:textId="77777777" w:rsidR="002F3B69" w:rsidRPr="009D24FD" w:rsidRDefault="002F3B69" w:rsidP="002F3B69">
      <w:pPr>
        <w:pStyle w:val="a5"/>
        <w:spacing w:after="0" w:line="360" w:lineRule="auto"/>
        <w:ind w:left="0" w:firstLine="709"/>
        <w:jc w:val="both"/>
        <w:rPr>
          <w:rFonts w:ascii="Times New Roman" w:hAnsi="Times New Roman" w:cs="Times New Roman"/>
          <w:sz w:val="28"/>
          <w:szCs w:val="28"/>
        </w:rPr>
      </w:pPr>
    </w:p>
    <w:p w14:paraId="6A5DFFA9" w14:textId="15AC29DE" w:rsidR="00624AF1" w:rsidRPr="009D24FD" w:rsidRDefault="00624AF1" w:rsidP="004220FA">
      <w:pPr>
        <w:pStyle w:val="2"/>
        <w:numPr>
          <w:ilvl w:val="2"/>
          <w:numId w:val="15"/>
        </w:numPr>
        <w:spacing w:before="0" w:line="360" w:lineRule="auto"/>
        <w:ind w:left="0" w:firstLine="720"/>
        <w:jc w:val="both"/>
        <w:rPr>
          <w:rFonts w:ascii="Times New Roman" w:hAnsi="Times New Roman" w:cs="Times New Roman"/>
          <w:b/>
          <w:bCs/>
          <w:color w:val="auto"/>
          <w:sz w:val="28"/>
          <w:szCs w:val="28"/>
          <w:lang w:eastAsia="ru-RU"/>
        </w:rPr>
      </w:pPr>
      <w:bookmarkStart w:id="57" w:name="_Toc201650460"/>
      <w:r w:rsidRPr="009D24FD">
        <w:rPr>
          <w:rFonts w:ascii="Times New Roman" w:hAnsi="Times New Roman" w:cs="Times New Roman"/>
          <w:b/>
          <w:bCs/>
          <w:color w:val="auto"/>
          <w:sz w:val="28"/>
          <w:szCs w:val="28"/>
          <w:lang w:eastAsia="ru-RU"/>
        </w:rPr>
        <w:t>Формирование пешеходных связей</w:t>
      </w:r>
      <w:bookmarkEnd w:id="57"/>
    </w:p>
    <w:p w14:paraId="3325F5B3" w14:textId="77777777" w:rsidR="00624AF1" w:rsidRPr="009D24FD" w:rsidRDefault="00624AF1" w:rsidP="00790350">
      <w:pPr>
        <w:widowControl w:val="0"/>
        <w:suppressAutoHyphens/>
        <w:spacing w:after="0" w:line="240" w:lineRule="auto"/>
        <w:ind w:firstLine="709"/>
        <w:jc w:val="both"/>
        <w:rPr>
          <w:rFonts w:ascii="Times New Roman" w:eastAsiaTheme="minorEastAsia" w:hAnsi="Times New Roman" w:cs="Times New Roman"/>
          <w:sz w:val="28"/>
          <w:szCs w:val="28"/>
          <w:lang w:eastAsia="ru-RU"/>
        </w:rPr>
      </w:pPr>
      <w:r w:rsidRPr="009D24FD">
        <w:rPr>
          <w:rFonts w:ascii="Times New Roman" w:eastAsia="TimesNewRomanPSMT" w:hAnsi="Times New Roman" w:cs="Times New Roman"/>
          <w:iCs/>
          <w:sz w:val="28"/>
          <w:szCs w:val="28"/>
          <w:lang w:eastAsia="ru-RU"/>
        </w:rPr>
        <w:t xml:space="preserve">Основными пешеходными связями являются пешеходные связи к остановкам общественного транспорта. </w:t>
      </w:r>
    </w:p>
    <w:p w14:paraId="524F9ECE" w14:textId="77777777" w:rsidR="00624AF1" w:rsidRPr="009D24FD" w:rsidRDefault="00624AF1" w:rsidP="00790350">
      <w:pPr>
        <w:spacing w:after="0" w:line="240" w:lineRule="auto"/>
        <w:ind w:firstLine="709"/>
        <w:jc w:val="both"/>
        <w:rPr>
          <w:rFonts w:ascii="Times New Roman" w:eastAsiaTheme="minorEastAsia" w:hAnsi="Times New Roman" w:cs="Times New Roman"/>
          <w:sz w:val="28"/>
          <w:szCs w:val="28"/>
          <w:lang w:eastAsia="ru-RU"/>
        </w:rPr>
      </w:pPr>
      <w:r w:rsidRPr="009D24FD">
        <w:rPr>
          <w:rFonts w:ascii="Times New Roman" w:eastAsiaTheme="minorEastAsia" w:hAnsi="Times New Roman" w:cs="Times New Roman"/>
          <w:sz w:val="28"/>
          <w:szCs w:val="28"/>
          <w:lang w:eastAsia="ru-RU"/>
        </w:rPr>
        <w:t>Дальность пешеходных подходов до ближайшей остановки общественного транспорта принимается не более 600 метров.</w:t>
      </w:r>
    </w:p>
    <w:p w14:paraId="538C2950" w14:textId="77777777" w:rsidR="00624AF1" w:rsidRPr="009D24FD" w:rsidRDefault="00624AF1" w:rsidP="00790350">
      <w:pPr>
        <w:spacing w:after="0" w:line="240" w:lineRule="auto"/>
        <w:ind w:firstLine="709"/>
        <w:jc w:val="both"/>
        <w:rPr>
          <w:rFonts w:ascii="Times New Roman" w:eastAsiaTheme="minorEastAsia" w:hAnsi="Times New Roman" w:cs="Times New Roman"/>
          <w:sz w:val="28"/>
          <w:szCs w:val="28"/>
          <w:lang w:eastAsia="ru-RU"/>
        </w:rPr>
      </w:pPr>
      <w:r w:rsidRPr="009D24FD">
        <w:rPr>
          <w:rFonts w:ascii="Times New Roman" w:eastAsiaTheme="minorEastAsia" w:hAnsi="Times New Roman" w:cs="Times New Roman"/>
          <w:sz w:val="28"/>
          <w:szCs w:val="28"/>
          <w:lang w:eastAsia="ru-RU"/>
        </w:rPr>
        <w:t>Размещение тротуаров и их поперечные размеры отражены на схеме «Поперечные профили улично-дорожной сети».</w:t>
      </w:r>
    </w:p>
    <w:p w14:paraId="529876BA" w14:textId="77777777" w:rsidR="00790350" w:rsidRPr="009D24FD" w:rsidRDefault="00790350" w:rsidP="00790350">
      <w:pPr>
        <w:spacing w:after="0" w:line="240" w:lineRule="auto"/>
        <w:ind w:firstLine="709"/>
        <w:jc w:val="both"/>
        <w:rPr>
          <w:rFonts w:ascii="Times New Roman" w:eastAsiaTheme="minorEastAsia" w:hAnsi="Times New Roman" w:cs="Times New Roman"/>
          <w:sz w:val="28"/>
          <w:szCs w:val="28"/>
          <w:lang w:eastAsia="ru-RU"/>
        </w:rPr>
      </w:pPr>
    </w:p>
    <w:p w14:paraId="55A0082A" w14:textId="06E5A24F" w:rsidR="002F3B69" w:rsidRPr="009D24FD" w:rsidRDefault="00624AF1" w:rsidP="004220FA">
      <w:pPr>
        <w:pStyle w:val="2"/>
        <w:numPr>
          <w:ilvl w:val="2"/>
          <w:numId w:val="15"/>
        </w:numPr>
        <w:spacing w:before="0" w:line="360" w:lineRule="auto"/>
        <w:ind w:left="0" w:firstLine="720"/>
        <w:jc w:val="both"/>
        <w:rPr>
          <w:rFonts w:ascii="Times New Roman" w:hAnsi="Times New Roman" w:cs="Times New Roman"/>
          <w:b/>
          <w:bCs/>
          <w:color w:val="auto"/>
          <w:sz w:val="28"/>
          <w:szCs w:val="28"/>
          <w:lang w:eastAsia="ru-RU"/>
        </w:rPr>
      </w:pPr>
      <w:bookmarkStart w:id="58" w:name="_Toc166779097"/>
      <w:r w:rsidRPr="009D24FD">
        <w:rPr>
          <w:rFonts w:ascii="Times New Roman" w:hAnsi="Times New Roman" w:cs="Times New Roman"/>
          <w:b/>
          <w:bCs/>
          <w:color w:val="auto"/>
          <w:sz w:val="28"/>
          <w:szCs w:val="28"/>
          <w:lang w:eastAsia="ru-RU"/>
        </w:rPr>
        <w:t xml:space="preserve"> </w:t>
      </w:r>
      <w:bookmarkStart w:id="59" w:name="_Toc201650461"/>
      <w:r w:rsidR="00881E12" w:rsidRPr="009D24FD">
        <w:rPr>
          <w:rFonts w:ascii="Times New Roman" w:hAnsi="Times New Roman" w:cs="Times New Roman"/>
          <w:b/>
          <w:bCs/>
          <w:color w:val="auto"/>
          <w:sz w:val="28"/>
          <w:szCs w:val="28"/>
          <w:lang w:eastAsia="ru-RU"/>
        </w:rPr>
        <w:t>Общественный транспорт</w:t>
      </w:r>
      <w:bookmarkEnd w:id="58"/>
      <w:bookmarkEnd w:id="59"/>
    </w:p>
    <w:p w14:paraId="26048DF7" w14:textId="77777777" w:rsidR="00624AF1" w:rsidRPr="009D24FD" w:rsidRDefault="00624AF1" w:rsidP="00790350">
      <w:pPr>
        <w:spacing w:after="0" w:line="240" w:lineRule="auto"/>
        <w:ind w:firstLine="709"/>
        <w:jc w:val="both"/>
        <w:rPr>
          <w:rFonts w:ascii="Times New Roman" w:eastAsiaTheme="minorEastAsia" w:hAnsi="Times New Roman" w:cs="Times New Roman"/>
          <w:bCs/>
          <w:iCs/>
          <w:kern w:val="32"/>
          <w:sz w:val="28"/>
          <w:szCs w:val="28"/>
          <w:lang w:eastAsia="ru-RU"/>
        </w:rPr>
      </w:pPr>
      <w:r w:rsidRPr="009D24FD">
        <w:rPr>
          <w:rFonts w:ascii="Times New Roman" w:eastAsiaTheme="minorEastAsia" w:hAnsi="Times New Roman" w:cs="Times New Roman"/>
          <w:sz w:val="28"/>
          <w:szCs w:val="28"/>
          <w:lang w:eastAsia="ru-RU"/>
        </w:rPr>
        <w:t xml:space="preserve">Обслуживание рассматриваемой территории общественным транспортом осуществляется 2-мя маршрутами общественного транспорта- маршрут </w:t>
      </w:r>
      <w:r w:rsidRPr="009D24FD">
        <w:rPr>
          <w:rFonts w:ascii="Times New Roman" w:hAnsi="Times New Roman"/>
          <w:sz w:val="28"/>
          <w:szCs w:val="28"/>
        </w:rPr>
        <w:t>№ 1 "Ж/д вокзал - Дом ветеранов" (пос. Васильево) и маршрут № 2В "Ж/д вокзал - Сосновый бор" (пос. Васильево), которые ходят по ул. Ленина</w:t>
      </w:r>
      <w:r w:rsidRPr="009D24FD">
        <w:rPr>
          <w:rFonts w:ascii="Times New Roman" w:eastAsiaTheme="minorEastAsia" w:hAnsi="Times New Roman" w:cs="Times New Roman"/>
          <w:bCs/>
          <w:iCs/>
          <w:kern w:val="32"/>
          <w:sz w:val="28"/>
          <w:szCs w:val="28"/>
          <w:lang w:eastAsia="ru-RU"/>
        </w:rPr>
        <w:t>.</w:t>
      </w:r>
    </w:p>
    <w:p w14:paraId="07DC5A4F" w14:textId="77777777" w:rsidR="004A1A95" w:rsidRPr="009D24FD" w:rsidRDefault="004A1A95" w:rsidP="00790350">
      <w:pPr>
        <w:spacing w:after="0" w:line="240" w:lineRule="auto"/>
        <w:ind w:firstLine="709"/>
        <w:jc w:val="both"/>
        <w:rPr>
          <w:rFonts w:ascii="Times New Roman" w:eastAsiaTheme="minorEastAsia" w:hAnsi="Times New Roman" w:cs="Times New Roman"/>
          <w:bCs/>
          <w:iCs/>
          <w:kern w:val="32"/>
          <w:sz w:val="28"/>
          <w:szCs w:val="28"/>
          <w:lang w:eastAsia="ru-RU"/>
        </w:rPr>
      </w:pPr>
    </w:p>
    <w:p w14:paraId="176A21F9" w14:textId="044351E3" w:rsidR="004A1A95" w:rsidRPr="009D24FD" w:rsidRDefault="004A1A95" w:rsidP="001E6AFE">
      <w:pPr>
        <w:pStyle w:val="2"/>
        <w:numPr>
          <w:ilvl w:val="1"/>
          <w:numId w:val="15"/>
        </w:numPr>
        <w:spacing w:before="0" w:line="360" w:lineRule="auto"/>
        <w:ind w:left="0" w:firstLine="709"/>
        <w:jc w:val="both"/>
        <w:rPr>
          <w:rFonts w:ascii="Times New Roman" w:hAnsi="Times New Roman" w:cs="Times New Roman"/>
          <w:b/>
          <w:color w:val="auto"/>
          <w:sz w:val="28"/>
          <w:szCs w:val="28"/>
        </w:rPr>
      </w:pPr>
      <w:bookmarkStart w:id="60" w:name="_Toc201650462"/>
      <w:r w:rsidRPr="009D24FD">
        <w:rPr>
          <w:rFonts w:ascii="Times New Roman" w:hAnsi="Times New Roman" w:cs="Times New Roman"/>
          <w:b/>
          <w:color w:val="auto"/>
          <w:sz w:val="28"/>
          <w:szCs w:val="28"/>
        </w:rPr>
        <w:t>Обоснование соответствия планируемых параметров, местоположения и назначения объектов регионального значения, объектов местного значения требованиям градостроительных регламентов</w:t>
      </w:r>
      <w:bookmarkEnd w:id="60"/>
    </w:p>
    <w:p w14:paraId="4E6BA52F" w14:textId="4F2C68CE" w:rsidR="0076536A" w:rsidRPr="009D24FD" w:rsidRDefault="0076536A" w:rsidP="0076536A">
      <w:pPr>
        <w:spacing w:after="0" w:line="240" w:lineRule="auto"/>
        <w:ind w:firstLine="709"/>
        <w:jc w:val="both"/>
        <w:rPr>
          <w:rFonts w:ascii="Times New Roman" w:eastAsiaTheme="minorEastAsia" w:hAnsi="Times New Roman" w:cs="Times New Roman"/>
          <w:sz w:val="28"/>
          <w:szCs w:val="28"/>
          <w:lang w:eastAsia="ru-RU"/>
        </w:rPr>
      </w:pPr>
      <w:r w:rsidRPr="009D24FD">
        <w:rPr>
          <w:rFonts w:ascii="Times New Roman" w:eastAsiaTheme="minorEastAsia" w:hAnsi="Times New Roman" w:cs="Times New Roman"/>
          <w:sz w:val="28"/>
          <w:szCs w:val="28"/>
          <w:lang w:eastAsia="ru-RU"/>
        </w:rPr>
        <w:t xml:space="preserve">Территория проекта планировки, согласно </w:t>
      </w:r>
      <w:r w:rsidR="0051687E" w:rsidRPr="009D24FD">
        <w:rPr>
          <w:rFonts w:ascii="Times New Roman" w:eastAsiaTheme="minorEastAsia" w:hAnsi="Times New Roman" w:cs="Times New Roman"/>
          <w:sz w:val="28"/>
          <w:szCs w:val="28"/>
          <w:lang w:eastAsia="ru-RU"/>
        </w:rPr>
        <w:t>Генеральному плану</w:t>
      </w:r>
      <w:r w:rsidRPr="009D24FD">
        <w:rPr>
          <w:rFonts w:ascii="Times New Roman" w:eastAsiaTheme="minorEastAsia" w:hAnsi="Times New Roman" w:cs="Times New Roman"/>
          <w:sz w:val="28"/>
          <w:szCs w:val="28"/>
          <w:lang w:eastAsia="ru-RU"/>
        </w:rPr>
        <w:t>, расположена в границах функциональн</w:t>
      </w:r>
      <w:r w:rsidR="004C4750" w:rsidRPr="009D24FD">
        <w:rPr>
          <w:rFonts w:ascii="Times New Roman" w:eastAsiaTheme="minorEastAsia" w:hAnsi="Times New Roman" w:cs="Times New Roman"/>
          <w:sz w:val="28"/>
          <w:szCs w:val="28"/>
          <w:lang w:eastAsia="ru-RU"/>
        </w:rPr>
        <w:t>ых</w:t>
      </w:r>
      <w:r w:rsidRPr="009D24FD">
        <w:rPr>
          <w:rFonts w:ascii="Times New Roman" w:eastAsiaTheme="minorEastAsia" w:hAnsi="Times New Roman" w:cs="Times New Roman"/>
          <w:sz w:val="28"/>
          <w:szCs w:val="28"/>
          <w:lang w:eastAsia="ru-RU"/>
        </w:rPr>
        <w:t xml:space="preserve"> зон «Зона инженерной инфраструктуры»</w:t>
      </w:r>
      <w:r w:rsidR="00E0271D" w:rsidRPr="009D24FD">
        <w:rPr>
          <w:rFonts w:ascii="Times New Roman" w:eastAsiaTheme="minorEastAsia" w:hAnsi="Times New Roman" w:cs="Times New Roman"/>
          <w:sz w:val="28"/>
          <w:szCs w:val="28"/>
          <w:lang w:eastAsia="ru-RU"/>
        </w:rPr>
        <w:t xml:space="preserve"> и «Коммунально-складской зоны»</w:t>
      </w:r>
      <w:r w:rsidRPr="009D24FD">
        <w:rPr>
          <w:rFonts w:ascii="Times New Roman" w:eastAsiaTheme="minorEastAsia" w:hAnsi="Times New Roman" w:cs="Times New Roman"/>
          <w:sz w:val="28"/>
          <w:szCs w:val="28"/>
          <w:lang w:eastAsia="ru-RU"/>
        </w:rPr>
        <w:t xml:space="preserve">, что соответствует требованиям по размещению объекта местного значения биологических очистных сооружений. Планируемые параметры, местоположение и назначение объекта местного значения БОС также соответствует </w:t>
      </w:r>
      <w:r w:rsidR="0051687E" w:rsidRPr="009D24FD">
        <w:rPr>
          <w:rFonts w:ascii="Times New Roman" w:eastAsiaTheme="minorEastAsia" w:hAnsi="Times New Roman" w:cs="Times New Roman"/>
          <w:sz w:val="28"/>
          <w:szCs w:val="28"/>
          <w:lang w:eastAsia="ru-RU"/>
        </w:rPr>
        <w:t>Генеральному плану</w:t>
      </w:r>
      <w:r w:rsidRPr="009D24FD">
        <w:rPr>
          <w:rFonts w:ascii="Times New Roman" w:eastAsiaTheme="minorEastAsia" w:hAnsi="Times New Roman" w:cs="Times New Roman"/>
          <w:sz w:val="28"/>
          <w:szCs w:val="28"/>
          <w:lang w:eastAsia="ru-RU"/>
        </w:rPr>
        <w:t>.</w:t>
      </w:r>
    </w:p>
    <w:p w14:paraId="40C039D2" w14:textId="7AF05A79" w:rsidR="004A1A95" w:rsidRPr="009D24FD" w:rsidRDefault="0076536A" w:rsidP="006E378E">
      <w:pPr>
        <w:spacing w:after="0" w:line="240" w:lineRule="auto"/>
        <w:ind w:firstLine="709"/>
        <w:jc w:val="both"/>
      </w:pPr>
      <w:r w:rsidRPr="009D24FD">
        <w:rPr>
          <w:rFonts w:ascii="Times New Roman" w:eastAsiaTheme="minorEastAsia" w:hAnsi="Times New Roman" w:cs="Times New Roman"/>
          <w:sz w:val="28"/>
          <w:szCs w:val="28"/>
          <w:lang w:eastAsia="ru-RU"/>
        </w:rPr>
        <w:t>Территория проекта планировки, согласно ПЗЗ, расположена в границах территориаль</w:t>
      </w:r>
      <w:r w:rsidR="004C4750" w:rsidRPr="009D24FD">
        <w:rPr>
          <w:rFonts w:ascii="Times New Roman" w:eastAsiaTheme="minorEastAsia" w:hAnsi="Times New Roman" w:cs="Times New Roman"/>
          <w:sz w:val="28"/>
          <w:szCs w:val="28"/>
          <w:lang w:eastAsia="ru-RU"/>
        </w:rPr>
        <w:t>ных</w:t>
      </w:r>
      <w:r w:rsidRPr="009D24FD">
        <w:rPr>
          <w:rFonts w:ascii="Times New Roman" w:eastAsiaTheme="minorEastAsia" w:hAnsi="Times New Roman" w:cs="Times New Roman"/>
          <w:sz w:val="28"/>
          <w:szCs w:val="28"/>
          <w:lang w:eastAsia="ru-RU"/>
        </w:rPr>
        <w:t xml:space="preserve"> зон «Зона инженерной инфраструктуры</w:t>
      </w:r>
      <w:r w:rsidR="00B84AED" w:rsidRPr="009D24FD">
        <w:rPr>
          <w:rFonts w:ascii="Times New Roman" w:eastAsiaTheme="minorEastAsia" w:hAnsi="Times New Roman" w:cs="Times New Roman"/>
          <w:sz w:val="28"/>
          <w:szCs w:val="28"/>
          <w:lang w:eastAsia="ru-RU"/>
        </w:rPr>
        <w:t xml:space="preserve"> (И)</w:t>
      </w:r>
      <w:r w:rsidRPr="009D24FD">
        <w:rPr>
          <w:rFonts w:ascii="Times New Roman" w:eastAsiaTheme="minorEastAsia" w:hAnsi="Times New Roman" w:cs="Times New Roman"/>
          <w:sz w:val="28"/>
          <w:szCs w:val="28"/>
          <w:lang w:eastAsia="ru-RU"/>
        </w:rPr>
        <w:t>»</w:t>
      </w:r>
      <w:r w:rsidR="004C4750" w:rsidRPr="009D24FD">
        <w:rPr>
          <w:rFonts w:ascii="Times New Roman" w:eastAsiaTheme="minorEastAsia" w:hAnsi="Times New Roman" w:cs="Times New Roman"/>
          <w:sz w:val="28"/>
          <w:szCs w:val="28"/>
          <w:lang w:eastAsia="ru-RU"/>
        </w:rPr>
        <w:t xml:space="preserve"> и «Зона коммунально-складских объектов (КС)»</w:t>
      </w:r>
      <w:r w:rsidRPr="009D24FD">
        <w:rPr>
          <w:rFonts w:ascii="Times New Roman" w:eastAsiaTheme="minorEastAsia" w:hAnsi="Times New Roman" w:cs="Times New Roman"/>
          <w:sz w:val="28"/>
          <w:szCs w:val="28"/>
          <w:lang w:eastAsia="ru-RU"/>
        </w:rPr>
        <w:t>, что соответствует требованиям по размещению объекта местного значения биологических очистных сооружений. Планируемые параметры, местоположение и назначение объекта местного значения БОС также соответствует ПЗЗ.</w:t>
      </w:r>
    </w:p>
    <w:p w14:paraId="323B25BC" w14:textId="401391E8" w:rsidR="00790350" w:rsidRPr="009D24FD" w:rsidRDefault="00790350">
      <w:pPr>
        <w:rPr>
          <w:rFonts w:ascii="Times New Roman" w:eastAsiaTheme="minorEastAsia" w:hAnsi="Times New Roman" w:cs="Times New Roman"/>
          <w:bCs/>
          <w:iCs/>
          <w:kern w:val="32"/>
          <w:sz w:val="28"/>
          <w:szCs w:val="28"/>
          <w:lang w:eastAsia="ru-RU"/>
        </w:rPr>
      </w:pPr>
      <w:r w:rsidRPr="009D24FD">
        <w:rPr>
          <w:rFonts w:ascii="Times New Roman" w:eastAsiaTheme="minorEastAsia" w:hAnsi="Times New Roman" w:cs="Times New Roman"/>
          <w:bCs/>
          <w:iCs/>
          <w:kern w:val="32"/>
          <w:sz w:val="28"/>
          <w:szCs w:val="28"/>
          <w:lang w:eastAsia="ru-RU"/>
        </w:rPr>
        <w:br w:type="page"/>
      </w:r>
    </w:p>
    <w:p w14:paraId="75A133EA" w14:textId="261AF2A2" w:rsidR="00F516E2" w:rsidRPr="009D24FD" w:rsidRDefault="00F516E2"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61" w:name="_Toc201650463"/>
      <w:r w:rsidRPr="009D24FD">
        <w:rPr>
          <w:rFonts w:ascii="Times New Roman" w:hAnsi="Times New Roman" w:cs="Times New Roman"/>
          <w:b/>
          <w:sz w:val="28"/>
          <w:szCs w:val="28"/>
        </w:rPr>
        <w:lastRenderedPageBreak/>
        <w:t>В</w:t>
      </w:r>
      <w:r w:rsidR="00872DE0" w:rsidRPr="009D24FD">
        <w:rPr>
          <w:rFonts w:ascii="Times New Roman" w:hAnsi="Times New Roman" w:cs="Times New Roman"/>
          <w:b/>
          <w:sz w:val="28"/>
          <w:szCs w:val="28"/>
        </w:rPr>
        <w:t>ертикальная</w:t>
      </w:r>
      <w:r w:rsidR="002B3F1C" w:rsidRPr="009D24FD">
        <w:rPr>
          <w:rFonts w:ascii="Times New Roman" w:hAnsi="Times New Roman" w:cs="Times New Roman"/>
          <w:b/>
          <w:sz w:val="28"/>
          <w:szCs w:val="28"/>
        </w:rPr>
        <w:t xml:space="preserve"> планировк</w:t>
      </w:r>
      <w:r w:rsidRPr="009D24FD">
        <w:rPr>
          <w:rFonts w:ascii="Times New Roman" w:hAnsi="Times New Roman" w:cs="Times New Roman"/>
          <w:b/>
          <w:sz w:val="28"/>
          <w:szCs w:val="28"/>
        </w:rPr>
        <w:t>а</w:t>
      </w:r>
      <w:r w:rsidR="002B3F1C" w:rsidRPr="009D24FD">
        <w:rPr>
          <w:rFonts w:ascii="Times New Roman" w:hAnsi="Times New Roman" w:cs="Times New Roman"/>
          <w:b/>
          <w:sz w:val="28"/>
          <w:szCs w:val="28"/>
        </w:rPr>
        <w:t xml:space="preserve"> территории, инженерн</w:t>
      </w:r>
      <w:r w:rsidRPr="009D24FD">
        <w:rPr>
          <w:rFonts w:ascii="Times New Roman" w:hAnsi="Times New Roman" w:cs="Times New Roman"/>
          <w:b/>
          <w:sz w:val="28"/>
          <w:szCs w:val="28"/>
        </w:rPr>
        <w:t>ая</w:t>
      </w:r>
      <w:r w:rsidR="002B3F1C" w:rsidRPr="009D24FD">
        <w:rPr>
          <w:rFonts w:ascii="Times New Roman" w:hAnsi="Times New Roman" w:cs="Times New Roman"/>
          <w:b/>
          <w:sz w:val="28"/>
          <w:szCs w:val="28"/>
        </w:rPr>
        <w:t xml:space="preserve"> подготовк</w:t>
      </w:r>
      <w:r w:rsidRPr="009D24FD">
        <w:rPr>
          <w:rFonts w:ascii="Times New Roman" w:hAnsi="Times New Roman" w:cs="Times New Roman"/>
          <w:b/>
          <w:sz w:val="28"/>
          <w:szCs w:val="28"/>
        </w:rPr>
        <w:t>а</w:t>
      </w:r>
      <w:r w:rsidR="00DC1A6C" w:rsidRPr="009D24FD">
        <w:rPr>
          <w:rFonts w:ascii="Times New Roman" w:hAnsi="Times New Roman" w:cs="Times New Roman"/>
          <w:b/>
          <w:sz w:val="28"/>
          <w:szCs w:val="28"/>
        </w:rPr>
        <w:t xml:space="preserve"> и инженерн</w:t>
      </w:r>
      <w:r w:rsidRPr="009D24FD">
        <w:rPr>
          <w:rFonts w:ascii="Times New Roman" w:hAnsi="Times New Roman" w:cs="Times New Roman"/>
          <w:b/>
          <w:sz w:val="28"/>
          <w:szCs w:val="28"/>
        </w:rPr>
        <w:t>ая</w:t>
      </w:r>
      <w:r w:rsidR="00DC1A6C" w:rsidRPr="009D24FD">
        <w:rPr>
          <w:rFonts w:ascii="Times New Roman" w:hAnsi="Times New Roman" w:cs="Times New Roman"/>
          <w:b/>
          <w:sz w:val="28"/>
          <w:szCs w:val="28"/>
        </w:rPr>
        <w:t xml:space="preserve"> защит</w:t>
      </w:r>
      <w:r w:rsidRPr="009D24FD">
        <w:rPr>
          <w:rFonts w:ascii="Times New Roman" w:hAnsi="Times New Roman" w:cs="Times New Roman"/>
          <w:b/>
          <w:sz w:val="28"/>
          <w:szCs w:val="28"/>
        </w:rPr>
        <w:t>а</w:t>
      </w:r>
      <w:r w:rsidR="00DC1A6C" w:rsidRPr="009D24FD">
        <w:rPr>
          <w:rFonts w:ascii="Times New Roman" w:hAnsi="Times New Roman" w:cs="Times New Roman"/>
          <w:b/>
          <w:sz w:val="28"/>
          <w:szCs w:val="28"/>
        </w:rPr>
        <w:t xml:space="preserve"> территории</w:t>
      </w:r>
      <w:bookmarkEnd w:id="61"/>
      <w:r w:rsidRPr="009D24FD">
        <w:rPr>
          <w:rFonts w:ascii="Times New Roman" w:hAnsi="Times New Roman" w:cs="Times New Roman"/>
          <w:b/>
          <w:sz w:val="28"/>
          <w:szCs w:val="28"/>
        </w:rPr>
        <w:t xml:space="preserve"> </w:t>
      </w:r>
    </w:p>
    <w:p w14:paraId="365DCD95" w14:textId="053B9ADB" w:rsidR="00872DE0" w:rsidRPr="009D24FD" w:rsidRDefault="00872DE0" w:rsidP="00144FCA">
      <w:pPr>
        <w:pStyle w:val="a5"/>
        <w:autoSpaceDE w:val="0"/>
        <w:autoSpaceDN w:val="0"/>
        <w:adjustRightInd w:val="0"/>
        <w:spacing w:after="0" w:line="360" w:lineRule="auto"/>
        <w:ind w:left="709"/>
        <w:outlineLvl w:val="0"/>
        <w:rPr>
          <w:rFonts w:ascii="Times New Roman" w:hAnsi="Times New Roman" w:cs="Times New Roman"/>
          <w:b/>
          <w:sz w:val="28"/>
          <w:szCs w:val="28"/>
        </w:rPr>
      </w:pPr>
      <w:bookmarkStart w:id="62" w:name="_Toc201650464"/>
      <w:r w:rsidRPr="009D24FD">
        <w:rPr>
          <w:rFonts w:ascii="Times New Roman" w:hAnsi="Times New Roman" w:cs="Times New Roman"/>
          <w:b/>
          <w:sz w:val="28"/>
          <w:szCs w:val="28"/>
        </w:rPr>
        <w:t>9.1. Вертикальная планировка территории</w:t>
      </w:r>
      <w:bookmarkEnd w:id="62"/>
    </w:p>
    <w:p w14:paraId="10AF4304" w14:textId="03A1EBA4" w:rsidR="00624AF1" w:rsidRPr="009D24FD" w:rsidRDefault="00624AF1" w:rsidP="00790350">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Территория проекта планировки предусматривает освоение новых ранее незастроенных территорий</w:t>
      </w:r>
      <w:r w:rsidR="00185F5F" w:rsidRPr="009D24FD">
        <w:rPr>
          <w:rFonts w:ascii="Times New Roman" w:hAnsi="Times New Roman" w:cs="Times New Roman"/>
          <w:sz w:val="28"/>
          <w:szCs w:val="28"/>
        </w:rPr>
        <w:t xml:space="preserve"> – земельного участка с кадастровым номером 16:20:010121:122</w:t>
      </w:r>
      <w:r w:rsidR="00825814" w:rsidRPr="009D24FD">
        <w:rPr>
          <w:rFonts w:ascii="Times New Roman" w:hAnsi="Times New Roman" w:cs="Times New Roman"/>
          <w:sz w:val="28"/>
          <w:szCs w:val="28"/>
        </w:rPr>
        <w:t xml:space="preserve">, а также </w:t>
      </w:r>
      <w:r w:rsidR="002405CC" w:rsidRPr="009D24FD">
        <w:rPr>
          <w:rFonts w:ascii="Times New Roman" w:hAnsi="Times New Roman" w:cs="Times New Roman"/>
          <w:sz w:val="28"/>
          <w:szCs w:val="28"/>
        </w:rPr>
        <w:t>реконструкцию</w:t>
      </w:r>
      <w:r w:rsidR="00825814" w:rsidRPr="009D24FD">
        <w:rPr>
          <w:rFonts w:ascii="Times New Roman" w:hAnsi="Times New Roman" w:cs="Times New Roman"/>
          <w:sz w:val="28"/>
          <w:szCs w:val="28"/>
        </w:rPr>
        <w:t xml:space="preserve"> застроенных территорий – земельных участков с кадастровыми номерами 16:20:010121:1886, 16:20:010121:1885, 16:20:010121:71, 16:20:010121:1884.</w:t>
      </w:r>
    </w:p>
    <w:p w14:paraId="2EAA98D7" w14:textId="66662926" w:rsidR="00624AF1" w:rsidRPr="009D24FD" w:rsidRDefault="00624AF1" w:rsidP="00790350">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Рельеф территории достаточно ровный, с небольшими перепадами высот и с явным понижением к водным объектам. Абсолютные отметки рельефа колеблются в пределах от 54,00 метров и до 60,0 метров, то есть разность между от</w:t>
      </w:r>
      <w:r w:rsidR="0010311A" w:rsidRPr="009D24FD">
        <w:rPr>
          <w:rFonts w:ascii="Times New Roman" w:hAnsi="Times New Roman" w:cs="Times New Roman"/>
          <w:sz w:val="28"/>
          <w:szCs w:val="28"/>
        </w:rPr>
        <w:t>метками составляет 6,0 метров.</w:t>
      </w:r>
    </w:p>
    <w:p w14:paraId="61B64645" w14:textId="77777777" w:rsidR="00624AF1" w:rsidRPr="009D24FD" w:rsidRDefault="00624AF1" w:rsidP="00790350">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Разработка схемы вертикальной планировки выполнена с учетом требований и рекомендаций СП 42.13330.2016 по обеспечению нормативных условий движения транспорта и пешеходов и отводу ливневых и талых вод. </w:t>
      </w:r>
    </w:p>
    <w:p w14:paraId="28B2C0ED" w14:textId="0566DF83" w:rsidR="00624AF1" w:rsidRPr="009D24FD" w:rsidRDefault="00624AF1" w:rsidP="00790350">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Исходным материалом для решения вертикальной планировки послужил топографический план М 1:500 с сеч</w:t>
      </w:r>
      <w:r w:rsidR="00D40404" w:rsidRPr="009D24FD">
        <w:rPr>
          <w:rFonts w:ascii="Times New Roman" w:hAnsi="Times New Roman" w:cs="Times New Roman"/>
          <w:sz w:val="28"/>
          <w:szCs w:val="28"/>
        </w:rPr>
        <w:t>ением рельефа через 0,5 метра.</w:t>
      </w:r>
    </w:p>
    <w:p w14:paraId="6CA0013D" w14:textId="06F0440B" w:rsidR="00624AF1" w:rsidRPr="009D24FD" w:rsidRDefault="00624AF1" w:rsidP="00790350">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Вертикальная планировка </w:t>
      </w:r>
      <w:r w:rsidR="00185F5F" w:rsidRPr="009D24FD">
        <w:rPr>
          <w:rFonts w:ascii="Times New Roman" w:eastAsiaTheme="minorEastAsia" w:hAnsi="Times New Roman" w:cs="Times New Roman"/>
          <w:sz w:val="28"/>
          <w:szCs w:val="28"/>
          <w:lang w:eastAsia="ru-RU"/>
        </w:rPr>
        <w:t>улицы Ленина районного значения</w:t>
      </w:r>
      <w:r w:rsidR="00185F5F" w:rsidRPr="009D24FD" w:rsidDel="00185F5F">
        <w:rPr>
          <w:rFonts w:ascii="Times New Roman" w:hAnsi="Times New Roman" w:cs="Times New Roman"/>
          <w:sz w:val="28"/>
          <w:szCs w:val="28"/>
        </w:rPr>
        <w:t xml:space="preserve"> </w:t>
      </w:r>
      <w:r w:rsidRPr="009D24FD">
        <w:rPr>
          <w:rFonts w:ascii="Times New Roman" w:hAnsi="Times New Roman" w:cs="Times New Roman"/>
          <w:sz w:val="28"/>
          <w:szCs w:val="28"/>
        </w:rPr>
        <w:t>выполнена в отметках существующего рельефа и устанавливает допустимые продольные уклоны улиц в общей организации рельефа территории, при которой обеспечивается свободный сток поверхностных вод на очистные сооружения.</w:t>
      </w:r>
    </w:p>
    <w:p w14:paraId="515C6364" w14:textId="0E9A005A" w:rsidR="00624AF1" w:rsidRPr="009D24FD" w:rsidRDefault="00624AF1" w:rsidP="00790350">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Продольные уклоны проезда принят</w:t>
      </w:r>
      <w:r w:rsidR="001271CC" w:rsidRPr="009D24FD">
        <w:rPr>
          <w:rFonts w:ascii="Times New Roman" w:hAnsi="Times New Roman" w:cs="Times New Roman"/>
          <w:sz w:val="28"/>
          <w:szCs w:val="28"/>
        </w:rPr>
        <w:t>ы</w:t>
      </w:r>
      <w:r w:rsidRPr="009D24FD">
        <w:rPr>
          <w:rFonts w:ascii="Times New Roman" w:hAnsi="Times New Roman" w:cs="Times New Roman"/>
          <w:sz w:val="28"/>
          <w:szCs w:val="28"/>
        </w:rPr>
        <w:t xml:space="preserve"> 17,4 промилле.</w:t>
      </w:r>
    </w:p>
    <w:p w14:paraId="450C3438" w14:textId="77777777" w:rsidR="00D62725" w:rsidRPr="009D24FD" w:rsidRDefault="00D62725" w:rsidP="00624AF1">
      <w:pPr>
        <w:spacing w:after="0" w:line="360" w:lineRule="auto"/>
        <w:ind w:firstLine="709"/>
        <w:jc w:val="both"/>
        <w:rPr>
          <w:rFonts w:ascii="Times New Roman" w:hAnsi="Times New Roman" w:cs="Times New Roman"/>
          <w:sz w:val="28"/>
          <w:szCs w:val="28"/>
        </w:rPr>
      </w:pPr>
    </w:p>
    <w:p w14:paraId="2503D72B" w14:textId="7CF1FF01" w:rsidR="00872DE0" w:rsidRPr="009D24FD" w:rsidRDefault="00872DE0" w:rsidP="00D62725">
      <w:pPr>
        <w:pStyle w:val="a5"/>
        <w:autoSpaceDE w:val="0"/>
        <w:autoSpaceDN w:val="0"/>
        <w:adjustRightInd w:val="0"/>
        <w:spacing w:after="0" w:line="360" w:lineRule="auto"/>
        <w:ind w:left="709"/>
        <w:jc w:val="both"/>
        <w:outlineLvl w:val="0"/>
        <w:rPr>
          <w:rFonts w:ascii="Times New Roman" w:hAnsi="Times New Roman" w:cs="Times New Roman"/>
          <w:b/>
          <w:sz w:val="28"/>
          <w:szCs w:val="28"/>
        </w:rPr>
      </w:pPr>
      <w:bookmarkStart w:id="63" w:name="_Toc201650465"/>
      <w:r w:rsidRPr="009D24FD">
        <w:rPr>
          <w:rFonts w:ascii="Times New Roman" w:hAnsi="Times New Roman" w:cs="Times New Roman"/>
          <w:b/>
          <w:sz w:val="28"/>
          <w:szCs w:val="28"/>
        </w:rPr>
        <w:t>9.2.</w:t>
      </w:r>
      <w:r w:rsidRPr="009D24FD">
        <w:rPr>
          <w:rFonts w:ascii="Times New Roman" w:hAnsi="Times New Roman" w:cs="Times New Roman"/>
          <w:sz w:val="28"/>
          <w:szCs w:val="28"/>
        </w:rPr>
        <w:t xml:space="preserve"> </w:t>
      </w:r>
      <w:r w:rsidRPr="009D24FD">
        <w:rPr>
          <w:rFonts w:ascii="Times New Roman" w:hAnsi="Times New Roman" w:cs="Times New Roman"/>
          <w:b/>
          <w:sz w:val="28"/>
          <w:szCs w:val="28"/>
        </w:rPr>
        <w:t>Инженерная подготовка и инженерная защита территории</w:t>
      </w:r>
      <w:bookmarkEnd w:id="63"/>
      <w:r w:rsidRPr="009D24FD">
        <w:rPr>
          <w:rFonts w:ascii="Times New Roman" w:hAnsi="Times New Roman" w:cs="Times New Roman"/>
          <w:b/>
          <w:sz w:val="28"/>
          <w:szCs w:val="28"/>
        </w:rPr>
        <w:t xml:space="preserve"> </w:t>
      </w:r>
    </w:p>
    <w:p w14:paraId="7F9B909F" w14:textId="72D9EECC" w:rsidR="00856CFF" w:rsidRPr="009D24FD" w:rsidRDefault="00856CFF" w:rsidP="00CE1BAC">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Основной задачей инженерной подготовки является защита территории </w:t>
      </w:r>
      <w:r w:rsidR="00B33C3A" w:rsidRPr="009D24FD">
        <w:rPr>
          <w:rFonts w:ascii="Times New Roman" w:hAnsi="Times New Roman" w:cs="Times New Roman"/>
          <w:sz w:val="28"/>
          <w:szCs w:val="28"/>
        </w:rPr>
        <w:t>проекта планировки</w:t>
      </w:r>
      <w:r w:rsidR="00587077" w:rsidRPr="009D24FD">
        <w:rPr>
          <w:rFonts w:ascii="Times New Roman" w:hAnsi="Times New Roman" w:cs="Times New Roman"/>
          <w:sz w:val="28"/>
          <w:szCs w:val="28"/>
        </w:rPr>
        <w:t xml:space="preserve"> </w:t>
      </w:r>
      <w:r w:rsidRPr="009D24FD">
        <w:rPr>
          <w:rFonts w:ascii="Times New Roman" w:hAnsi="Times New Roman" w:cs="Times New Roman"/>
          <w:sz w:val="28"/>
          <w:szCs w:val="28"/>
        </w:rPr>
        <w:t>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 и т.д.</w:t>
      </w:r>
    </w:p>
    <w:p w14:paraId="3D7403FA" w14:textId="1612E7D6" w:rsidR="00856CFF" w:rsidRPr="009D24FD" w:rsidRDefault="00A8552A" w:rsidP="00CE1BAC">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На основании раздела «Охрана окружающей среды» проекта Генерального плана </w:t>
      </w:r>
      <w:r w:rsidR="00A042B7" w:rsidRPr="009D24FD">
        <w:rPr>
          <w:rFonts w:ascii="Times New Roman" w:hAnsi="Times New Roman" w:cs="Times New Roman"/>
          <w:sz w:val="28"/>
          <w:szCs w:val="28"/>
        </w:rPr>
        <w:t xml:space="preserve">муниципального образования </w:t>
      </w:r>
      <w:r w:rsidRPr="009D24FD">
        <w:rPr>
          <w:rFonts w:ascii="Times New Roman" w:hAnsi="Times New Roman" w:cs="Times New Roman"/>
          <w:sz w:val="28"/>
          <w:szCs w:val="28"/>
        </w:rPr>
        <w:t xml:space="preserve">«пгт Васильево» Зеленодольского муниципального района </w:t>
      </w:r>
      <w:r w:rsidR="00A042B7" w:rsidRPr="009D24FD">
        <w:rPr>
          <w:rFonts w:ascii="Times New Roman" w:hAnsi="Times New Roman" w:cs="Times New Roman"/>
          <w:sz w:val="28"/>
          <w:szCs w:val="28"/>
        </w:rPr>
        <w:t xml:space="preserve">Республики Татарстан </w:t>
      </w:r>
      <w:r w:rsidRPr="009D24FD">
        <w:rPr>
          <w:rFonts w:ascii="Times New Roman" w:hAnsi="Times New Roman" w:cs="Times New Roman"/>
          <w:sz w:val="28"/>
          <w:szCs w:val="28"/>
        </w:rPr>
        <w:t xml:space="preserve">и разрабатываемого проекта планировки </w:t>
      </w:r>
      <w:r w:rsidR="00587077" w:rsidRPr="009D24FD">
        <w:rPr>
          <w:rFonts w:ascii="Times New Roman" w:hAnsi="Times New Roman" w:cs="Times New Roman"/>
          <w:sz w:val="28"/>
          <w:szCs w:val="28"/>
        </w:rPr>
        <w:t xml:space="preserve">территории </w:t>
      </w:r>
      <w:r w:rsidRPr="009D24FD">
        <w:rPr>
          <w:rFonts w:ascii="Times New Roman" w:hAnsi="Times New Roman" w:cs="Times New Roman"/>
          <w:sz w:val="28"/>
          <w:szCs w:val="28"/>
        </w:rPr>
        <w:t>на рассматриваемой территории получили развитие подтопление и затопление, абразия.</w:t>
      </w:r>
    </w:p>
    <w:p w14:paraId="0DA4FFF8" w14:textId="543346E8" w:rsidR="006A2D1F" w:rsidRPr="009D24FD" w:rsidRDefault="00A8552A" w:rsidP="00CE1BAC">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В соответствии с Перечнем населенных пунктов Республики Татарстан, попадающих в зоны возможного затопления (подтопления) в паводковый период (утвержденный распоряжением Кабинета Министров Республики Татарстан от 29.08.2013 №1625-р (с изменениями от </w:t>
      </w:r>
      <w:r w:rsidR="000143D2" w:rsidRPr="009D24FD">
        <w:rPr>
          <w:rFonts w:ascii="Times New Roman" w:hAnsi="Times New Roman" w:cs="Times New Roman"/>
          <w:sz w:val="28"/>
          <w:szCs w:val="28"/>
        </w:rPr>
        <w:t>26</w:t>
      </w:r>
      <w:r w:rsidRPr="009D24FD">
        <w:rPr>
          <w:rFonts w:ascii="Times New Roman" w:hAnsi="Times New Roman" w:cs="Times New Roman"/>
          <w:sz w:val="28"/>
          <w:szCs w:val="28"/>
        </w:rPr>
        <w:t>.</w:t>
      </w:r>
      <w:r w:rsidR="000143D2" w:rsidRPr="009D24FD">
        <w:rPr>
          <w:rFonts w:ascii="Times New Roman" w:hAnsi="Times New Roman" w:cs="Times New Roman"/>
          <w:sz w:val="28"/>
          <w:szCs w:val="28"/>
        </w:rPr>
        <w:t>08</w:t>
      </w:r>
      <w:r w:rsidRPr="009D24FD">
        <w:rPr>
          <w:rFonts w:ascii="Times New Roman" w:hAnsi="Times New Roman" w:cs="Times New Roman"/>
          <w:sz w:val="28"/>
          <w:szCs w:val="28"/>
        </w:rPr>
        <w:t>.</w:t>
      </w:r>
      <w:r w:rsidR="000143D2" w:rsidRPr="009D24FD">
        <w:rPr>
          <w:rFonts w:ascii="Times New Roman" w:hAnsi="Times New Roman" w:cs="Times New Roman"/>
          <w:sz w:val="28"/>
          <w:szCs w:val="28"/>
        </w:rPr>
        <w:t xml:space="preserve">2024 </w:t>
      </w:r>
      <w:r w:rsidRPr="009D24FD">
        <w:rPr>
          <w:rFonts w:ascii="Times New Roman" w:hAnsi="Times New Roman" w:cs="Times New Roman"/>
          <w:sz w:val="28"/>
          <w:szCs w:val="28"/>
        </w:rPr>
        <w:t>№</w:t>
      </w:r>
      <w:r w:rsidR="000143D2" w:rsidRPr="009D24FD">
        <w:rPr>
          <w:rFonts w:ascii="Times New Roman" w:hAnsi="Times New Roman" w:cs="Times New Roman"/>
          <w:sz w:val="28"/>
          <w:szCs w:val="28"/>
        </w:rPr>
        <w:t>1892</w:t>
      </w:r>
      <w:r w:rsidRPr="009D24FD">
        <w:rPr>
          <w:rFonts w:ascii="Times New Roman" w:hAnsi="Times New Roman" w:cs="Times New Roman"/>
          <w:sz w:val="28"/>
          <w:szCs w:val="28"/>
        </w:rPr>
        <w:t>-р)), пгт Васильево</w:t>
      </w:r>
      <w:r w:rsidR="00123A56" w:rsidRPr="009D24FD">
        <w:rPr>
          <w:rFonts w:ascii="Times New Roman" w:hAnsi="Times New Roman" w:cs="Times New Roman"/>
          <w:sz w:val="28"/>
          <w:szCs w:val="28"/>
        </w:rPr>
        <w:t>, а, соответственно, рассматриваемая территория</w:t>
      </w:r>
      <w:r w:rsidRPr="009D24FD">
        <w:rPr>
          <w:rFonts w:ascii="Times New Roman" w:hAnsi="Times New Roman" w:cs="Times New Roman"/>
          <w:sz w:val="28"/>
          <w:szCs w:val="28"/>
        </w:rPr>
        <w:t xml:space="preserve"> попадает в зону возможного затопления (подтопления).</w:t>
      </w:r>
      <w:r w:rsidR="000747BE" w:rsidRPr="009D24FD">
        <w:rPr>
          <w:rFonts w:ascii="Times New Roman" w:hAnsi="Times New Roman" w:cs="Times New Roman"/>
          <w:sz w:val="28"/>
          <w:szCs w:val="28"/>
        </w:rPr>
        <w:t xml:space="preserve"> При этом</w:t>
      </w:r>
      <w:r w:rsidR="006A2D1F" w:rsidRPr="009D24FD">
        <w:rPr>
          <w:rFonts w:ascii="Times New Roman" w:hAnsi="Times New Roman" w:cs="Times New Roman"/>
          <w:sz w:val="28"/>
          <w:szCs w:val="28"/>
        </w:rPr>
        <w:t xml:space="preserve"> </w:t>
      </w:r>
      <w:r w:rsidR="000747BE" w:rsidRPr="009D24FD">
        <w:rPr>
          <w:rFonts w:ascii="Times New Roman" w:hAnsi="Times New Roman" w:cs="Times New Roman"/>
          <w:sz w:val="28"/>
          <w:szCs w:val="28"/>
        </w:rPr>
        <w:t xml:space="preserve">точная </w:t>
      </w:r>
      <w:r w:rsidR="006A2D1F" w:rsidRPr="009D24FD">
        <w:rPr>
          <w:rFonts w:ascii="Times New Roman" w:hAnsi="Times New Roman" w:cs="Times New Roman"/>
          <w:sz w:val="28"/>
          <w:szCs w:val="28"/>
        </w:rPr>
        <w:t xml:space="preserve">граница зоны возможного затопления (подтопления) не установлена, </w:t>
      </w:r>
      <w:r w:rsidR="00B33C3A" w:rsidRPr="009D24FD">
        <w:rPr>
          <w:rFonts w:ascii="Times New Roman" w:hAnsi="Times New Roman" w:cs="Times New Roman"/>
          <w:sz w:val="28"/>
          <w:szCs w:val="28"/>
        </w:rPr>
        <w:t xml:space="preserve">то есть </w:t>
      </w:r>
      <w:r w:rsidR="006A2D1F" w:rsidRPr="009D24FD">
        <w:rPr>
          <w:rFonts w:ascii="Times New Roman" w:hAnsi="Times New Roman" w:cs="Times New Roman"/>
          <w:sz w:val="28"/>
          <w:szCs w:val="28"/>
        </w:rPr>
        <w:t xml:space="preserve">в государственный кадастр недвижимости сведения о границе </w:t>
      </w:r>
      <w:r w:rsidR="000747BE" w:rsidRPr="009D24FD">
        <w:rPr>
          <w:rFonts w:ascii="Times New Roman" w:hAnsi="Times New Roman" w:cs="Times New Roman"/>
          <w:sz w:val="28"/>
          <w:szCs w:val="28"/>
        </w:rPr>
        <w:t xml:space="preserve">затопления </w:t>
      </w:r>
      <w:r w:rsidR="006A2D1F" w:rsidRPr="009D24FD">
        <w:rPr>
          <w:rFonts w:ascii="Times New Roman" w:hAnsi="Times New Roman" w:cs="Times New Roman"/>
          <w:sz w:val="28"/>
          <w:szCs w:val="28"/>
        </w:rPr>
        <w:t>не внесены.</w:t>
      </w:r>
    </w:p>
    <w:p w14:paraId="76AF07BC" w14:textId="0B2E67CB" w:rsidR="0022245D" w:rsidRPr="009D24FD" w:rsidRDefault="003E6E4B" w:rsidP="00CE1BAC">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На части территории </w:t>
      </w:r>
      <w:r w:rsidR="00B33C3A" w:rsidRPr="009D24FD">
        <w:rPr>
          <w:rFonts w:ascii="Times New Roman" w:hAnsi="Times New Roman" w:cs="Times New Roman"/>
          <w:sz w:val="28"/>
          <w:szCs w:val="28"/>
        </w:rPr>
        <w:t xml:space="preserve">очистных сооружений вдоль </w:t>
      </w:r>
      <w:r w:rsidRPr="009D24FD">
        <w:rPr>
          <w:rFonts w:ascii="Times New Roman" w:hAnsi="Times New Roman" w:cs="Times New Roman"/>
          <w:sz w:val="28"/>
          <w:szCs w:val="28"/>
        </w:rPr>
        <w:t xml:space="preserve">береговой полосы существует гидротехническое сооружение в виде защитной дамбы от затопления. В связи с расширением территории очистных сооружений необходимо продолжить </w:t>
      </w:r>
      <w:r w:rsidRPr="009D24FD">
        <w:rPr>
          <w:rFonts w:ascii="Times New Roman" w:hAnsi="Times New Roman" w:cs="Times New Roman"/>
          <w:sz w:val="28"/>
          <w:szCs w:val="28"/>
        </w:rPr>
        <w:lastRenderedPageBreak/>
        <w:t>данное защитное сооружение до границы земельного участка с целью защиты территории от возможного подтопления</w:t>
      </w:r>
      <w:r w:rsidR="00453FBA" w:rsidRPr="009D24FD">
        <w:rPr>
          <w:rFonts w:ascii="Times New Roman" w:hAnsi="Times New Roman" w:cs="Times New Roman"/>
          <w:sz w:val="28"/>
          <w:szCs w:val="28"/>
        </w:rPr>
        <w:t xml:space="preserve"> с дальнейшей подсыпкой грунта до отметки верха гидротехнического сооружения ввиду явного понижения рельефа к реке Волга</w:t>
      </w:r>
      <w:r w:rsidRPr="009D24FD">
        <w:rPr>
          <w:rFonts w:ascii="Times New Roman" w:hAnsi="Times New Roman" w:cs="Times New Roman"/>
          <w:sz w:val="28"/>
          <w:szCs w:val="28"/>
        </w:rPr>
        <w:t>.</w:t>
      </w:r>
    </w:p>
    <w:p w14:paraId="70E0BAAF" w14:textId="48C9DD8D" w:rsidR="008F3C11" w:rsidRPr="009D24FD" w:rsidRDefault="008F3C11" w:rsidP="00CE1BAC">
      <w:pPr>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Согласно </w:t>
      </w:r>
      <w:r w:rsidR="00A042B7" w:rsidRPr="009D24FD">
        <w:rPr>
          <w:rFonts w:ascii="Times New Roman" w:hAnsi="Times New Roman" w:cs="Times New Roman"/>
          <w:sz w:val="28"/>
          <w:szCs w:val="28"/>
        </w:rPr>
        <w:t xml:space="preserve">Постановлению </w:t>
      </w:r>
      <w:r w:rsidRPr="009D24FD">
        <w:rPr>
          <w:rFonts w:ascii="Times New Roman" w:hAnsi="Times New Roman" w:cs="Times New Roman"/>
          <w:sz w:val="28"/>
          <w:szCs w:val="28"/>
        </w:rPr>
        <w:t xml:space="preserve">Кабинета Министров </w:t>
      </w:r>
      <w:r w:rsidR="00A042B7" w:rsidRPr="009D24FD">
        <w:rPr>
          <w:rFonts w:ascii="Times New Roman" w:hAnsi="Times New Roman" w:cs="Times New Roman"/>
          <w:sz w:val="28"/>
          <w:szCs w:val="28"/>
        </w:rPr>
        <w:t>Постановления Кабинета Министров РТ от 28.12.2013 №1083</w:t>
      </w:r>
      <w:r w:rsidRPr="009D24FD">
        <w:rPr>
          <w:rFonts w:ascii="Times New Roman" w:hAnsi="Times New Roman" w:cs="Times New Roman"/>
          <w:sz w:val="28"/>
          <w:szCs w:val="28"/>
        </w:rPr>
        <w:t xml:space="preserve"> от 28.12.2013 №1083 </w:t>
      </w:r>
      <w:r w:rsidR="00A042B7" w:rsidRPr="009D24FD">
        <w:rPr>
          <w:rFonts w:ascii="Times New Roman" w:hAnsi="Times New Roman" w:cs="Times New Roman"/>
          <w:sz w:val="28"/>
          <w:szCs w:val="28"/>
        </w:rPr>
        <w:t>(</w:t>
      </w:r>
      <w:r w:rsidRPr="009D24FD">
        <w:rPr>
          <w:rFonts w:ascii="Times New Roman" w:hAnsi="Times New Roman" w:cs="Times New Roman"/>
          <w:sz w:val="28"/>
          <w:szCs w:val="28"/>
        </w:rPr>
        <w:t>с изменениями от 18.</w:t>
      </w:r>
      <w:r w:rsidR="000143D2" w:rsidRPr="009D24FD">
        <w:rPr>
          <w:rFonts w:ascii="Times New Roman" w:hAnsi="Times New Roman" w:cs="Times New Roman"/>
          <w:sz w:val="28"/>
          <w:szCs w:val="28"/>
        </w:rPr>
        <w:t>07</w:t>
      </w:r>
      <w:r w:rsidRPr="009D24FD">
        <w:rPr>
          <w:rFonts w:ascii="Times New Roman" w:hAnsi="Times New Roman" w:cs="Times New Roman"/>
          <w:sz w:val="28"/>
          <w:szCs w:val="28"/>
        </w:rPr>
        <w:t>.</w:t>
      </w:r>
      <w:r w:rsidR="000143D2" w:rsidRPr="009D24FD">
        <w:rPr>
          <w:rFonts w:ascii="Times New Roman" w:hAnsi="Times New Roman" w:cs="Times New Roman"/>
          <w:sz w:val="28"/>
          <w:szCs w:val="28"/>
        </w:rPr>
        <w:t xml:space="preserve">2024 </w:t>
      </w:r>
      <w:r w:rsidRPr="009D24FD">
        <w:rPr>
          <w:rFonts w:ascii="Times New Roman" w:hAnsi="Times New Roman" w:cs="Times New Roman"/>
          <w:sz w:val="28"/>
          <w:szCs w:val="28"/>
        </w:rPr>
        <w:t>№</w:t>
      </w:r>
      <w:r w:rsidR="000143D2" w:rsidRPr="009D24FD">
        <w:rPr>
          <w:rFonts w:ascii="Times New Roman" w:hAnsi="Times New Roman" w:cs="Times New Roman"/>
          <w:sz w:val="28"/>
          <w:szCs w:val="28"/>
        </w:rPr>
        <w:t>578</w:t>
      </w:r>
      <w:r w:rsidR="00A042B7" w:rsidRPr="009D24FD">
        <w:rPr>
          <w:rFonts w:ascii="Times New Roman" w:hAnsi="Times New Roman" w:cs="Times New Roman"/>
          <w:sz w:val="28"/>
          <w:szCs w:val="28"/>
        </w:rPr>
        <w:t>)</w:t>
      </w:r>
      <w:r w:rsidRPr="009D24FD">
        <w:rPr>
          <w:rFonts w:ascii="Times New Roman" w:hAnsi="Times New Roman" w:cs="Times New Roman"/>
          <w:sz w:val="28"/>
          <w:szCs w:val="28"/>
        </w:rPr>
        <w:t xml:space="preserve"> «Об утверждении Государственной программы</w:t>
      </w:r>
      <w:r w:rsidR="00DA3E31" w:rsidRPr="009D24FD">
        <w:t xml:space="preserve"> </w:t>
      </w:r>
      <w:r w:rsidR="00DA3E31" w:rsidRPr="009D24FD">
        <w:rPr>
          <w:rFonts w:ascii="Times New Roman" w:hAnsi="Times New Roman" w:cs="Times New Roman"/>
          <w:sz w:val="28"/>
          <w:szCs w:val="28"/>
        </w:rPr>
        <w:t>Республики Татарстан</w:t>
      </w:r>
      <w:r w:rsidRPr="009D24FD">
        <w:rPr>
          <w:rFonts w:ascii="Times New Roman" w:hAnsi="Times New Roman" w:cs="Times New Roman"/>
          <w:sz w:val="28"/>
          <w:szCs w:val="28"/>
        </w:rPr>
        <w:t xml:space="preserve"> «Охрана окружающей среды, воспроизводство и использование природных ресурсов </w:t>
      </w:r>
      <w:r w:rsidR="00DA3E31" w:rsidRPr="009D24FD">
        <w:rPr>
          <w:rFonts w:ascii="Times New Roman" w:hAnsi="Times New Roman" w:cs="Times New Roman"/>
          <w:sz w:val="28"/>
          <w:szCs w:val="28"/>
        </w:rPr>
        <w:t>Республики Татарстан</w:t>
      </w:r>
      <w:r w:rsidRPr="009D24FD">
        <w:rPr>
          <w:rFonts w:ascii="Times New Roman" w:hAnsi="Times New Roman" w:cs="Times New Roman"/>
          <w:sz w:val="28"/>
          <w:szCs w:val="28"/>
        </w:rPr>
        <w:t xml:space="preserve">»» </w:t>
      </w:r>
      <w:r w:rsidR="00B33C3A" w:rsidRPr="009D24FD">
        <w:rPr>
          <w:rFonts w:ascii="Times New Roman" w:hAnsi="Times New Roman" w:cs="Times New Roman"/>
          <w:sz w:val="28"/>
          <w:szCs w:val="28"/>
        </w:rPr>
        <w:t xml:space="preserve">до 2025 года </w:t>
      </w:r>
      <w:r w:rsidRPr="009D24FD">
        <w:rPr>
          <w:rFonts w:ascii="Times New Roman" w:hAnsi="Times New Roman" w:cs="Times New Roman"/>
          <w:sz w:val="28"/>
          <w:szCs w:val="28"/>
        </w:rPr>
        <w:t>на реконструкцию гидротехнических сооружений пгт Васильево были заложены средства из федерального и республиканского бюджетов.</w:t>
      </w:r>
      <w:r w:rsidR="00135D3F" w:rsidRPr="009D24FD">
        <w:rPr>
          <w:rFonts w:ascii="Times New Roman" w:hAnsi="Times New Roman" w:cs="Times New Roman"/>
          <w:sz w:val="28"/>
          <w:szCs w:val="28"/>
        </w:rPr>
        <w:t xml:space="preserve"> О реализации мероприятий данной Программы информация отсутствует.</w:t>
      </w:r>
    </w:p>
    <w:p w14:paraId="6305BDA1" w14:textId="63FFB4FC" w:rsidR="00135D3F" w:rsidRPr="009D24FD" w:rsidRDefault="000747BE" w:rsidP="00CE1BAC">
      <w:pPr>
        <w:tabs>
          <w:tab w:val="left" w:pos="1134"/>
        </w:tabs>
        <w:spacing w:after="0" w:line="240" w:lineRule="auto"/>
        <w:ind w:firstLine="709"/>
        <w:contextualSpacing/>
        <w:jc w:val="both"/>
        <w:rPr>
          <w:rFonts w:ascii="Times New Roman" w:hAnsi="Times New Roman" w:cs="Times New Roman"/>
          <w:sz w:val="28"/>
          <w:szCs w:val="28"/>
        </w:rPr>
      </w:pPr>
      <w:r w:rsidRPr="009D24FD">
        <w:rPr>
          <w:rFonts w:ascii="Times New Roman" w:hAnsi="Times New Roman" w:cs="Times New Roman"/>
          <w:sz w:val="28"/>
          <w:szCs w:val="28"/>
        </w:rPr>
        <w:t>Р</w:t>
      </w:r>
      <w:r w:rsidR="00135D3F" w:rsidRPr="009D24FD">
        <w:rPr>
          <w:rFonts w:ascii="Times New Roman" w:hAnsi="Times New Roman" w:cs="Times New Roman"/>
          <w:sz w:val="28"/>
          <w:szCs w:val="28"/>
        </w:rPr>
        <w:t>асчистка русел рек с целью повышения их пропускной способности</w:t>
      </w:r>
      <w:r w:rsidRPr="009D24FD">
        <w:rPr>
          <w:rFonts w:ascii="Times New Roman" w:hAnsi="Times New Roman" w:cs="Times New Roman"/>
          <w:sz w:val="28"/>
          <w:szCs w:val="28"/>
        </w:rPr>
        <w:t xml:space="preserve"> могут способствовать защите территории от затопления и подтопления в период половодья</w:t>
      </w:r>
      <w:r w:rsidR="00135D3F" w:rsidRPr="009D24FD">
        <w:rPr>
          <w:rFonts w:ascii="Times New Roman" w:hAnsi="Times New Roman" w:cs="Times New Roman"/>
          <w:sz w:val="28"/>
          <w:szCs w:val="28"/>
        </w:rPr>
        <w:t>.</w:t>
      </w:r>
    </w:p>
    <w:p w14:paraId="6CAB1C38" w14:textId="359038BF" w:rsidR="00856CFF" w:rsidRPr="009D24FD" w:rsidRDefault="00135D3F" w:rsidP="00CE1BAC">
      <w:pPr>
        <w:pStyle w:val="a5"/>
        <w:autoSpaceDE w:val="0"/>
        <w:autoSpaceDN w:val="0"/>
        <w:adjustRightInd w:val="0"/>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Берег водохранилища относи</w:t>
      </w:r>
      <w:r w:rsidR="00123A56" w:rsidRPr="009D24FD">
        <w:rPr>
          <w:rFonts w:ascii="Times New Roman" w:hAnsi="Times New Roman" w:cs="Times New Roman"/>
          <w:sz w:val="28"/>
          <w:szCs w:val="28"/>
        </w:rPr>
        <w:t>тся к типу абразионно-осыпных.</w:t>
      </w:r>
      <w:r w:rsidRPr="009D24FD">
        <w:rPr>
          <w:rFonts w:ascii="Times New Roman" w:hAnsi="Times New Roman" w:cs="Times New Roman"/>
          <w:sz w:val="28"/>
          <w:szCs w:val="28"/>
        </w:rPr>
        <w:t xml:space="preserve"> Продолжение </w:t>
      </w:r>
      <w:r w:rsidR="003509C1" w:rsidRPr="009D24FD">
        <w:rPr>
          <w:rFonts w:ascii="Times New Roman" w:hAnsi="Times New Roman" w:cs="Times New Roman"/>
          <w:sz w:val="28"/>
          <w:szCs w:val="28"/>
        </w:rPr>
        <w:t xml:space="preserve">существующей </w:t>
      </w:r>
      <w:r w:rsidR="000747BE" w:rsidRPr="009D24FD">
        <w:rPr>
          <w:rFonts w:ascii="Times New Roman" w:hAnsi="Times New Roman" w:cs="Times New Roman"/>
          <w:sz w:val="28"/>
          <w:szCs w:val="28"/>
        </w:rPr>
        <w:t xml:space="preserve">защитной дамбы </w:t>
      </w:r>
      <w:r w:rsidR="00D62725" w:rsidRPr="009D24FD">
        <w:rPr>
          <w:rFonts w:ascii="Times New Roman" w:hAnsi="Times New Roman" w:cs="Times New Roman"/>
          <w:sz w:val="28"/>
          <w:szCs w:val="28"/>
        </w:rPr>
        <w:t>может</w:t>
      </w:r>
      <w:r w:rsidR="000747BE" w:rsidRPr="009D24FD">
        <w:rPr>
          <w:rFonts w:ascii="Times New Roman" w:hAnsi="Times New Roman" w:cs="Times New Roman"/>
          <w:sz w:val="28"/>
          <w:szCs w:val="28"/>
        </w:rPr>
        <w:t xml:space="preserve"> предотврати</w:t>
      </w:r>
      <w:r w:rsidRPr="009D24FD">
        <w:rPr>
          <w:rFonts w:ascii="Times New Roman" w:hAnsi="Times New Roman" w:cs="Times New Roman"/>
          <w:sz w:val="28"/>
          <w:szCs w:val="28"/>
        </w:rPr>
        <w:t>ть развитие абразионно-осыпных процессов</w:t>
      </w:r>
      <w:r w:rsidR="003509C1" w:rsidRPr="009D24FD">
        <w:rPr>
          <w:rFonts w:ascii="Times New Roman" w:hAnsi="Times New Roman" w:cs="Times New Roman"/>
          <w:sz w:val="28"/>
          <w:szCs w:val="28"/>
        </w:rPr>
        <w:t xml:space="preserve"> в границах рассматриваемой территории.</w:t>
      </w:r>
    </w:p>
    <w:p w14:paraId="4B409560" w14:textId="57EB840C" w:rsidR="00CE1BAC" w:rsidRPr="009D24FD" w:rsidRDefault="00CE1BAC">
      <w:pPr>
        <w:rPr>
          <w:rFonts w:ascii="Times New Roman" w:hAnsi="Times New Roman" w:cs="Times New Roman"/>
          <w:b/>
          <w:sz w:val="28"/>
          <w:szCs w:val="28"/>
        </w:rPr>
      </w:pPr>
      <w:r w:rsidRPr="009D24FD">
        <w:rPr>
          <w:rFonts w:ascii="Times New Roman" w:hAnsi="Times New Roman" w:cs="Times New Roman"/>
          <w:b/>
          <w:sz w:val="28"/>
          <w:szCs w:val="28"/>
        </w:rPr>
        <w:br w:type="page"/>
      </w:r>
    </w:p>
    <w:p w14:paraId="0884219F" w14:textId="6BAB8C00" w:rsidR="00F516E2" w:rsidRPr="009D24FD" w:rsidRDefault="00F516E2"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64" w:name="_Toc201650466"/>
      <w:r w:rsidRPr="009D24FD">
        <w:rPr>
          <w:rFonts w:ascii="Times New Roman" w:hAnsi="Times New Roman" w:cs="Times New Roman"/>
          <w:b/>
          <w:sz w:val="28"/>
          <w:szCs w:val="28"/>
        </w:rPr>
        <w:lastRenderedPageBreak/>
        <w:t>Инженерное</w:t>
      </w:r>
      <w:r w:rsidR="002B3F1C" w:rsidRPr="009D24FD">
        <w:rPr>
          <w:rFonts w:ascii="Times New Roman" w:hAnsi="Times New Roman" w:cs="Times New Roman"/>
          <w:b/>
          <w:sz w:val="28"/>
          <w:szCs w:val="28"/>
        </w:rPr>
        <w:t xml:space="preserve"> обеспечени</w:t>
      </w:r>
      <w:r w:rsidRPr="009D24FD">
        <w:rPr>
          <w:rFonts w:ascii="Times New Roman" w:hAnsi="Times New Roman" w:cs="Times New Roman"/>
          <w:b/>
          <w:sz w:val="28"/>
          <w:szCs w:val="28"/>
        </w:rPr>
        <w:t>е</w:t>
      </w:r>
      <w:r w:rsidR="002B3F1C" w:rsidRPr="009D24FD">
        <w:rPr>
          <w:rFonts w:ascii="Times New Roman" w:hAnsi="Times New Roman" w:cs="Times New Roman"/>
          <w:b/>
          <w:sz w:val="28"/>
          <w:szCs w:val="28"/>
        </w:rPr>
        <w:t xml:space="preserve"> т</w:t>
      </w:r>
      <w:r w:rsidR="00DC1A6C" w:rsidRPr="009D24FD">
        <w:rPr>
          <w:rFonts w:ascii="Times New Roman" w:hAnsi="Times New Roman" w:cs="Times New Roman"/>
          <w:b/>
          <w:sz w:val="28"/>
          <w:szCs w:val="28"/>
        </w:rPr>
        <w:t>ерритории</w:t>
      </w:r>
      <w:bookmarkEnd w:id="64"/>
      <w:r w:rsidR="00DC1A6C" w:rsidRPr="009D24FD">
        <w:rPr>
          <w:rFonts w:ascii="Times New Roman" w:hAnsi="Times New Roman" w:cs="Times New Roman"/>
          <w:b/>
          <w:sz w:val="28"/>
          <w:szCs w:val="28"/>
        </w:rPr>
        <w:t xml:space="preserve"> </w:t>
      </w:r>
    </w:p>
    <w:p w14:paraId="48F84EC3" w14:textId="7C03A04C" w:rsidR="00033F68" w:rsidRPr="009D24FD" w:rsidRDefault="00033F68" w:rsidP="00033F68">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В разделе «Инженерное обеспечение территории» рассмотрены вопросы обеспечения проектируемого комплекса очистных сооружений производительностью </w:t>
      </w:r>
      <w:r w:rsidR="00A2588F" w:rsidRPr="009D24FD">
        <w:rPr>
          <w:rFonts w:ascii="Times New Roman" w:eastAsia="Times New Roman" w:hAnsi="Times New Roman" w:cs="Times New Roman"/>
          <w:sz w:val="28"/>
          <w:szCs w:val="28"/>
          <w:lang w:eastAsia="ru-RU"/>
        </w:rPr>
        <w:t>32</w:t>
      </w:r>
      <w:r w:rsidRPr="009D24FD">
        <w:rPr>
          <w:rFonts w:ascii="Times New Roman" w:eastAsia="Times New Roman" w:hAnsi="Times New Roman" w:cs="Times New Roman"/>
          <w:sz w:val="28"/>
          <w:szCs w:val="28"/>
          <w:lang w:eastAsia="ru-RU"/>
        </w:rPr>
        <w:t>,0 тыс.куб.м/сут для доведения общей производительности биологических очистных сооружений до 56,0</w:t>
      </w:r>
      <w:r w:rsidR="0079255F" w:rsidRPr="009D24FD">
        <w:rPr>
          <w:rFonts w:ascii="Times New Roman" w:eastAsia="Times New Roman" w:hAnsi="Times New Roman" w:cs="Times New Roman"/>
          <w:sz w:val="28"/>
          <w:szCs w:val="28"/>
          <w:lang w:eastAsia="ru-RU"/>
        </w:rPr>
        <w:t xml:space="preserve"> </w:t>
      </w:r>
      <w:r w:rsidRPr="009D24FD">
        <w:rPr>
          <w:rFonts w:ascii="Times New Roman" w:eastAsia="Times New Roman" w:hAnsi="Times New Roman" w:cs="Times New Roman"/>
          <w:sz w:val="28"/>
          <w:szCs w:val="28"/>
          <w:lang w:eastAsia="ru-RU"/>
        </w:rPr>
        <w:t xml:space="preserve">тыс.куб. м/сут - в соответствии с техническими возможностями на подключение, выданными эксплуатирующими организациями (Приложение). </w:t>
      </w:r>
    </w:p>
    <w:p w14:paraId="78F27BEF" w14:textId="77777777" w:rsidR="00033F68" w:rsidRPr="009D24FD" w:rsidRDefault="00033F68" w:rsidP="00033F68">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Трассировка проектируемых инженерных сетей, а также местоположение объектов инженерной инфраструктуры указаны ориентировочно и требуют уточнения на последующих стадиях проектирования. </w:t>
      </w:r>
    </w:p>
    <w:p w14:paraId="09896BA6" w14:textId="77777777" w:rsidR="00033F68" w:rsidRPr="009D24FD" w:rsidRDefault="00033F68" w:rsidP="00033F68">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Инженерные объекты должны располагаться на земельных участках потенциальных заявителей на технологическое присоединение, либо на землях государственной или муниципальной собственности.</w:t>
      </w:r>
    </w:p>
    <w:p w14:paraId="70C5C2ED" w14:textId="77777777" w:rsidR="00033F68" w:rsidRPr="009D24FD" w:rsidRDefault="00033F68" w:rsidP="00033F68">
      <w:pPr>
        <w:pStyle w:val="a5"/>
        <w:autoSpaceDE w:val="0"/>
        <w:autoSpaceDN w:val="0"/>
        <w:adjustRightInd w:val="0"/>
        <w:spacing w:after="0" w:line="360" w:lineRule="auto"/>
        <w:ind w:left="709"/>
        <w:jc w:val="both"/>
        <w:rPr>
          <w:rFonts w:ascii="Times New Roman" w:hAnsi="Times New Roman" w:cs="Times New Roman"/>
          <w:b/>
          <w:sz w:val="28"/>
          <w:szCs w:val="28"/>
        </w:rPr>
      </w:pPr>
    </w:p>
    <w:p w14:paraId="500A80A4" w14:textId="03C5D82E" w:rsidR="002079DB" w:rsidRPr="009D24FD" w:rsidRDefault="002C30D1" w:rsidP="004220FA">
      <w:pPr>
        <w:pStyle w:val="2"/>
        <w:numPr>
          <w:ilvl w:val="1"/>
          <w:numId w:val="16"/>
        </w:numPr>
        <w:spacing w:before="0" w:line="360" w:lineRule="auto"/>
        <w:ind w:left="0" w:firstLine="709"/>
        <w:jc w:val="both"/>
        <w:rPr>
          <w:rFonts w:ascii="Times New Roman" w:hAnsi="Times New Roman" w:cs="Times New Roman"/>
          <w:b/>
          <w:color w:val="auto"/>
          <w:sz w:val="28"/>
          <w:szCs w:val="28"/>
        </w:rPr>
      </w:pPr>
      <w:bookmarkStart w:id="65" w:name="_Toc201650467"/>
      <w:r w:rsidRPr="009D24FD">
        <w:rPr>
          <w:rFonts w:ascii="Times New Roman" w:hAnsi="Times New Roman" w:cs="Times New Roman"/>
          <w:b/>
          <w:color w:val="auto"/>
          <w:sz w:val="28"/>
          <w:szCs w:val="28"/>
        </w:rPr>
        <w:t>Водоснабжение</w:t>
      </w:r>
      <w:bookmarkEnd w:id="65"/>
    </w:p>
    <w:p w14:paraId="3DF5F00A" w14:textId="41DFC28C" w:rsidR="002079DB" w:rsidRPr="009D24FD" w:rsidRDefault="002079DB"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bookmarkStart w:id="66" w:name="_Toc201650468"/>
      <w:r w:rsidRPr="009D24FD">
        <w:rPr>
          <w:rFonts w:ascii="Times New Roman" w:hAnsi="Times New Roman" w:cs="Times New Roman"/>
          <w:b/>
          <w:bCs/>
          <w:color w:val="auto"/>
          <w:sz w:val="28"/>
          <w:szCs w:val="28"/>
          <w:lang w:eastAsia="ru-RU"/>
        </w:rPr>
        <w:t>Вводная часть</w:t>
      </w:r>
      <w:bookmarkEnd w:id="66"/>
    </w:p>
    <w:p w14:paraId="4BC25D3B" w14:textId="7F3BA6E5" w:rsidR="00E73AA4" w:rsidRPr="009D24FD" w:rsidRDefault="00E73AA4" w:rsidP="00750893">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Раздел «Водоснабжение» проекта планировки территории разработан на основании:</w:t>
      </w:r>
    </w:p>
    <w:p w14:paraId="7A7F88BB" w14:textId="77777777"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письма от 20.05.2025г. № 874 от АО «ЗВКС» о </w:t>
      </w:r>
      <w:r w:rsidRPr="009D24FD">
        <w:rPr>
          <w:rFonts w:ascii="Times New Roman" w:eastAsia="Calibri" w:hAnsi="Times New Roman" w:cs="Times New Roman"/>
          <w:sz w:val="28"/>
          <w:szCs w:val="28"/>
        </w:rPr>
        <w:t>технической возможности на подключение к инженерным сетям водоснабжения и водоотведения (Приложение).</w:t>
      </w:r>
    </w:p>
    <w:p w14:paraId="09AD6825" w14:textId="06CA12B9" w:rsidR="00E73AA4" w:rsidRPr="009D24FD" w:rsidRDefault="00E73AA4" w:rsidP="00E73AA4">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Раздел «Водоснабжение» проекта планировки</w:t>
      </w:r>
      <w:r w:rsidR="00587077" w:rsidRPr="009D24FD">
        <w:rPr>
          <w:rFonts w:ascii="Times New Roman" w:eastAsia="Times New Roman" w:hAnsi="Times New Roman" w:cs="Times New Roman"/>
          <w:sz w:val="28"/>
          <w:szCs w:val="28"/>
          <w:lang w:eastAsia="ru-RU"/>
        </w:rPr>
        <w:t xml:space="preserve"> </w:t>
      </w:r>
      <w:r w:rsidR="00587077" w:rsidRPr="009D24FD">
        <w:rPr>
          <w:rFonts w:ascii="Times New Roman" w:hAnsi="Times New Roman" w:cs="Times New Roman"/>
          <w:sz w:val="28"/>
          <w:szCs w:val="28"/>
        </w:rPr>
        <w:t>территории</w:t>
      </w:r>
      <w:r w:rsidRPr="009D24FD">
        <w:rPr>
          <w:rFonts w:ascii="Times New Roman" w:eastAsia="Times New Roman" w:hAnsi="Times New Roman" w:cs="Times New Roman"/>
          <w:sz w:val="28"/>
          <w:szCs w:val="28"/>
          <w:lang w:eastAsia="ru-RU"/>
        </w:rPr>
        <w:t xml:space="preserve"> выполнен в соответствии с требованиями:</w:t>
      </w:r>
    </w:p>
    <w:p w14:paraId="5C8110CE" w14:textId="77777777"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31.13330.2021 "СНиП 2.04.02-84* Водоснабжение. Наружные сети и сооружения" (утв. и введен в действие Приказом Минстроя России от 27.12.2021 N 1016/пр) (далее - СП 31.13330.2021);</w:t>
      </w:r>
    </w:p>
    <w:p w14:paraId="5E6EA5F8" w14:textId="77777777"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30.13330.2020 «СНиП 2.04.01-85* Внутренний водопровод и канализация зданий» (утв. и введен в действие Приказом Минстроя России от 30.12.2020 N 920/пр) (ред. от 18.12.2023) (далее - СП 30.13330.2020);</w:t>
      </w:r>
    </w:p>
    <w:p w14:paraId="55E213F4" w14:textId="6E2C8BA2"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8.13130.2020 «Источники наружного противопожарного водоснабжения» (Приказ МЧС России от 30.03.2020 N 225 (ред. от 25.12.2023) (далее - СП 8.13130.2020);</w:t>
      </w:r>
    </w:p>
    <w:p w14:paraId="5D2450F4" w14:textId="77777777"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10.13130.2020 «Внутренний противопожарный водопровод» (далее - СП 10.13130.2020) (Приказ МЧС России от 27.07.2020 N 559 (Приказ МЧС России от 31.08.2020 N 628) (далее - СП 10.13130.2020);</w:t>
      </w:r>
    </w:p>
    <w:p w14:paraId="55428E42" w14:textId="77777777"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485.1311500.2020 «Системы противопожарной защиты. Установки пожаротушения автоматические. Нормы и правила проектирования» (далее - СП 485.1311500.2020) (Приказ МЧС России от 31.08.2020 N 628) (далее - СП 485.1311500.2020);</w:t>
      </w:r>
    </w:p>
    <w:p w14:paraId="7A2B6D2C" w14:textId="75587036" w:rsidR="00BA64B3" w:rsidRPr="009D24FD" w:rsidRDefault="00E73AA4" w:rsidP="00E73AA4">
      <w:pPr>
        <w:pStyle w:val="4--"/>
        <w:spacing w:before="0" w:after="0" w:line="240" w:lineRule="auto"/>
        <w:ind w:firstLine="708"/>
      </w:pPr>
      <w:r w:rsidRPr="009D24FD">
        <w:t>СП 40-102-2000 «Проектирование и монтаж трубопроводов систем водоснабжения и канализации из полимерных материалов» (одобрен Постановлением Госстроя РФ от 16.08.2000 N 80) (далее - СП 40-102-2000).</w:t>
      </w:r>
    </w:p>
    <w:p w14:paraId="17E313C4" w14:textId="77777777" w:rsidR="00472515" w:rsidRPr="009D24FD" w:rsidRDefault="00472515" w:rsidP="00FC363A">
      <w:pPr>
        <w:pStyle w:val="a5"/>
        <w:autoSpaceDE w:val="0"/>
        <w:autoSpaceDN w:val="0"/>
        <w:adjustRightInd w:val="0"/>
        <w:spacing w:after="0" w:line="360" w:lineRule="auto"/>
        <w:ind w:left="0" w:firstLine="709"/>
        <w:jc w:val="both"/>
        <w:rPr>
          <w:rFonts w:ascii="Times New Roman" w:hAnsi="Times New Roman" w:cs="Times New Roman"/>
          <w:sz w:val="28"/>
          <w:szCs w:val="28"/>
        </w:rPr>
      </w:pPr>
    </w:p>
    <w:p w14:paraId="6F08305C" w14:textId="1A2F0A6F" w:rsidR="00892304" w:rsidRPr="009D24FD" w:rsidRDefault="0089230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lastRenderedPageBreak/>
        <w:t xml:space="preserve"> </w:t>
      </w:r>
      <w:bookmarkStart w:id="67" w:name="_Toc201650469"/>
      <w:r w:rsidRPr="009D24FD">
        <w:rPr>
          <w:rFonts w:ascii="Times New Roman" w:hAnsi="Times New Roman" w:cs="Times New Roman"/>
          <w:b/>
          <w:bCs/>
          <w:color w:val="auto"/>
          <w:sz w:val="28"/>
          <w:szCs w:val="28"/>
          <w:lang w:eastAsia="ru-RU"/>
        </w:rPr>
        <w:t>Существующее положение</w:t>
      </w:r>
      <w:bookmarkEnd w:id="67"/>
    </w:p>
    <w:p w14:paraId="28343189" w14:textId="18D912B2" w:rsidR="00BA64B3" w:rsidRPr="009D24FD" w:rsidRDefault="00E73AA4" w:rsidP="00E73AA4">
      <w:pPr>
        <w:pStyle w:val="a5"/>
        <w:spacing w:after="0" w:line="240" w:lineRule="auto"/>
        <w:ind w:left="0" w:firstLine="709"/>
        <w:jc w:val="both"/>
        <w:rPr>
          <w:rFonts w:ascii="Times New Roman" w:hAnsi="Times New Roman" w:cs="Times New Roman"/>
          <w:sz w:val="28"/>
        </w:rPr>
      </w:pPr>
      <w:r w:rsidRPr="009D24FD">
        <w:rPr>
          <w:rFonts w:ascii="Times New Roman" w:hAnsi="Times New Roman" w:cs="Times New Roman"/>
          <w:sz w:val="28"/>
        </w:rPr>
        <w:t>В границах проекта планировки</w:t>
      </w:r>
      <w:r w:rsidR="00587077" w:rsidRPr="009D24FD">
        <w:rPr>
          <w:rFonts w:ascii="Times New Roman" w:hAnsi="Times New Roman" w:cs="Times New Roman"/>
          <w:sz w:val="28"/>
        </w:rPr>
        <w:t xml:space="preserve"> </w:t>
      </w:r>
      <w:r w:rsidR="00587077" w:rsidRPr="009D24FD">
        <w:rPr>
          <w:rFonts w:ascii="Times New Roman" w:hAnsi="Times New Roman" w:cs="Times New Roman"/>
          <w:sz w:val="28"/>
          <w:szCs w:val="28"/>
        </w:rPr>
        <w:t>территории</w:t>
      </w:r>
      <w:r w:rsidRPr="009D24FD">
        <w:rPr>
          <w:rFonts w:ascii="Times New Roman" w:hAnsi="Times New Roman" w:cs="Times New Roman"/>
          <w:sz w:val="28"/>
        </w:rPr>
        <w:t xml:space="preserve"> проложены сети водоснабжения (водопровод диаметром 110, 160 мм) для собственных нужд очистных сооружений биологической очистки.</w:t>
      </w:r>
      <w:r w:rsidR="00BA64B3" w:rsidRPr="009D24FD">
        <w:rPr>
          <w:rFonts w:ascii="Times New Roman" w:hAnsi="Times New Roman" w:cs="Times New Roman"/>
          <w:sz w:val="28"/>
        </w:rPr>
        <w:t xml:space="preserve"> </w:t>
      </w:r>
    </w:p>
    <w:p w14:paraId="117441F5" w14:textId="77777777" w:rsidR="00FC363A" w:rsidRPr="009D24FD" w:rsidRDefault="00FC363A" w:rsidP="00FC363A">
      <w:pPr>
        <w:pStyle w:val="a5"/>
        <w:spacing w:after="0" w:line="360" w:lineRule="auto"/>
        <w:ind w:left="0" w:firstLine="709"/>
        <w:jc w:val="both"/>
        <w:rPr>
          <w:rFonts w:ascii="Times New Roman" w:hAnsi="Times New Roman" w:cs="Times New Roman"/>
          <w:sz w:val="28"/>
        </w:rPr>
      </w:pPr>
    </w:p>
    <w:p w14:paraId="0E0F1F2E" w14:textId="1DCAB174" w:rsidR="00892304" w:rsidRPr="009D24FD" w:rsidRDefault="0089230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68" w:name="_Toc201650470"/>
      <w:r w:rsidRPr="009D24FD">
        <w:rPr>
          <w:rFonts w:ascii="Times New Roman" w:hAnsi="Times New Roman" w:cs="Times New Roman"/>
          <w:b/>
          <w:bCs/>
          <w:color w:val="auto"/>
          <w:sz w:val="28"/>
          <w:szCs w:val="28"/>
          <w:lang w:eastAsia="ru-RU"/>
        </w:rPr>
        <w:t>Проектное предложение</w:t>
      </w:r>
      <w:bookmarkEnd w:id="68"/>
    </w:p>
    <w:p w14:paraId="78066DFE"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Расчетный расход воды на технологические нужды проектируемого комплекса очистных сооружений составит 20 кубм/сут.</w:t>
      </w:r>
    </w:p>
    <w:p w14:paraId="29B69433"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Расход на наружное пожаротушение составит 10л/с, время тушения пожара составляет 3 часа. Количество одновременных пожаров равно одному.</w:t>
      </w:r>
    </w:p>
    <w:p w14:paraId="5C6023CB" w14:textId="610EADD4"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Согласно письму от 20.05.2025г. № 874 от АО «ЗВКС» водоснабжение проектируемого комплекса очистных сооружений предусмотре</w:t>
      </w:r>
      <w:r w:rsidR="00CA65AA" w:rsidRPr="009D24FD">
        <w:rPr>
          <w:rFonts w:ascii="Times New Roman" w:hAnsi="Times New Roman" w:cs="Times New Roman"/>
          <w:sz w:val="28"/>
        </w:rPr>
        <w:t>но</w:t>
      </w:r>
      <w:r w:rsidRPr="009D24FD">
        <w:rPr>
          <w:rFonts w:ascii="Times New Roman" w:hAnsi="Times New Roman" w:cs="Times New Roman"/>
          <w:sz w:val="28"/>
        </w:rPr>
        <w:t xml:space="preserve"> от водовода Ø315мм</w:t>
      </w:r>
      <w:r w:rsidR="00F65841" w:rsidRPr="009D24FD">
        <w:rPr>
          <w:rFonts w:ascii="Times New Roman" w:hAnsi="Times New Roman" w:cs="Times New Roman"/>
          <w:sz w:val="28"/>
        </w:rPr>
        <w:t>,</w:t>
      </w:r>
      <w:r w:rsidRPr="009D24FD">
        <w:rPr>
          <w:rFonts w:ascii="Times New Roman" w:hAnsi="Times New Roman" w:cs="Times New Roman"/>
          <w:sz w:val="28"/>
        </w:rPr>
        <w:t xml:space="preserve"> расположенного по ул. Ленина</w:t>
      </w:r>
      <w:r w:rsidR="00F65841" w:rsidRPr="009D24FD">
        <w:rPr>
          <w:rFonts w:ascii="Times New Roman" w:hAnsi="Times New Roman" w:cs="Times New Roman"/>
          <w:sz w:val="28"/>
        </w:rPr>
        <w:t xml:space="preserve"> д.4</w:t>
      </w:r>
      <w:r w:rsidRPr="009D24FD">
        <w:rPr>
          <w:rFonts w:ascii="Times New Roman" w:hAnsi="Times New Roman" w:cs="Times New Roman"/>
          <w:sz w:val="28"/>
        </w:rPr>
        <w:t xml:space="preserve">. </w:t>
      </w:r>
    </w:p>
    <w:p w14:paraId="6F4A1695"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На всей проектируемой территории предусматривается объединенная хозяйственно-противопожарная система водоснабжения.</w:t>
      </w:r>
    </w:p>
    <w:p w14:paraId="08514B4B"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Диаметры водопроводных сетей принимаются из расчета обеспечения потребных свободных напоров у водопотребителей в час максимального часового водоразбора с учетом пропуска пожарного расхода и на случай аварии любого из участков кольцевой водопроводной сети. Для проектируемой застройки предусматривается водопровод Ø160мм протяженностью 0,25 км. Трассировка и протяженность сети уточняется на последующей стадии проектирования после определения размещения объектов, диаметр трубопровода уточняется после гидравлического расчета. </w:t>
      </w:r>
    </w:p>
    <w:p w14:paraId="31C224C9" w14:textId="1C738816"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Прокладку всех сетей водоснабжения предлагается выполнять из труб ПЭ 100 SDR 13,6 по </w:t>
      </w:r>
      <w:r w:rsidR="002E2A42" w:rsidRPr="009D24FD">
        <w:rPr>
          <w:rFonts w:ascii="Times New Roman" w:hAnsi="Times New Roman" w:cs="Times New Roman"/>
          <w:sz w:val="28"/>
        </w:rPr>
        <w:t>ГОСТ Р 70628.2-2023 (ИСО 4427-2:2019)</w:t>
      </w:r>
      <w:r w:rsidRPr="009D24FD">
        <w:rPr>
          <w:rFonts w:ascii="Times New Roman" w:hAnsi="Times New Roman" w:cs="Times New Roman"/>
          <w:sz w:val="28"/>
        </w:rPr>
        <w:t xml:space="preserve">. </w:t>
      </w:r>
    </w:p>
    <w:p w14:paraId="0009F0C4" w14:textId="4B2543CA"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Минимальные расстояния по горизонтали (в свету) от подземных инженерных сетей до зданий и сооружений принимаются согласно п.12.35 "СП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w:t>
      </w:r>
      <w:r w:rsidR="00990028" w:rsidRPr="009D24FD">
        <w:rPr>
          <w:rFonts w:ascii="Times New Roman" w:hAnsi="Times New Roman" w:cs="Times New Roman"/>
          <w:sz w:val="28"/>
        </w:rPr>
        <w:t>№</w:t>
      </w:r>
      <w:r w:rsidRPr="009D24FD">
        <w:rPr>
          <w:rFonts w:ascii="Times New Roman" w:hAnsi="Times New Roman" w:cs="Times New Roman"/>
          <w:sz w:val="28"/>
        </w:rPr>
        <w:t>1034/пр) (ред. от 31.05.2022).</w:t>
      </w:r>
    </w:p>
    <w:p w14:paraId="18663618"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Наружное пожаротушение зданий предусматривается от пожарных гидрантов. </w:t>
      </w:r>
    </w:p>
    <w:p w14:paraId="2435F49D"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Пересечение, параллельное следование и/или сближение с существующими или проектируемыми сетями водоснабжения необходимо осуществлять при соблюдении требований технических условий, выданных АО «ЗВКС».</w:t>
      </w:r>
    </w:p>
    <w:p w14:paraId="20BE48C4" w14:textId="32B97E77" w:rsidR="00BA64B3"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Точка подключения к существующей водопроводной сети отображена на Схеме подключения к инженерным сетям.</w:t>
      </w:r>
      <w:r w:rsidR="00BA64B3" w:rsidRPr="009D24FD">
        <w:rPr>
          <w:rFonts w:ascii="Times New Roman" w:hAnsi="Times New Roman" w:cs="Times New Roman"/>
          <w:sz w:val="28"/>
        </w:rPr>
        <w:t xml:space="preserve"> </w:t>
      </w:r>
    </w:p>
    <w:p w14:paraId="3EFA3A74" w14:textId="77777777" w:rsidR="00BA64B3" w:rsidRPr="009D24FD" w:rsidRDefault="00BA64B3" w:rsidP="0006407E">
      <w:pPr>
        <w:pStyle w:val="a5"/>
        <w:autoSpaceDE w:val="0"/>
        <w:autoSpaceDN w:val="0"/>
        <w:adjustRightInd w:val="0"/>
        <w:spacing w:after="0" w:line="360" w:lineRule="auto"/>
        <w:ind w:left="0" w:firstLine="709"/>
        <w:jc w:val="both"/>
        <w:rPr>
          <w:rFonts w:ascii="Times New Roman" w:hAnsi="Times New Roman" w:cs="Times New Roman"/>
          <w:b/>
          <w:sz w:val="28"/>
          <w:szCs w:val="28"/>
        </w:rPr>
      </w:pPr>
    </w:p>
    <w:p w14:paraId="20A15746" w14:textId="61168116" w:rsidR="002C30D1" w:rsidRPr="009D24FD" w:rsidRDefault="002C30D1" w:rsidP="004220FA">
      <w:pPr>
        <w:pStyle w:val="2"/>
        <w:numPr>
          <w:ilvl w:val="1"/>
          <w:numId w:val="16"/>
        </w:numPr>
        <w:spacing w:before="0" w:line="360" w:lineRule="auto"/>
        <w:ind w:left="0" w:firstLine="709"/>
        <w:jc w:val="both"/>
        <w:rPr>
          <w:rFonts w:ascii="Times New Roman" w:hAnsi="Times New Roman" w:cs="Times New Roman"/>
          <w:b/>
          <w:color w:val="auto"/>
          <w:sz w:val="28"/>
          <w:szCs w:val="28"/>
        </w:rPr>
      </w:pPr>
      <w:bookmarkStart w:id="69" w:name="_Toc201650471"/>
      <w:r w:rsidRPr="009D24FD">
        <w:rPr>
          <w:rFonts w:ascii="Times New Roman" w:hAnsi="Times New Roman" w:cs="Times New Roman"/>
          <w:b/>
          <w:color w:val="auto"/>
          <w:sz w:val="28"/>
          <w:szCs w:val="28"/>
        </w:rPr>
        <w:t>Водоотведение (хозяйственно-бытовая канализация)</w:t>
      </w:r>
      <w:bookmarkEnd w:id="69"/>
    </w:p>
    <w:p w14:paraId="689DD7D1" w14:textId="4D8544EC" w:rsidR="00892304" w:rsidRPr="009D24FD" w:rsidRDefault="0089230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70" w:name="_Toc201650472"/>
      <w:r w:rsidRPr="009D24FD">
        <w:rPr>
          <w:rFonts w:ascii="Times New Roman" w:hAnsi="Times New Roman" w:cs="Times New Roman"/>
          <w:b/>
          <w:bCs/>
          <w:color w:val="auto"/>
          <w:sz w:val="28"/>
          <w:szCs w:val="28"/>
          <w:lang w:eastAsia="ru-RU"/>
        </w:rPr>
        <w:t>Вводная часть</w:t>
      </w:r>
      <w:bookmarkEnd w:id="70"/>
    </w:p>
    <w:p w14:paraId="02311E0D" w14:textId="77777777" w:rsidR="00E73AA4" w:rsidRPr="009D24FD" w:rsidRDefault="00E73AA4" w:rsidP="00E73AA4">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Раздел «Водоотведение» проекта планировки территории разработан на основании:</w:t>
      </w:r>
    </w:p>
    <w:p w14:paraId="78C73D73" w14:textId="77777777"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lastRenderedPageBreak/>
        <w:t xml:space="preserve">письма от 20.05.2025г. № 874 от АО «ЗВКС» о </w:t>
      </w:r>
      <w:r w:rsidRPr="009D24FD">
        <w:rPr>
          <w:rFonts w:ascii="Times New Roman" w:eastAsia="Calibri" w:hAnsi="Times New Roman" w:cs="Times New Roman"/>
          <w:sz w:val="28"/>
          <w:szCs w:val="28"/>
        </w:rPr>
        <w:t>технической возможности на подключение к инженерным сетям водоснабжения и водоотведения (Приложение).</w:t>
      </w:r>
    </w:p>
    <w:p w14:paraId="0E8D626F" w14:textId="61A7C8E3" w:rsidR="00E73AA4" w:rsidRPr="009D24FD" w:rsidRDefault="00E73AA4" w:rsidP="00E73AA4">
      <w:pPr>
        <w:spacing w:after="0" w:line="240" w:lineRule="auto"/>
        <w:ind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Раздел «Водоотведение» проекта планировки</w:t>
      </w:r>
      <w:r w:rsidR="00587077" w:rsidRPr="009D24FD">
        <w:rPr>
          <w:rFonts w:ascii="Times New Roman" w:eastAsia="Times New Roman" w:hAnsi="Times New Roman" w:cs="Times New Roman"/>
          <w:sz w:val="28"/>
          <w:szCs w:val="28"/>
          <w:lang w:eastAsia="ru-RU"/>
        </w:rPr>
        <w:t xml:space="preserve"> </w:t>
      </w:r>
      <w:r w:rsidR="00587077" w:rsidRPr="009D24FD">
        <w:rPr>
          <w:rFonts w:ascii="Times New Roman" w:hAnsi="Times New Roman" w:cs="Times New Roman"/>
          <w:sz w:val="28"/>
          <w:szCs w:val="28"/>
        </w:rPr>
        <w:t>территории</w:t>
      </w:r>
      <w:r w:rsidRPr="009D24FD">
        <w:rPr>
          <w:rFonts w:ascii="Times New Roman" w:eastAsia="Times New Roman" w:hAnsi="Times New Roman" w:cs="Times New Roman"/>
          <w:sz w:val="28"/>
          <w:szCs w:val="28"/>
          <w:lang w:eastAsia="ru-RU"/>
        </w:rPr>
        <w:t xml:space="preserve"> выполнен в соответствии с требованиями:</w:t>
      </w:r>
    </w:p>
    <w:p w14:paraId="61060753" w14:textId="5D678291"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СП 30.13330.2020 «СНиП 2.04.01-85* Внутренний водопровод и канализация зданий» (утв. и введен в действие Приказом Минстроя России от 30.12.2020 </w:t>
      </w:r>
      <w:r w:rsidR="00F45E99" w:rsidRPr="009D24FD">
        <w:rPr>
          <w:rFonts w:ascii="Times New Roman" w:eastAsia="Times New Roman" w:hAnsi="Times New Roman" w:cs="Times New Roman"/>
          <w:sz w:val="28"/>
          <w:szCs w:val="28"/>
          <w:lang w:eastAsia="ru-RU"/>
        </w:rPr>
        <w:t>№ </w:t>
      </w:r>
      <w:r w:rsidRPr="009D24FD">
        <w:rPr>
          <w:rFonts w:ascii="Times New Roman" w:eastAsia="Times New Roman" w:hAnsi="Times New Roman" w:cs="Times New Roman"/>
          <w:sz w:val="28"/>
          <w:szCs w:val="28"/>
          <w:lang w:eastAsia="ru-RU"/>
        </w:rPr>
        <w:t>920/пр) (ред. от 18.12.2023);</w:t>
      </w:r>
    </w:p>
    <w:p w14:paraId="3F53F489" w14:textId="6708CA9E"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СП 32.13330.2018 «Канализация. Наружные сети и сооружения» (далее - СП 32.13330.2018) (утв. и введен в действие Приказом Минстроя России от 25.12.2018 </w:t>
      </w:r>
      <w:r w:rsidR="00F45E99" w:rsidRPr="009D24FD">
        <w:rPr>
          <w:rFonts w:ascii="Times New Roman" w:eastAsia="Times New Roman" w:hAnsi="Times New Roman" w:cs="Times New Roman"/>
          <w:sz w:val="28"/>
          <w:szCs w:val="28"/>
          <w:lang w:eastAsia="ru-RU"/>
        </w:rPr>
        <w:t xml:space="preserve">№ </w:t>
      </w:r>
      <w:r w:rsidRPr="009D24FD">
        <w:rPr>
          <w:rFonts w:ascii="Times New Roman" w:eastAsia="Times New Roman" w:hAnsi="Times New Roman" w:cs="Times New Roman"/>
          <w:sz w:val="28"/>
          <w:szCs w:val="28"/>
          <w:lang w:eastAsia="ru-RU"/>
        </w:rPr>
        <w:t>860/пр) (ред. от 27.12.2021) (далее - СП 32.13330.2018);</w:t>
      </w:r>
    </w:p>
    <w:p w14:paraId="252D4760" w14:textId="617665DA" w:rsidR="007B7F6A" w:rsidRPr="009D24FD" w:rsidRDefault="00E73AA4" w:rsidP="00E73AA4">
      <w:pPr>
        <w:pStyle w:val="4--"/>
        <w:spacing w:before="0" w:after="0" w:line="240" w:lineRule="auto"/>
      </w:pPr>
      <w:r w:rsidRPr="009D24FD">
        <w:t>СП 40-102-2000 «Проектирование и монтаж трубопроводов систем водоснабжения и канализации из полимерных материалов» (далее - СП 40-102-2000) (одобрен Постановлением Госстроя РФ от 16.08.2000 N 80).</w:t>
      </w:r>
    </w:p>
    <w:p w14:paraId="5517E2C6" w14:textId="77777777" w:rsidR="007B7F6A" w:rsidRPr="009D24FD" w:rsidRDefault="007B7F6A" w:rsidP="0006407E">
      <w:pPr>
        <w:pStyle w:val="a5"/>
        <w:autoSpaceDE w:val="0"/>
        <w:autoSpaceDN w:val="0"/>
        <w:adjustRightInd w:val="0"/>
        <w:spacing w:after="0" w:line="360" w:lineRule="auto"/>
        <w:ind w:left="0" w:firstLine="709"/>
        <w:jc w:val="both"/>
        <w:rPr>
          <w:rFonts w:ascii="Times New Roman" w:hAnsi="Times New Roman" w:cs="Times New Roman"/>
          <w:b/>
          <w:sz w:val="28"/>
          <w:szCs w:val="28"/>
        </w:rPr>
      </w:pPr>
    </w:p>
    <w:p w14:paraId="1063A8EA" w14:textId="33B114F7" w:rsidR="00892304" w:rsidRPr="009D24FD" w:rsidRDefault="0089230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71" w:name="_Toc201650473"/>
      <w:r w:rsidRPr="009D24FD">
        <w:rPr>
          <w:rFonts w:ascii="Times New Roman" w:hAnsi="Times New Roman" w:cs="Times New Roman"/>
          <w:b/>
          <w:bCs/>
          <w:color w:val="auto"/>
          <w:sz w:val="28"/>
          <w:szCs w:val="28"/>
          <w:lang w:eastAsia="ru-RU"/>
        </w:rPr>
        <w:t>Существующее положение</w:t>
      </w:r>
      <w:bookmarkEnd w:id="71"/>
    </w:p>
    <w:p w14:paraId="5B8AE636" w14:textId="4D34E15C" w:rsidR="007B7F6A" w:rsidRPr="009D24FD" w:rsidRDefault="00E73AA4" w:rsidP="00E73AA4">
      <w:pPr>
        <w:pStyle w:val="a5"/>
        <w:autoSpaceDE w:val="0"/>
        <w:autoSpaceDN w:val="0"/>
        <w:adjustRightInd w:val="0"/>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В границах проекта планировки</w:t>
      </w:r>
      <w:r w:rsidR="00587077" w:rsidRPr="009D24FD">
        <w:rPr>
          <w:rFonts w:ascii="Times New Roman" w:hAnsi="Times New Roman" w:cs="Times New Roman"/>
          <w:sz w:val="28"/>
          <w:szCs w:val="28"/>
        </w:rPr>
        <w:t xml:space="preserve"> территории</w:t>
      </w:r>
      <w:r w:rsidRPr="009D24FD">
        <w:rPr>
          <w:rFonts w:ascii="Times New Roman" w:hAnsi="Times New Roman" w:cs="Times New Roman"/>
          <w:sz w:val="28"/>
          <w:szCs w:val="28"/>
        </w:rPr>
        <w:t xml:space="preserve"> проложены сети водоотведения как для технологических, так и для собственных нужд.</w:t>
      </w:r>
    </w:p>
    <w:p w14:paraId="37F9FACC" w14:textId="77777777" w:rsidR="00E73AA4" w:rsidRPr="009D24FD" w:rsidRDefault="00E73AA4" w:rsidP="00E73AA4">
      <w:pPr>
        <w:pStyle w:val="a5"/>
        <w:autoSpaceDE w:val="0"/>
        <w:autoSpaceDN w:val="0"/>
        <w:adjustRightInd w:val="0"/>
        <w:spacing w:after="0" w:line="240" w:lineRule="auto"/>
        <w:ind w:left="0" w:firstLine="709"/>
        <w:jc w:val="both"/>
        <w:rPr>
          <w:rFonts w:ascii="Times New Roman" w:hAnsi="Times New Roman" w:cs="Times New Roman"/>
          <w:sz w:val="28"/>
          <w:szCs w:val="28"/>
        </w:rPr>
      </w:pPr>
    </w:p>
    <w:p w14:paraId="7AAE7B2F" w14:textId="7FDB2CFF" w:rsidR="00892304" w:rsidRPr="009D24FD" w:rsidRDefault="0089230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72" w:name="_Toc201650474"/>
      <w:r w:rsidRPr="009D24FD">
        <w:rPr>
          <w:rFonts w:ascii="Times New Roman" w:hAnsi="Times New Roman" w:cs="Times New Roman"/>
          <w:b/>
          <w:bCs/>
          <w:color w:val="auto"/>
          <w:sz w:val="28"/>
          <w:szCs w:val="28"/>
          <w:lang w:eastAsia="ru-RU"/>
        </w:rPr>
        <w:t>Проектное предложение</w:t>
      </w:r>
      <w:bookmarkEnd w:id="72"/>
    </w:p>
    <w:p w14:paraId="54EC6A7F"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Расход производственных сточных вод с проектируемого комплекса очистных сооружений близок по составу к бытовым сточным водам принимается равным водопотреблению 20 куб.м/сут.</w:t>
      </w:r>
    </w:p>
    <w:p w14:paraId="0CBE74C3"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Согласно письму от 20.05.2025г. № 874 от АО «ЗВКС» водоотведение с проектируемого комплекса очистных сооружений предусмотреть в существующие канализационные сети или канализационную насосную станцию на территории очистных сооружений. </w:t>
      </w:r>
    </w:p>
    <w:p w14:paraId="01922287"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Диаметр канализационного трубопровода принят 315мм. Трассировка и протяженность сети уточняется на последующей стадии проектирования после определения размещения объектов, диаметр трубопровода уточняется после гидравлического расчета. </w:t>
      </w:r>
    </w:p>
    <w:p w14:paraId="5E4345AB" w14:textId="5751F659"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Минимальные расстояния по горизонтали (в свету) от подземных инженерных сетей до зданий и сооружений принимаются согласно п.12.35 "СП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w:t>
      </w:r>
      <w:r w:rsidR="00F45E99" w:rsidRPr="009D24FD">
        <w:rPr>
          <w:rFonts w:ascii="Times New Roman" w:hAnsi="Times New Roman" w:cs="Times New Roman"/>
          <w:sz w:val="28"/>
        </w:rPr>
        <w:t xml:space="preserve">№ </w:t>
      </w:r>
      <w:r w:rsidRPr="009D24FD">
        <w:rPr>
          <w:rFonts w:ascii="Times New Roman" w:hAnsi="Times New Roman" w:cs="Times New Roman"/>
          <w:sz w:val="28"/>
        </w:rPr>
        <w:t>1034/пр) (ред. от 31.05.2022).</w:t>
      </w:r>
    </w:p>
    <w:p w14:paraId="55D4ACE7" w14:textId="77777777" w:rsidR="00E73AA4"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Пересечение, параллельное следование и/или сближение с существующими или проектируемыми сетями водоснабжения необходимо осуществлять при соблюдении требований технических условий, выданных АО «ЗВКС».</w:t>
      </w:r>
    </w:p>
    <w:p w14:paraId="622758EC" w14:textId="26CCDA09" w:rsidR="007B7F6A"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Точка подключения к существующему коллектору отображена на Сводном плане инженерных сетей.</w:t>
      </w:r>
      <w:r w:rsidR="007B7F6A" w:rsidRPr="009D24FD">
        <w:rPr>
          <w:rFonts w:ascii="Times New Roman" w:hAnsi="Times New Roman" w:cs="Times New Roman"/>
          <w:sz w:val="28"/>
        </w:rPr>
        <w:t xml:space="preserve"> </w:t>
      </w:r>
    </w:p>
    <w:p w14:paraId="1A8B3EA3" w14:textId="77777777" w:rsidR="007B7F6A" w:rsidRPr="009D24FD" w:rsidRDefault="007B7F6A" w:rsidP="00E00BC2">
      <w:pPr>
        <w:pStyle w:val="a5"/>
        <w:autoSpaceDE w:val="0"/>
        <w:autoSpaceDN w:val="0"/>
        <w:adjustRightInd w:val="0"/>
        <w:spacing w:after="0" w:line="360" w:lineRule="auto"/>
        <w:ind w:left="0" w:firstLine="709"/>
        <w:jc w:val="both"/>
        <w:rPr>
          <w:rFonts w:ascii="Times New Roman" w:hAnsi="Times New Roman" w:cs="Times New Roman"/>
          <w:b/>
          <w:sz w:val="28"/>
          <w:szCs w:val="28"/>
        </w:rPr>
      </w:pPr>
    </w:p>
    <w:p w14:paraId="6AEEBD8B" w14:textId="4B6FF34B" w:rsidR="00092EA9" w:rsidRPr="009D24FD" w:rsidRDefault="00092EA9" w:rsidP="004220FA">
      <w:pPr>
        <w:pStyle w:val="2"/>
        <w:numPr>
          <w:ilvl w:val="1"/>
          <w:numId w:val="16"/>
        </w:numPr>
        <w:spacing w:before="0" w:line="360" w:lineRule="auto"/>
        <w:ind w:left="0" w:firstLine="709"/>
        <w:jc w:val="both"/>
        <w:rPr>
          <w:rFonts w:ascii="Times New Roman" w:hAnsi="Times New Roman" w:cs="Times New Roman"/>
          <w:b/>
          <w:color w:val="auto"/>
          <w:sz w:val="28"/>
          <w:szCs w:val="28"/>
        </w:rPr>
      </w:pPr>
      <w:bookmarkStart w:id="73" w:name="_Toc201650475"/>
      <w:r w:rsidRPr="009D24FD">
        <w:rPr>
          <w:rFonts w:ascii="Times New Roman" w:hAnsi="Times New Roman" w:cs="Times New Roman"/>
          <w:b/>
          <w:color w:val="auto"/>
          <w:sz w:val="28"/>
          <w:szCs w:val="28"/>
        </w:rPr>
        <w:lastRenderedPageBreak/>
        <w:t>Водоотведение (дождевая канализация)</w:t>
      </w:r>
      <w:bookmarkEnd w:id="73"/>
    </w:p>
    <w:p w14:paraId="63EA5E87" w14:textId="0FD50090" w:rsidR="00892304" w:rsidRPr="009D24FD" w:rsidRDefault="005A1ADA"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74" w:name="_Toc201650476"/>
      <w:r w:rsidR="00892304" w:rsidRPr="009D24FD">
        <w:rPr>
          <w:rFonts w:ascii="Times New Roman" w:hAnsi="Times New Roman" w:cs="Times New Roman"/>
          <w:b/>
          <w:bCs/>
          <w:color w:val="auto"/>
          <w:sz w:val="28"/>
          <w:szCs w:val="28"/>
          <w:lang w:eastAsia="ru-RU"/>
        </w:rPr>
        <w:t>Вводная часть</w:t>
      </w:r>
      <w:bookmarkEnd w:id="74"/>
    </w:p>
    <w:p w14:paraId="404B72D4" w14:textId="77777777" w:rsidR="00E73AA4" w:rsidRPr="009D24FD" w:rsidRDefault="00E73AA4" w:rsidP="00E73AA4">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Раздел «Дождевая канализация» проекта планировки территории разработан на основании:</w:t>
      </w:r>
    </w:p>
    <w:p w14:paraId="55C1F0CA" w14:textId="77777777"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письма от 20.05.2025г. № 874 от АО «ЗВКС» о </w:t>
      </w:r>
      <w:r w:rsidRPr="009D24FD">
        <w:rPr>
          <w:rFonts w:ascii="Times New Roman" w:eastAsia="Calibri" w:hAnsi="Times New Roman" w:cs="Times New Roman"/>
          <w:sz w:val="28"/>
          <w:szCs w:val="28"/>
        </w:rPr>
        <w:t>технической возможности на подключение к инженерным сетям водоснабжения и водоотведения (Приложение).</w:t>
      </w:r>
    </w:p>
    <w:p w14:paraId="0C3F6687" w14:textId="3173E340" w:rsidR="00E73AA4" w:rsidRPr="009D24FD" w:rsidRDefault="00E73AA4" w:rsidP="00E73AA4">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Раздел «Дождевая канализация» проекта планировки</w:t>
      </w:r>
      <w:r w:rsidR="00587077" w:rsidRPr="009D24FD">
        <w:rPr>
          <w:rFonts w:ascii="Times New Roman" w:eastAsia="Times New Roman" w:hAnsi="Times New Roman" w:cs="Times New Roman"/>
          <w:sz w:val="28"/>
          <w:szCs w:val="28"/>
          <w:lang w:eastAsia="ru-RU"/>
        </w:rPr>
        <w:t xml:space="preserve"> </w:t>
      </w:r>
      <w:r w:rsidR="00587077" w:rsidRPr="009D24FD">
        <w:rPr>
          <w:rFonts w:ascii="Times New Roman" w:hAnsi="Times New Roman" w:cs="Times New Roman"/>
          <w:sz w:val="28"/>
          <w:szCs w:val="28"/>
        </w:rPr>
        <w:t>территории</w:t>
      </w:r>
      <w:r w:rsidRPr="009D24FD">
        <w:rPr>
          <w:rFonts w:ascii="Times New Roman" w:eastAsia="Times New Roman" w:hAnsi="Times New Roman" w:cs="Times New Roman"/>
          <w:sz w:val="28"/>
          <w:szCs w:val="28"/>
          <w:lang w:eastAsia="ru-RU"/>
        </w:rPr>
        <w:t xml:space="preserve"> выполнен в соответствии с требованиями:</w:t>
      </w:r>
    </w:p>
    <w:p w14:paraId="774D0728" w14:textId="77777777" w:rsidR="00E73AA4" w:rsidRPr="009D24FD" w:rsidRDefault="00E73AA4"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СП 32.13330.2018 «Канализация. Наружные сети и сооружения» (утв. и введен в действие Приказом Минстроя России от 25.12.2018 N 860/пр) (ред. от 27.12.2021) (далее - СП 32.13330.2018); </w:t>
      </w:r>
    </w:p>
    <w:p w14:paraId="6ED7137E" w14:textId="03B34D2D" w:rsidR="00F9449D" w:rsidRPr="009D24FD" w:rsidRDefault="00E73AA4" w:rsidP="00E73AA4">
      <w:pPr>
        <w:autoSpaceDE w:val="0"/>
        <w:autoSpaceDN w:val="0"/>
        <w:adjustRightInd w:val="0"/>
        <w:spacing w:after="0" w:line="240" w:lineRule="auto"/>
        <w:ind w:firstLine="709"/>
        <w:jc w:val="both"/>
        <w:rPr>
          <w:rFonts w:ascii="Times New Roman" w:hAnsi="Times New Roman" w:cs="Times New Roman"/>
          <w:sz w:val="28"/>
          <w:szCs w:val="28"/>
        </w:rPr>
      </w:pPr>
      <w:r w:rsidRPr="009D24FD">
        <w:rPr>
          <w:rFonts w:ascii="Times New Roman" w:eastAsia="Times New Roman" w:hAnsi="Times New Roman" w:cs="Times New Roman"/>
          <w:sz w:val="28"/>
          <w:szCs w:val="28"/>
          <w:lang w:eastAsia="ru-RU"/>
        </w:rPr>
        <w:t>СП 40-102-2000 «Проектирование и монтаж трубопроводов систем водоснабжения и канализации из полимерных материалов» (одобрен Постановлением Госстроя РФ от 16.08.2000 N 80) (далее - СП 40-102-2000).</w:t>
      </w:r>
    </w:p>
    <w:p w14:paraId="15BB48C4" w14:textId="77777777" w:rsidR="00E146BB" w:rsidRPr="009D24FD" w:rsidRDefault="00E146BB" w:rsidP="00E00BC2">
      <w:pPr>
        <w:spacing w:after="0" w:line="360" w:lineRule="auto"/>
        <w:ind w:firstLine="709"/>
        <w:jc w:val="both"/>
        <w:rPr>
          <w:rFonts w:ascii="Times New Roman" w:eastAsia="Times New Roman" w:hAnsi="Times New Roman" w:cs="Times New Roman"/>
          <w:sz w:val="28"/>
          <w:szCs w:val="28"/>
          <w:lang w:eastAsia="ru-RU"/>
        </w:rPr>
      </w:pPr>
    </w:p>
    <w:p w14:paraId="54E2C5E1" w14:textId="2F48CAD9" w:rsidR="00892304" w:rsidRPr="009D24FD" w:rsidRDefault="0089230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75" w:name="_Toc201650477"/>
      <w:r w:rsidRPr="009D24FD">
        <w:rPr>
          <w:rFonts w:ascii="Times New Roman" w:hAnsi="Times New Roman" w:cs="Times New Roman"/>
          <w:b/>
          <w:bCs/>
          <w:color w:val="auto"/>
          <w:sz w:val="28"/>
          <w:szCs w:val="28"/>
          <w:lang w:eastAsia="ru-RU"/>
        </w:rPr>
        <w:t>Существующее положение</w:t>
      </w:r>
      <w:bookmarkEnd w:id="75"/>
    </w:p>
    <w:p w14:paraId="1ACE2B46" w14:textId="57D5EF5C" w:rsidR="00E00BC2"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В границах проекта планировки</w:t>
      </w:r>
      <w:r w:rsidR="00587077" w:rsidRPr="009D24FD">
        <w:rPr>
          <w:rFonts w:ascii="Times New Roman" w:hAnsi="Times New Roman" w:cs="Times New Roman"/>
          <w:sz w:val="28"/>
        </w:rPr>
        <w:t xml:space="preserve"> </w:t>
      </w:r>
      <w:r w:rsidR="00587077" w:rsidRPr="009D24FD">
        <w:rPr>
          <w:rFonts w:ascii="Times New Roman" w:hAnsi="Times New Roman" w:cs="Times New Roman"/>
          <w:sz w:val="28"/>
          <w:szCs w:val="28"/>
        </w:rPr>
        <w:t>территории</w:t>
      </w:r>
      <w:r w:rsidRPr="009D24FD">
        <w:rPr>
          <w:rFonts w:ascii="Times New Roman" w:hAnsi="Times New Roman" w:cs="Times New Roman"/>
          <w:sz w:val="28"/>
        </w:rPr>
        <w:t xml:space="preserve"> организована система сбора и отвода поверхностных сточных вод с точкой подключения к существующим очистным сооружениям биологической канализации.</w:t>
      </w:r>
    </w:p>
    <w:p w14:paraId="725ECA6F" w14:textId="77777777" w:rsidR="00E00BC2" w:rsidRPr="009D24FD" w:rsidRDefault="00E00BC2" w:rsidP="00E00BC2">
      <w:pPr>
        <w:spacing w:after="0" w:line="360" w:lineRule="auto"/>
        <w:ind w:firstLine="709"/>
        <w:jc w:val="both"/>
        <w:rPr>
          <w:rFonts w:ascii="Times New Roman" w:hAnsi="Times New Roman" w:cs="Times New Roman"/>
          <w:sz w:val="28"/>
        </w:rPr>
      </w:pPr>
    </w:p>
    <w:p w14:paraId="3988F265" w14:textId="2AC3BC31" w:rsidR="00892304" w:rsidRPr="009D24FD" w:rsidRDefault="0089230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76" w:name="_Toc201650478"/>
      <w:r w:rsidRPr="009D24FD">
        <w:rPr>
          <w:rFonts w:ascii="Times New Roman" w:hAnsi="Times New Roman" w:cs="Times New Roman"/>
          <w:b/>
          <w:bCs/>
          <w:color w:val="auto"/>
          <w:sz w:val="28"/>
          <w:szCs w:val="28"/>
          <w:lang w:eastAsia="ru-RU"/>
        </w:rPr>
        <w:t>Проектное предложение</w:t>
      </w:r>
      <w:bookmarkEnd w:id="76"/>
    </w:p>
    <w:p w14:paraId="651BADE3" w14:textId="77777777" w:rsidR="00E73AA4" w:rsidRPr="009D24FD" w:rsidRDefault="00E73AA4" w:rsidP="00E73AA4">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Расход дождевых вод qr, л/с, определён по методу предельных интенсивностей и составит 21,0л/с. </w:t>
      </w:r>
    </w:p>
    <w:p w14:paraId="71EACEAE" w14:textId="77777777" w:rsidR="00E73AA4" w:rsidRPr="009D24FD" w:rsidRDefault="00E73AA4" w:rsidP="00E73AA4">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Отвод дождевых и талых вод предусматривается с кровель зданий, открытых террас и пешеходных дорожек и принимаются условно чистыми.</w:t>
      </w:r>
    </w:p>
    <w:p w14:paraId="5807D4A8" w14:textId="77777777" w:rsidR="00E73AA4" w:rsidRPr="009D24FD" w:rsidRDefault="00E73AA4" w:rsidP="00E73AA4">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Необходимость очистки отводимых поверхностных вод с территории объекта уточняются на последующих стадиях проектирования.</w:t>
      </w:r>
    </w:p>
    <w:p w14:paraId="3F761D27" w14:textId="5DDA4AF9" w:rsidR="00E73AA4" w:rsidRPr="009D24FD" w:rsidRDefault="00E73AA4" w:rsidP="00E73AA4">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В соответствии с письмом от 20.05.2025г. № 874 от АО «ЗВКС» проектной документацией предлагается строительство раздельной системы сбора и отведения поверхностных сточных вод с территории биологических очистных сооружений с точкой подключения к песколовкам. Сети дождевой канализации включают в себя бетонные водоотводные лотки, самотечные канализационные трубопроводы из полиэтиленовых напорных трубопроводов типа </w:t>
      </w:r>
      <w:r w:rsidR="009E5923" w:rsidRPr="009D24FD">
        <w:rPr>
          <w:rFonts w:ascii="Times New Roman" w:eastAsia="Times New Roman" w:hAnsi="Times New Roman" w:cs="Times New Roman"/>
          <w:sz w:val="28"/>
          <w:szCs w:val="28"/>
          <w:lang w:eastAsia="ru-RU"/>
        </w:rPr>
        <w:t xml:space="preserve">100 SDR 13,6 по ГОСТ Р 70628.2-2023 (ИСО 4427-2:2019). </w:t>
      </w:r>
      <w:r w:rsidRPr="009D24FD">
        <w:rPr>
          <w:rFonts w:ascii="Times New Roman" w:eastAsia="Times New Roman" w:hAnsi="Times New Roman" w:cs="Times New Roman"/>
          <w:sz w:val="28"/>
          <w:szCs w:val="28"/>
          <w:lang w:eastAsia="ru-RU"/>
        </w:rPr>
        <w:t>Устройство водоотвода от сооружений и организация поверхностного стока предусмотрена по спланированной поверхности за счет создания соответствующих продольных и поперечных уклонов по проездам и газонам со сбросом воды через запроектированные дождеприемные колодцы в сеть дождевой канализации.</w:t>
      </w:r>
    </w:p>
    <w:p w14:paraId="13BA51D5" w14:textId="7FAC3678" w:rsidR="00E00BC2" w:rsidRPr="009D24FD" w:rsidRDefault="00E73AA4" w:rsidP="00E73AA4">
      <w:pPr>
        <w:spacing w:after="0" w:line="240" w:lineRule="auto"/>
        <w:ind w:firstLine="709"/>
        <w:jc w:val="both"/>
        <w:rPr>
          <w:rFonts w:ascii="Times New Roman" w:hAnsi="Times New Roman" w:cs="Times New Roman"/>
          <w:sz w:val="28"/>
        </w:rPr>
      </w:pPr>
      <w:r w:rsidRPr="009D24FD">
        <w:rPr>
          <w:rFonts w:ascii="Times New Roman" w:eastAsia="Times New Roman" w:hAnsi="Times New Roman" w:cs="Times New Roman"/>
          <w:sz w:val="28"/>
          <w:szCs w:val="28"/>
          <w:lang w:eastAsia="ru-RU"/>
        </w:rPr>
        <w:t>Пересечение, параллельное следование и/или сближение с существующими или проектируемыми сетями дождевой канализации необходимо осуществлять при соблюдении требований технических условий, выданных АО «ЗВКС».</w:t>
      </w:r>
    </w:p>
    <w:p w14:paraId="6DE2106C" w14:textId="77777777" w:rsidR="00892304" w:rsidRPr="009D24FD" w:rsidRDefault="00892304" w:rsidP="002079DB">
      <w:pPr>
        <w:pStyle w:val="a5"/>
        <w:autoSpaceDE w:val="0"/>
        <w:autoSpaceDN w:val="0"/>
        <w:adjustRightInd w:val="0"/>
        <w:spacing w:after="0" w:line="360" w:lineRule="auto"/>
        <w:ind w:left="0" w:firstLine="709"/>
        <w:jc w:val="both"/>
        <w:rPr>
          <w:rFonts w:ascii="Times New Roman" w:hAnsi="Times New Roman" w:cs="Times New Roman"/>
          <w:b/>
          <w:sz w:val="28"/>
          <w:szCs w:val="28"/>
        </w:rPr>
      </w:pPr>
    </w:p>
    <w:p w14:paraId="149CFA58" w14:textId="36215EFE" w:rsidR="00092EA9" w:rsidRPr="009D24FD" w:rsidRDefault="00092EA9" w:rsidP="004220FA">
      <w:pPr>
        <w:pStyle w:val="2"/>
        <w:numPr>
          <w:ilvl w:val="1"/>
          <w:numId w:val="16"/>
        </w:numPr>
        <w:spacing w:before="0" w:line="360" w:lineRule="auto"/>
        <w:ind w:left="0" w:firstLine="709"/>
        <w:jc w:val="both"/>
        <w:rPr>
          <w:rFonts w:ascii="Times New Roman" w:hAnsi="Times New Roman" w:cs="Times New Roman"/>
          <w:b/>
          <w:color w:val="auto"/>
          <w:sz w:val="28"/>
          <w:szCs w:val="28"/>
        </w:rPr>
      </w:pPr>
      <w:bookmarkStart w:id="77" w:name="_Toc201650479"/>
      <w:r w:rsidRPr="009D24FD">
        <w:rPr>
          <w:rFonts w:ascii="Times New Roman" w:hAnsi="Times New Roman" w:cs="Times New Roman"/>
          <w:b/>
          <w:color w:val="auto"/>
          <w:sz w:val="28"/>
          <w:szCs w:val="28"/>
        </w:rPr>
        <w:lastRenderedPageBreak/>
        <w:t>Санитарная очистка территории</w:t>
      </w:r>
      <w:bookmarkEnd w:id="77"/>
    </w:p>
    <w:p w14:paraId="653CC63A" w14:textId="732AF2A7" w:rsidR="000C2E81" w:rsidRPr="009D24FD" w:rsidRDefault="005D75C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78" w:name="_Toc201650480"/>
      <w:r w:rsidRPr="009D24FD">
        <w:rPr>
          <w:rFonts w:ascii="Times New Roman" w:hAnsi="Times New Roman" w:cs="Times New Roman"/>
          <w:b/>
          <w:bCs/>
          <w:color w:val="auto"/>
          <w:sz w:val="28"/>
          <w:szCs w:val="28"/>
          <w:lang w:eastAsia="ru-RU"/>
        </w:rPr>
        <w:t>Вводная часть</w:t>
      </w:r>
      <w:bookmarkEnd w:id="78"/>
    </w:p>
    <w:p w14:paraId="678D8B1D" w14:textId="77777777" w:rsidR="000C2E81" w:rsidRPr="009D24FD" w:rsidRDefault="000C2E81" w:rsidP="00C37D9D">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Раздел разработан в соответствии с требованиями:</w:t>
      </w:r>
    </w:p>
    <w:p w14:paraId="3C1ED4E4" w14:textId="4D1DE103" w:rsidR="000C2E81" w:rsidRPr="009D24FD" w:rsidRDefault="000C2E81" w:rsidP="00C37D9D">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Федерального закона от 24 июня 1998 г</w:t>
      </w:r>
      <w:r w:rsidR="00F01C88" w:rsidRPr="009D24FD">
        <w:rPr>
          <w:rFonts w:ascii="Times New Roman" w:eastAsia="Times New Roman" w:hAnsi="Times New Roman" w:cs="Times New Roman"/>
          <w:sz w:val="28"/>
          <w:szCs w:val="28"/>
          <w:lang w:eastAsia="ru-RU"/>
        </w:rPr>
        <w:t>ода</w:t>
      </w:r>
      <w:r w:rsidRPr="009D24FD">
        <w:rPr>
          <w:rFonts w:ascii="Times New Roman" w:eastAsia="Times New Roman" w:hAnsi="Times New Roman" w:cs="Times New Roman"/>
          <w:sz w:val="28"/>
          <w:szCs w:val="28"/>
          <w:lang w:eastAsia="ru-RU"/>
        </w:rPr>
        <w:t xml:space="preserve"> №</w:t>
      </w:r>
      <w:r w:rsidR="00F01C88" w:rsidRPr="009D24FD">
        <w:rPr>
          <w:rFonts w:ascii="Times New Roman" w:eastAsia="Times New Roman" w:hAnsi="Times New Roman" w:cs="Times New Roman"/>
          <w:sz w:val="28"/>
          <w:szCs w:val="28"/>
          <w:lang w:eastAsia="ru-RU"/>
        </w:rPr>
        <w:t xml:space="preserve"> </w:t>
      </w:r>
      <w:r w:rsidRPr="009D24FD">
        <w:rPr>
          <w:rFonts w:ascii="Times New Roman" w:eastAsia="Times New Roman" w:hAnsi="Times New Roman" w:cs="Times New Roman"/>
          <w:sz w:val="28"/>
          <w:szCs w:val="28"/>
          <w:lang w:eastAsia="ru-RU"/>
        </w:rPr>
        <w:t>89-ФЗ «Об отходах производства и потребления»;</w:t>
      </w:r>
    </w:p>
    <w:p w14:paraId="05DA0440" w14:textId="3864C1FB" w:rsidR="000C2E81" w:rsidRPr="009D24FD" w:rsidRDefault="000C2E81" w:rsidP="00C37D9D">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СП 42.13330.2016;</w:t>
      </w:r>
    </w:p>
    <w:p w14:paraId="17E1C16D" w14:textId="11B1A317" w:rsidR="000C2E81" w:rsidRPr="009D24FD" w:rsidRDefault="000C2E81" w:rsidP="00C37D9D">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F01C88" w:rsidRPr="009D24FD">
        <w:rPr>
          <w:rFonts w:ascii="Times New Roman" w:eastAsia="Times New Roman" w:hAnsi="Times New Roman" w:cs="Times New Roman"/>
          <w:sz w:val="28"/>
          <w:szCs w:val="28"/>
          <w:lang w:eastAsia="ru-RU"/>
        </w:rPr>
        <w:t xml:space="preserve"> (далее - СанПиН 2.1.3684-21)</w:t>
      </w:r>
      <w:r w:rsidRPr="009D24FD">
        <w:rPr>
          <w:rFonts w:ascii="Times New Roman" w:eastAsia="Times New Roman" w:hAnsi="Times New Roman" w:cs="Times New Roman"/>
          <w:sz w:val="28"/>
          <w:szCs w:val="28"/>
          <w:lang w:eastAsia="ru-RU"/>
        </w:rPr>
        <w:t>;</w:t>
      </w:r>
    </w:p>
    <w:p w14:paraId="4AC63296" w14:textId="1DF529FD" w:rsidR="000C2E81" w:rsidRPr="009D24FD" w:rsidRDefault="000C2E81" w:rsidP="00C37D9D">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Территориальной схемой в области обращения с отходами Республики Татарстан</w:t>
      </w:r>
      <w:r w:rsidR="00F01C88" w:rsidRPr="009D24FD">
        <w:rPr>
          <w:rFonts w:ascii="Times New Roman" w:eastAsia="Times New Roman" w:hAnsi="Times New Roman" w:cs="Times New Roman"/>
          <w:sz w:val="28"/>
          <w:szCs w:val="28"/>
          <w:lang w:eastAsia="ru-RU"/>
        </w:rPr>
        <w:t>, утвержденной</w:t>
      </w:r>
      <w:r w:rsidRPr="009D24FD">
        <w:rPr>
          <w:rFonts w:ascii="Times New Roman" w:eastAsia="Times New Roman" w:hAnsi="Times New Roman" w:cs="Times New Roman"/>
          <w:sz w:val="28"/>
          <w:szCs w:val="28"/>
          <w:lang w:eastAsia="ru-RU"/>
        </w:rPr>
        <w:t xml:space="preserve"> </w:t>
      </w:r>
      <w:r w:rsidR="00F01C88" w:rsidRPr="009D24FD">
        <w:rPr>
          <w:rFonts w:ascii="Times New Roman" w:eastAsia="Times New Roman" w:hAnsi="Times New Roman" w:cs="Times New Roman"/>
          <w:sz w:val="28"/>
          <w:szCs w:val="28"/>
          <w:lang w:eastAsia="ru-RU"/>
        </w:rPr>
        <w:t>п</w:t>
      </w:r>
      <w:r w:rsidRPr="009D24FD">
        <w:rPr>
          <w:rFonts w:ascii="Times New Roman" w:eastAsia="Times New Roman" w:hAnsi="Times New Roman" w:cs="Times New Roman"/>
          <w:sz w:val="28"/>
          <w:szCs w:val="28"/>
          <w:lang w:eastAsia="ru-RU"/>
        </w:rPr>
        <w:t>остановлением Кабинета Министров Республики Татарстан от 13.03.2018 № 149</w:t>
      </w:r>
      <w:r w:rsidR="00F01C88" w:rsidRPr="009D24FD">
        <w:rPr>
          <w:rFonts w:ascii="Times New Roman" w:eastAsia="Times New Roman" w:hAnsi="Times New Roman" w:cs="Times New Roman"/>
          <w:sz w:val="28"/>
          <w:szCs w:val="28"/>
          <w:lang w:eastAsia="ru-RU"/>
        </w:rPr>
        <w:t xml:space="preserve"> (далее - Территориальная схема в области обращения с отходами Республики Татарстан)</w:t>
      </w:r>
      <w:r w:rsidRPr="009D24FD">
        <w:rPr>
          <w:rFonts w:ascii="Times New Roman" w:eastAsia="Times New Roman" w:hAnsi="Times New Roman" w:cs="Times New Roman"/>
          <w:sz w:val="28"/>
          <w:szCs w:val="28"/>
          <w:lang w:eastAsia="ru-RU"/>
        </w:rPr>
        <w:t>.</w:t>
      </w:r>
    </w:p>
    <w:p w14:paraId="6F3ADD72" w14:textId="77777777" w:rsidR="00CD2469" w:rsidRPr="009D24FD" w:rsidRDefault="00CD2469" w:rsidP="000C2E81">
      <w:pPr>
        <w:spacing w:after="0" w:line="360" w:lineRule="auto"/>
        <w:ind w:firstLine="709"/>
        <w:jc w:val="both"/>
        <w:rPr>
          <w:rFonts w:ascii="Times New Roman" w:hAnsi="Times New Roman" w:cs="Times New Roman"/>
          <w:sz w:val="28"/>
          <w:szCs w:val="28"/>
          <w:lang w:eastAsia="ru-RU"/>
        </w:rPr>
      </w:pPr>
    </w:p>
    <w:p w14:paraId="063C23D6" w14:textId="6F9F2BE2" w:rsidR="005D75C4" w:rsidRPr="009D24FD" w:rsidRDefault="005D75C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79" w:name="_Toc201650481"/>
      <w:r w:rsidRPr="009D24FD">
        <w:rPr>
          <w:rFonts w:ascii="Times New Roman" w:hAnsi="Times New Roman" w:cs="Times New Roman"/>
          <w:b/>
          <w:bCs/>
          <w:color w:val="auto"/>
          <w:sz w:val="28"/>
          <w:szCs w:val="28"/>
          <w:lang w:eastAsia="ru-RU"/>
        </w:rPr>
        <w:t>Существующее положение</w:t>
      </w:r>
      <w:bookmarkEnd w:id="79"/>
    </w:p>
    <w:p w14:paraId="52C12550"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Обращение с твердыми коммунальными отходами (далее – ТКО) осуществляется в соответствии с Территориальной схемой в области обращения с отходами Республики Татарстан.</w:t>
      </w:r>
    </w:p>
    <w:p w14:paraId="56C1444E"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Согласно п. 4 ст. 24.7 Федерального закона от 24 июня 1998 года № 89-ФЗ «Об отходах производства и потребления», собственники ТКО обязаны заключить договор на оказание услуг по обращению с твердыми коммунальными отходами с региональным оператором, в зоне деятельности которого образуются твердые коммунальные отходы и находятся места их накопления.</w:t>
      </w:r>
    </w:p>
    <w:p w14:paraId="4F6640CC"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Зеленодольский район относится к «Западной» зоне деятельности регионального оператора по обращению с ТКО, в которой региональном оператором, на момент разработки проекта планировки, является ООО «УК ПЖКХ».</w:t>
      </w:r>
    </w:p>
    <w:p w14:paraId="20D0B17F"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На территории проекта планировки накопление твердых коммунальных отходов (далее – ТКО) осуществляется на контейнерных площадках. Вывоз ТКО осуществляется региональным оператором согласно графику вывоза ТКО. Также осуществляется планово-регулярная очистка территории от уличного смета, снега и сколотого льда.</w:t>
      </w:r>
    </w:p>
    <w:p w14:paraId="01361162" w14:textId="4A1E94A1"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В соответствии с Территориальной схемой в области обращения с отходами Республики Татарстан вывоз ТКО осуществляется на полигон «Восточный», расположенный в городском округе «г.Казань».</w:t>
      </w:r>
    </w:p>
    <w:p w14:paraId="0962CDF9" w14:textId="77777777" w:rsidR="000C2E81" w:rsidRPr="009D24FD" w:rsidRDefault="000C2E81" w:rsidP="000C2E81">
      <w:pPr>
        <w:spacing w:after="0" w:line="360" w:lineRule="auto"/>
        <w:ind w:firstLine="709"/>
        <w:rPr>
          <w:rFonts w:ascii="Times New Roman" w:hAnsi="Times New Roman" w:cs="Times New Roman"/>
          <w:sz w:val="28"/>
          <w:szCs w:val="28"/>
          <w:lang w:eastAsia="ru-RU"/>
        </w:rPr>
      </w:pPr>
    </w:p>
    <w:p w14:paraId="2E8489E6" w14:textId="6E1046C2" w:rsidR="005D75C4" w:rsidRPr="009D24FD" w:rsidRDefault="005D75C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80" w:name="_Toc201650482"/>
      <w:r w:rsidRPr="009D24FD">
        <w:rPr>
          <w:rFonts w:ascii="Times New Roman" w:hAnsi="Times New Roman" w:cs="Times New Roman"/>
          <w:b/>
          <w:bCs/>
          <w:color w:val="auto"/>
          <w:sz w:val="28"/>
          <w:szCs w:val="28"/>
          <w:lang w:eastAsia="ru-RU"/>
        </w:rPr>
        <w:t>Проектное предложение</w:t>
      </w:r>
      <w:bookmarkEnd w:id="80"/>
    </w:p>
    <w:p w14:paraId="5097F6B1"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На территории проекта планировки предусматривается плановый вывоз образующихся ТКО и планово-регулярная очистка территории от уличного смета, снега и сколотого льда.</w:t>
      </w:r>
    </w:p>
    <w:p w14:paraId="70DFB825"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lastRenderedPageBreak/>
        <w:t>Накопление ТКО предусматривается на контейнерных площадках ТКО, оборудованных контейнерами, в том числе для раздельного сбора ТКО.</w:t>
      </w:r>
    </w:p>
    <w:p w14:paraId="51A84718"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Массу образующихся ТКО, количество контейнерных площадок и количество контейнеров на них, точное местоположение контейнерных площадок необходимо определить на стадии проектной документации проектов строительства с учетом: </w:t>
      </w:r>
    </w:p>
    <w:p w14:paraId="3FBC5409"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 нормативов накопления твердых коммунальных отходов в Республике Татарстан, утвержденных постановлением Кабинета Министров Республики Татарстан от 12.12.2016 №922; </w:t>
      </w:r>
    </w:p>
    <w:p w14:paraId="36F0C1D3"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 нормативов накопления твердых коммунальных отходов для категорий потребителей, за исключением категорий потребителей в жилых помещениях многоквартирных домов и жилых домах, утвержденных постановлением Кабинета Министров Республики Татарстан от 01.12.2023 №1541; </w:t>
      </w:r>
    </w:p>
    <w:p w14:paraId="4D488C5A"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правил обустройства мест (площадок) накопления твердых коммунальных отходов и ведения их реестра, утвержденных постановлением Правительства Российской Федерации от 31 августа 2018г. №1039);</w:t>
      </w:r>
    </w:p>
    <w:p w14:paraId="733D2438"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СанПиН 2.1.3684-21.</w:t>
      </w:r>
    </w:p>
    <w:p w14:paraId="0BA37C25"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В соответствии с Территориальной схемой в области обращения с отходами Республики Татарстан вывоз ТКО предусматривается на полигон «Восточный», расположенный в городском округе «г.Казань». После ввода в эксплуатацию всех новых объектов обращения с отходами в Западной зоне деятельности регионального оператора, вывоз ТКО будет осуществляться на новые объекты обращения с ТКО, в соответствии со схемой потоков ТКО, определенной Территориальной схемой в области обращения с отходами Республики Татарстан. </w:t>
      </w:r>
    </w:p>
    <w:p w14:paraId="19DE5E67"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Содержание территории проекта планировки, в том числе удаление уличного смета, очистка улиц от снега, необходимо осуществлять в соответствии с требованиями СанПиН 2.1.3684-21.</w:t>
      </w:r>
    </w:p>
    <w:p w14:paraId="02D8496C"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Вывоз снега и сколотого льда предусматривается осуществлять на снежные полигоны Зеленодольского района.</w:t>
      </w:r>
    </w:p>
    <w:p w14:paraId="3E8569F5"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Собственники промышленных отходов должны заключать договора с соответствующими организациями, имеющими лицензии на обращение с промышленными отходами, при этом обращение с отходами I и II классов осуществляет федеральный оператор по обращению с отходами I-II классов - ФГУП «Федеральный экологический оператор».</w:t>
      </w:r>
    </w:p>
    <w:p w14:paraId="4CE3331C" w14:textId="0DBBF887" w:rsidR="00E146BB"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Обращение с иловым осадком очистных сооружений возможно следующими способами: компостирование в Комплексах по переработке отходов либо термическое обезвреживание на Объекте по термическому обезвреживанию ТКО.</w:t>
      </w:r>
    </w:p>
    <w:p w14:paraId="7F3A0F95" w14:textId="77777777" w:rsidR="00A12AAA" w:rsidRPr="009D24FD" w:rsidRDefault="00A12AAA" w:rsidP="00A12AAA">
      <w:pPr>
        <w:spacing w:after="0" w:line="240" w:lineRule="auto"/>
        <w:ind w:firstLine="709"/>
        <w:jc w:val="both"/>
        <w:rPr>
          <w:rFonts w:ascii="Times New Roman" w:eastAsia="Times New Roman" w:hAnsi="Times New Roman" w:cs="Times New Roman"/>
          <w:sz w:val="28"/>
          <w:szCs w:val="28"/>
          <w:lang w:eastAsia="ru-RU"/>
        </w:rPr>
      </w:pPr>
    </w:p>
    <w:p w14:paraId="733D76FC" w14:textId="51A4BC44" w:rsidR="008746D1" w:rsidRPr="009D24FD" w:rsidRDefault="008746D1" w:rsidP="004220FA">
      <w:pPr>
        <w:pStyle w:val="2"/>
        <w:numPr>
          <w:ilvl w:val="1"/>
          <w:numId w:val="16"/>
        </w:numPr>
        <w:spacing w:before="0" w:line="360" w:lineRule="auto"/>
        <w:ind w:left="0" w:firstLine="709"/>
        <w:jc w:val="both"/>
        <w:rPr>
          <w:rFonts w:ascii="Times New Roman" w:hAnsi="Times New Roman" w:cs="Times New Roman"/>
          <w:b/>
          <w:color w:val="auto"/>
          <w:sz w:val="28"/>
          <w:szCs w:val="28"/>
        </w:rPr>
      </w:pPr>
      <w:bookmarkStart w:id="81" w:name="_Toc201650483"/>
      <w:r w:rsidRPr="009D24FD">
        <w:rPr>
          <w:rFonts w:ascii="Times New Roman" w:hAnsi="Times New Roman" w:cs="Times New Roman"/>
          <w:b/>
          <w:color w:val="auto"/>
          <w:sz w:val="28"/>
          <w:szCs w:val="28"/>
        </w:rPr>
        <w:t>Теплоснабжение</w:t>
      </w:r>
      <w:bookmarkEnd w:id="81"/>
    </w:p>
    <w:p w14:paraId="180A8BCC" w14:textId="4B16DBC5" w:rsidR="00892304" w:rsidRPr="009D24FD" w:rsidRDefault="005A1ADA"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82" w:name="_Toc201650484"/>
      <w:r w:rsidR="00892304" w:rsidRPr="009D24FD">
        <w:rPr>
          <w:rFonts w:ascii="Times New Roman" w:hAnsi="Times New Roman" w:cs="Times New Roman"/>
          <w:b/>
          <w:bCs/>
          <w:color w:val="auto"/>
          <w:sz w:val="28"/>
          <w:szCs w:val="28"/>
          <w:lang w:eastAsia="ru-RU"/>
        </w:rPr>
        <w:t>Вводная часть</w:t>
      </w:r>
      <w:bookmarkEnd w:id="82"/>
    </w:p>
    <w:p w14:paraId="1098BDBE" w14:textId="6A1EACCB" w:rsidR="00E329B0" w:rsidRPr="009D24FD" w:rsidRDefault="00491333" w:rsidP="00491333">
      <w:pPr>
        <w:shd w:val="clear" w:color="auto" w:fill="FFFFFF"/>
        <w:tabs>
          <w:tab w:val="left" w:pos="993"/>
        </w:tabs>
        <w:spacing w:after="0" w:line="240" w:lineRule="auto"/>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ab/>
      </w:r>
      <w:r w:rsidR="00E329B0" w:rsidRPr="009D24FD">
        <w:rPr>
          <w:rFonts w:ascii="Times New Roman" w:eastAsia="Times New Roman" w:hAnsi="Times New Roman" w:cs="Times New Roman"/>
          <w:sz w:val="28"/>
          <w:szCs w:val="28"/>
          <w:lang w:eastAsia="ru-RU"/>
        </w:rPr>
        <w:t xml:space="preserve">Раздел «Теплоснабжение» проекта планировки </w:t>
      </w:r>
      <w:r w:rsidR="00587077" w:rsidRPr="009D24FD">
        <w:rPr>
          <w:rFonts w:ascii="Times New Roman" w:hAnsi="Times New Roman" w:cs="Times New Roman"/>
          <w:sz w:val="28"/>
          <w:szCs w:val="28"/>
        </w:rPr>
        <w:t>территории</w:t>
      </w:r>
      <w:r w:rsidR="00587077" w:rsidRPr="009D24FD">
        <w:rPr>
          <w:rFonts w:ascii="Times New Roman" w:eastAsia="Times New Roman" w:hAnsi="Times New Roman" w:cs="Times New Roman"/>
          <w:sz w:val="28"/>
          <w:szCs w:val="28"/>
          <w:lang w:eastAsia="ru-RU"/>
        </w:rPr>
        <w:t xml:space="preserve"> </w:t>
      </w:r>
      <w:r w:rsidR="00E329B0" w:rsidRPr="009D24FD">
        <w:rPr>
          <w:rFonts w:ascii="Times New Roman" w:eastAsia="Times New Roman" w:hAnsi="Times New Roman" w:cs="Times New Roman"/>
          <w:sz w:val="28"/>
          <w:szCs w:val="28"/>
          <w:lang w:eastAsia="ru-RU"/>
        </w:rPr>
        <w:t>выполнен в соответствии с требованиями:</w:t>
      </w:r>
    </w:p>
    <w:p w14:paraId="4EB3CEE8" w14:textId="751E915B" w:rsidR="00E329B0" w:rsidRPr="009D24FD" w:rsidRDefault="00E329B0" w:rsidP="004220FA">
      <w:pPr>
        <w:numPr>
          <w:ilvl w:val="0"/>
          <w:numId w:val="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124.13330.2012 «Тепловые сети</w:t>
      </w:r>
      <w:r w:rsidR="00F01C88" w:rsidRPr="009D24FD">
        <w:rPr>
          <w:rFonts w:ascii="Times New Roman" w:eastAsia="Times New Roman" w:hAnsi="Times New Roman" w:cs="Times New Roman"/>
          <w:sz w:val="28"/>
          <w:szCs w:val="28"/>
          <w:lang w:eastAsia="ru-RU"/>
        </w:rPr>
        <w:t>.</w:t>
      </w:r>
      <w:r w:rsidRPr="009D24FD">
        <w:rPr>
          <w:rFonts w:ascii="Times New Roman" w:eastAsia="Times New Roman" w:hAnsi="Times New Roman" w:cs="Times New Roman"/>
          <w:sz w:val="28"/>
          <w:szCs w:val="28"/>
          <w:lang w:eastAsia="ru-RU"/>
        </w:rPr>
        <w:t xml:space="preserve"> Актуализированная редакция СНиП 41-02-2003 (далее - СП 124.13330.2012);</w:t>
      </w:r>
    </w:p>
    <w:p w14:paraId="63156C8D" w14:textId="1A7B2420" w:rsidR="00E329B0" w:rsidRPr="009D24FD" w:rsidRDefault="00E329B0" w:rsidP="00DB6FB2">
      <w:pPr>
        <w:numPr>
          <w:ilvl w:val="0"/>
          <w:numId w:val="7"/>
        </w:numPr>
        <w:tabs>
          <w:tab w:val="left" w:pos="993"/>
        </w:tabs>
        <w:spacing w:after="0" w:line="240" w:lineRule="auto"/>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lastRenderedPageBreak/>
        <w:t>;</w:t>
      </w:r>
      <w:r w:rsidR="00DB6FB2" w:rsidRPr="009D24FD">
        <w:t xml:space="preserve"> </w:t>
      </w:r>
      <w:r w:rsidR="00DB6FB2" w:rsidRPr="009D24FD">
        <w:rPr>
          <w:rFonts w:ascii="Times New Roman" w:eastAsia="Times New Roman" w:hAnsi="Times New Roman" w:cs="Times New Roman"/>
          <w:sz w:val="28"/>
          <w:szCs w:val="28"/>
          <w:lang w:eastAsia="ru-RU"/>
        </w:rPr>
        <w:t>"СП 131.13330.2020. Свод правил. Строительная климатология. СНиП 23-01-99*" (далее - СП 131.13330.2020);</w:t>
      </w:r>
    </w:p>
    <w:p w14:paraId="47F247FF" w14:textId="6A92D41E" w:rsidR="00E329B0" w:rsidRPr="009D24FD" w:rsidRDefault="00E329B0" w:rsidP="004220FA">
      <w:pPr>
        <w:numPr>
          <w:ilvl w:val="0"/>
          <w:numId w:val="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60.13330.2020 «Отопление, вентиляция и кондиционирование воздуха</w:t>
      </w:r>
      <w:r w:rsidR="00F01C88" w:rsidRPr="009D24FD">
        <w:rPr>
          <w:rFonts w:ascii="Times New Roman" w:eastAsia="Times New Roman" w:hAnsi="Times New Roman" w:cs="Times New Roman"/>
          <w:sz w:val="28"/>
          <w:szCs w:val="28"/>
          <w:lang w:eastAsia="ru-RU"/>
        </w:rPr>
        <w:t xml:space="preserve">. </w:t>
      </w:r>
      <w:r w:rsidRPr="009D24FD">
        <w:rPr>
          <w:rFonts w:ascii="Times New Roman" w:eastAsia="Times New Roman" w:hAnsi="Times New Roman" w:cs="Times New Roman"/>
          <w:sz w:val="28"/>
          <w:szCs w:val="28"/>
          <w:lang w:eastAsia="ru-RU"/>
        </w:rPr>
        <w:t>СНиП 41-01-2003» (далее - СП 60.13330.2020).</w:t>
      </w:r>
    </w:p>
    <w:p w14:paraId="34C0D542" w14:textId="77777777" w:rsidR="00E329B0" w:rsidRPr="009D24FD" w:rsidRDefault="00E329B0" w:rsidP="00E329B0">
      <w:pPr>
        <w:autoSpaceDE w:val="0"/>
        <w:autoSpaceDN w:val="0"/>
        <w:adjustRightInd w:val="0"/>
        <w:spacing w:after="0" w:line="360" w:lineRule="auto"/>
        <w:ind w:firstLine="709"/>
        <w:jc w:val="both"/>
        <w:rPr>
          <w:rFonts w:ascii="Times New Roman" w:hAnsi="Times New Roman" w:cs="Times New Roman"/>
          <w:b/>
          <w:sz w:val="28"/>
          <w:szCs w:val="28"/>
        </w:rPr>
      </w:pPr>
    </w:p>
    <w:p w14:paraId="64C213B9" w14:textId="08488BF7" w:rsidR="00892304" w:rsidRPr="009D24FD" w:rsidRDefault="0089230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83" w:name="_Toc201650485"/>
      <w:r w:rsidRPr="009D24FD">
        <w:rPr>
          <w:rFonts w:ascii="Times New Roman" w:hAnsi="Times New Roman" w:cs="Times New Roman"/>
          <w:b/>
          <w:bCs/>
          <w:color w:val="auto"/>
          <w:sz w:val="28"/>
          <w:szCs w:val="28"/>
          <w:lang w:eastAsia="ru-RU"/>
        </w:rPr>
        <w:t>Существующее положение</w:t>
      </w:r>
      <w:bookmarkEnd w:id="83"/>
    </w:p>
    <w:p w14:paraId="047B9CBE" w14:textId="479F7991" w:rsidR="00E329B0" w:rsidRPr="009D24FD" w:rsidRDefault="00491333" w:rsidP="00491333">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В границах проекта планировки</w:t>
      </w:r>
      <w:r w:rsidR="00587077" w:rsidRPr="009D24FD">
        <w:rPr>
          <w:rFonts w:ascii="Times New Roman" w:eastAsia="Times New Roman" w:hAnsi="Times New Roman" w:cs="Times New Roman"/>
          <w:sz w:val="28"/>
          <w:szCs w:val="28"/>
          <w:lang w:eastAsia="ru-RU"/>
        </w:rPr>
        <w:t xml:space="preserve"> </w:t>
      </w:r>
      <w:r w:rsidR="00587077" w:rsidRPr="009D24FD">
        <w:rPr>
          <w:rFonts w:ascii="Times New Roman" w:hAnsi="Times New Roman" w:cs="Times New Roman"/>
          <w:sz w:val="28"/>
          <w:szCs w:val="28"/>
        </w:rPr>
        <w:t>территории</w:t>
      </w:r>
      <w:r w:rsidRPr="009D24FD">
        <w:rPr>
          <w:rFonts w:ascii="Times New Roman" w:eastAsia="Times New Roman" w:hAnsi="Times New Roman" w:cs="Times New Roman"/>
          <w:sz w:val="28"/>
          <w:szCs w:val="28"/>
          <w:lang w:eastAsia="ru-RU"/>
        </w:rPr>
        <w:t xml:space="preserve"> проложены сети теплоснабжения для отопления </w:t>
      </w:r>
      <w:r w:rsidR="00A451E0" w:rsidRPr="009D24FD">
        <w:rPr>
          <w:rFonts w:ascii="Times New Roman" w:eastAsia="Times New Roman" w:hAnsi="Times New Roman" w:cs="Times New Roman"/>
          <w:sz w:val="28"/>
          <w:szCs w:val="28"/>
          <w:lang w:eastAsia="ru-RU"/>
        </w:rPr>
        <w:t>зданий БОС.</w:t>
      </w:r>
    </w:p>
    <w:p w14:paraId="0CBBFABB" w14:textId="77777777" w:rsidR="005829CD" w:rsidRPr="009D24FD" w:rsidRDefault="005829CD" w:rsidP="00E329B0">
      <w:pPr>
        <w:widowControl w:val="0"/>
        <w:shd w:val="clear" w:color="auto" w:fill="FFFFFF"/>
        <w:spacing w:after="0" w:line="360" w:lineRule="auto"/>
        <w:ind w:firstLine="709"/>
        <w:jc w:val="both"/>
        <w:rPr>
          <w:rFonts w:ascii="Times New Roman" w:eastAsia="Times New Roman" w:hAnsi="Times New Roman" w:cs="Times New Roman"/>
          <w:sz w:val="28"/>
          <w:szCs w:val="28"/>
          <w:lang w:eastAsia="ru-RU"/>
        </w:rPr>
      </w:pPr>
    </w:p>
    <w:p w14:paraId="402FBFAC" w14:textId="3B52D88F" w:rsidR="00892304" w:rsidRPr="009D24FD" w:rsidRDefault="00892304"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84" w:name="_Toc201650486"/>
      <w:r w:rsidRPr="009D24FD">
        <w:rPr>
          <w:rFonts w:ascii="Times New Roman" w:hAnsi="Times New Roman" w:cs="Times New Roman"/>
          <w:b/>
          <w:bCs/>
          <w:color w:val="auto"/>
          <w:sz w:val="28"/>
          <w:szCs w:val="28"/>
          <w:lang w:eastAsia="ru-RU"/>
        </w:rPr>
        <w:t>Проектное предложение</w:t>
      </w:r>
      <w:bookmarkEnd w:id="84"/>
    </w:p>
    <w:p w14:paraId="43F1FB66" w14:textId="4C077F96" w:rsidR="009A1882" w:rsidRPr="009D24FD" w:rsidRDefault="003B6286" w:rsidP="003B6286">
      <w:pPr>
        <w:shd w:val="clear" w:color="auto" w:fill="FFFFFF"/>
        <w:spacing w:after="0" w:line="240" w:lineRule="auto"/>
        <w:ind w:firstLine="709"/>
        <w:jc w:val="both"/>
        <w:rPr>
          <w:rFonts w:ascii="Times New Roman" w:hAnsi="Times New Roman" w:cs="Times New Roman"/>
          <w:sz w:val="28"/>
          <w:szCs w:val="28"/>
        </w:rPr>
      </w:pPr>
      <w:r w:rsidRPr="009D24FD">
        <w:rPr>
          <w:rFonts w:ascii="Times New Roman" w:eastAsia="Calibri" w:hAnsi="Times New Roman" w:cs="Times New Roman"/>
          <w:sz w:val="28"/>
          <w:szCs w:val="28"/>
        </w:rPr>
        <w:t xml:space="preserve">Теплоснабжение зданий </w:t>
      </w:r>
      <w:r w:rsidR="00DB6FB2" w:rsidRPr="009D24FD">
        <w:rPr>
          <w:rFonts w:ascii="Times New Roman" w:eastAsia="Calibri" w:hAnsi="Times New Roman" w:cs="Times New Roman"/>
          <w:sz w:val="28"/>
          <w:szCs w:val="28"/>
        </w:rPr>
        <w:t xml:space="preserve">БОС </w:t>
      </w:r>
      <w:r w:rsidRPr="009D24FD">
        <w:rPr>
          <w:rFonts w:ascii="Times New Roman" w:eastAsia="Calibri" w:hAnsi="Times New Roman" w:cs="Times New Roman"/>
          <w:sz w:val="28"/>
          <w:szCs w:val="28"/>
        </w:rPr>
        <w:t>й предлагается осуществить от блочно-модульной котельной производительности 1,26 МВт/1,08 Гкал/ч, предлагаемой к размещению на территории проекта планировки территории.</w:t>
      </w:r>
    </w:p>
    <w:p w14:paraId="6A283930" w14:textId="7DFAA9F9" w:rsidR="008746D1" w:rsidRPr="009D24FD" w:rsidRDefault="008746D1" w:rsidP="004220FA">
      <w:pPr>
        <w:pStyle w:val="2"/>
        <w:numPr>
          <w:ilvl w:val="1"/>
          <w:numId w:val="16"/>
        </w:numPr>
        <w:spacing w:before="0" w:line="360" w:lineRule="auto"/>
        <w:ind w:left="0" w:firstLine="709"/>
        <w:jc w:val="both"/>
        <w:rPr>
          <w:rFonts w:ascii="Times New Roman" w:hAnsi="Times New Roman" w:cs="Times New Roman"/>
          <w:b/>
          <w:color w:val="auto"/>
          <w:sz w:val="28"/>
          <w:szCs w:val="28"/>
        </w:rPr>
      </w:pPr>
      <w:bookmarkStart w:id="85" w:name="_Toc201650487"/>
      <w:r w:rsidRPr="009D24FD">
        <w:rPr>
          <w:rFonts w:ascii="Times New Roman" w:hAnsi="Times New Roman" w:cs="Times New Roman"/>
          <w:b/>
          <w:color w:val="auto"/>
          <w:sz w:val="28"/>
          <w:szCs w:val="28"/>
        </w:rPr>
        <w:t>Газоснабжение</w:t>
      </w:r>
      <w:bookmarkEnd w:id="85"/>
    </w:p>
    <w:p w14:paraId="2426DA81" w14:textId="4A5EC2CB" w:rsidR="005A1ADA" w:rsidRPr="009D24FD" w:rsidRDefault="008E0030"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86" w:name="_Toc201650488"/>
      <w:r w:rsidR="005A1ADA" w:rsidRPr="009D24FD">
        <w:rPr>
          <w:rFonts w:ascii="Times New Roman" w:hAnsi="Times New Roman" w:cs="Times New Roman"/>
          <w:b/>
          <w:bCs/>
          <w:color w:val="auto"/>
          <w:sz w:val="28"/>
          <w:szCs w:val="28"/>
          <w:lang w:eastAsia="ru-RU"/>
        </w:rPr>
        <w:t>Вводная часть</w:t>
      </w:r>
      <w:bookmarkEnd w:id="86"/>
    </w:p>
    <w:p w14:paraId="13ED7F63" w14:textId="06F6F58D" w:rsidR="003B6286" w:rsidRPr="009D24FD" w:rsidRDefault="003B6286" w:rsidP="003B6286">
      <w:pPr>
        <w:shd w:val="clear" w:color="auto" w:fill="FFFFFF" w:themeFill="background1"/>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Раздел «Газоснабжение» </w:t>
      </w:r>
      <w:r w:rsidR="00DB6FB2" w:rsidRPr="009D24FD">
        <w:rPr>
          <w:rFonts w:ascii="Times New Roman" w:eastAsia="Times New Roman" w:hAnsi="Times New Roman" w:cs="Times New Roman"/>
          <w:sz w:val="28"/>
          <w:szCs w:val="28"/>
          <w:lang w:eastAsia="ru-RU"/>
        </w:rPr>
        <w:t xml:space="preserve">проекта планировки </w:t>
      </w:r>
      <w:r w:rsidRPr="009D24FD">
        <w:rPr>
          <w:rFonts w:ascii="Times New Roman" w:eastAsia="Times New Roman" w:hAnsi="Times New Roman" w:cs="Times New Roman"/>
          <w:sz w:val="28"/>
          <w:szCs w:val="28"/>
          <w:lang w:eastAsia="ru-RU"/>
        </w:rPr>
        <w:t xml:space="preserve">территории  выполнен в соответствии: </w:t>
      </w:r>
    </w:p>
    <w:p w14:paraId="193CA28E" w14:textId="77777777" w:rsidR="003B6286" w:rsidRPr="009D24FD" w:rsidRDefault="003B6286"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технического задания на проектирование; </w:t>
      </w:r>
    </w:p>
    <w:p w14:paraId="4634CDCB" w14:textId="61329943" w:rsidR="003B6286" w:rsidRPr="009D24FD" w:rsidRDefault="003B6286"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письмо от </w:t>
      </w:r>
      <w:r w:rsidR="008134B8" w:rsidRPr="009D24FD">
        <w:rPr>
          <w:rFonts w:ascii="Times New Roman" w:eastAsia="Times New Roman" w:hAnsi="Times New Roman" w:cs="Times New Roman"/>
          <w:sz w:val="28"/>
          <w:szCs w:val="28"/>
          <w:lang w:eastAsia="ru-RU"/>
        </w:rPr>
        <w:t>05</w:t>
      </w:r>
      <w:r w:rsidRPr="009D24FD">
        <w:rPr>
          <w:rFonts w:ascii="Times New Roman" w:eastAsia="Times New Roman" w:hAnsi="Times New Roman" w:cs="Times New Roman"/>
          <w:sz w:val="28"/>
          <w:szCs w:val="28"/>
          <w:lang w:eastAsia="ru-RU"/>
        </w:rPr>
        <w:t>.0</w:t>
      </w:r>
      <w:r w:rsidR="008134B8" w:rsidRPr="009D24FD">
        <w:rPr>
          <w:rFonts w:ascii="Times New Roman" w:eastAsia="Times New Roman" w:hAnsi="Times New Roman" w:cs="Times New Roman"/>
          <w:sz w:val="28"/>
          <w:szCs w:val="28"/>
          <w:lang w:eastAsia="ru-RU"/>
        </w:rPr>
        <w:t>6</w:t>
      </w:r>
      <w:r w:rsidRPr="009D24FD">
        <w:rPr>
          <w:rFonts w:ascii="Times New Roman" w:eastAsia="Times New Roman" w:hAnsi="Times New Roman" w:cs="Times New Roman"/>
          <w:sz w:val="28"/>
          <w:szCs w:val="28"/>
          <w:lang w:eastAsia="ru-RU"/>
        </w:rPr>
        <w:t>.2025г. №Исх-0</w:t>
      </w:r>
      <w:r w:rsidR="008134B8" w:rsidRPr="009D24FD">
        <w:rPr>
          <w:rFonts w:ascii="Times New Roman" w:eastAsia="Times New Roman" w:hAnsi="Times New Roman" w:cs="Times New Roman"/>
          <w:sz w:val="28"/>
          <w:szCs w:val="28"/>
          <w:lang w:eastAsia="ru-RU"/>
        </w:rPr>
        <w:t>3</w:t>
      </w:r>
      <w:r w:rsidRPr="009D24FD">
        <w:rPr>
          <w:rFonts w:ascii="Times New Roman" w:eastAsia="Times New Roman" w:hAnsi="Times New Roman" w:cs="Times New Roman"/>
          <w:sz w:val="28"/>
          <w:szCs w:val="28"/>
          <w:lang w:eastAsia="ru-RU"/>
        </w:rPr>
        <w:t>/</w:t>
      </w:r>
      <w:r w:rsidR="008134B8" w:rsidRPr="009D24FD">
        <w:rPr>
          <w:rFonts w:ascii="Times New Roman" w:eastAsia="Times New Roman" w:hAnsi="Times New Roman" w:cs="Times New Roman"/>
          <w:sz w:val="28"/>
          <w:szCs w:val="28"/>
          <w:lang w:eastAsia="ru-RU"/>
        </w:rPr>
        <w:t>1</w:t>
      </w:r>
      <w:r w:rsidRPr="009D24FD">
        <w:rPr>
          <w:rFonts w:ascii="Times New Roman" w:eastAsia="Times New Roman" w:hAnsi="Times New Roman" w:cs="Times New Roman"/>
          <w:sz w:val="28"/>
          <w:szCs w:val="28"/>
          <w:lang w:eastAsia="ru-RU"/>
        </w:rPr>
        <w:t>-</w:t>
      </w:r>
      <w:r w:rsidR="008134B8" w:rsidRPr="009D24FD">
        <w:rPr>
          <w:rFonts w:ascii="Times New Roman" w:eastAsia="Times New Roman" w:hAnsi="Times New Roman" w:cs="Times New Roman"/>
          <w:sz w:val="28"/>
          <w:szCs w:val="28"/>
          <w:lang w:eastAsia="ru-RU"/>
        </w:rPr>
        <w:t>6435</w:t>
      </w:r>
      <w:r w:rsidRPr="009D24FD">
        <w:rPr>
          <w:rFonts w:ascii="Times New Roman" w:eastAsia="Times New Roman" w:hAnsi="Times New Roman" w:cs="Times New Roman"/>
          <w:sz w:val="28"/>
          <w:szCs w:val="28"/>
          <w:lang w:eastAsia="ru-RU"/>
        </w:rPr>
        <w:t xml:space="preserve"> ООО «Газпром трансгаз Казань» (техническая возможность на подключение к сетям газоснабжения) (Приложение).</w:t>
      </w:r>
    </w:p>
    <w:p w14:paraId="72C7C507" w14:textId="776FFAC0" w:rsidR="003B6286" w:rsidRPr="009D24FD" w:rsidRDefault="003B6286" w:rsidP="003B6286">
      <w:pPr>
        <w:shd w:val="clear" w:color="auto" w:fill="FFFFFF" w:themeFill="background1"/>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Раздел «Газоснабжение» проекта планировки</w:t>
      </w:r>
      <w:r w:rsidR="00587077" w:rsidRPr="009D24FD">
        <w:rPr>
          <w:rFonts w:ascii="Times New Roman" w:eastAsia="Times New Roman" w:hAnsi="Times New Roman" w:cs="Times New Roman"/>
          <w:sz w:val="28"/>
          <w:szCs w:val="28"/>
          <w:lang w:eastAsia="ru-RU"/>
        </w:rPr>
        <w:t xml:space="preserve"> </w:t>
      </w:r>
      <w:r w:rsidR="00587077" w:rsidRPr="009D24FD">
        <w:rPr>
          <w:rFonts w:ascii="Times New Roman" w:hAnsi="Times New Roman" w:cs="Times New Roman"/>
          <w:sz w:val="28"/>
          <w:szCs w:val="28"/>
        </w:rPr>
        <w:t>территории</w:t>
      </w:r>
      <w:r w:rsidRPr="009D24FD">
        <w:rPr>
          <w:rFonts w:ascii="Times New Roman" w:eastAsia="Times New Roman" w:hAnsi="Times New Roman" w:cs="Times New Roman"/>
          <w:sz w:val="28"/>
          <w:szCs w:val="28"/>
          <w:lang w:eastAsia="ru-RU"/>
        </w:rPr>
        <w:t xml:space="preserve"> выполнен в соответствии с требованиями:</w:t>
      </w:r>
    </w:p>
    <w:p w14:paraId="74DE870A" w14:textId="77777777" w:rsidR="003B6286" w:rsidRPr="009D24FD" w:rsidRDefault="003B6286"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Свод правил СП 62.13330.2011 "СНиП 42-01-2002. Газораспределительные системы" Актуализированная редакция СНиП 42-01- 2002;</w:t>
      </w:r>
    </w:p>
    <w:p w14:paraId="17EF813F" w14:textId="77777777" w:rsidR="003B6286" w:rsidRPr="009D24FD" w:rsidRDefault="003B6286" w:rsidP="004220FA">
      <w:pPr>
        <w:numPr>
          <w:ilvl w:val="0"/>
          <w:numId w:val="10"/>
        </w:numPr>
        <w:spacing w:after="0" w:line="240" w:lineRule="auto"/>
        <w:ind w:left="0"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42-101-2003 «Общие положения по проектированию и строительству газораспределительных систем из металлических и полиэтиленовых труб»;</w:t>
      </w:r>
    </w:p>
    <w:p w14:paraId="7F3D2E7E" w14:textId="13BF0E09" w:rsidR="003B6286" w:rsidRPr="009D24FD" w:rsidRDefault="00B133A2" w:rsidP="00B133A2">
      <w:pPr>
        <w:autoSpaceDE w:val="0"/>
        <w:autoSpaceDN w:val="0"/>
        <w:adjustRightInd w:val="0"/>
        <w:spacing w:after="0" w:line="240" w:lineRule="auto"/>
        <w:ind w:firstLine="284"/>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 </w:t>
      </w:r>
      <w:r w:rsidR="003B6286" w:rsidRPr="009D24FD">
        <w:rPr>
          <w:rFonts w:ascii="Times New Roman" w:eastAsia="Times New Roman" w:hAnsi="Times New Roman" w:cs="Times New Roman"/>
          <w:sz w:val="28"/>
          <w:szCs w:val="28"/>
          <w:lang w:eastAsia="ru-RU"/>
        </w:rPr>
        <w:t>Правила охраны газораспределительных сетей (утв.Постановлением Правительства РФ от 20 ноября 2000 г.№878).</w:t>
      </w:r>
    </w:p>
    <w:p w14:paraId="22011BF5" w14:textId="2BFC0AF5" w:rsidR="002D52A8" w:rsidRPr="009D24FD" w:rsidRDefault="002D52A8" w:rsidP="003B6286">
      <w:pPr>
        <w:autoSpaceDE w:val="0"/>
        <w:autoSpaceDN w:val="0"/>
        <w:adjustRightInd w:val="0"/>
        <w:spacing w:after="0" w:line="240" w:lineRule="auto"/>
        <w:ind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 </w:t>
      </w:r>
    </w:p>
    <w:p w14:paraId="7F3C4012" w14:textId="5B667BE5" w:rsidR="005A1ADA" w:rsidRPr="009D24FD" w:rsidRDefault="005A1ADA"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87" w:name="_Toc201650489"/>
      <w:r w:rsidRPr="009D24FD">
        <w:rPr>
          <w:rFonts w:ascii="Times New Roman" w:hAnsi="Times New Roman" w:cs="Times New Roman"/>
          <w:b/>
          <w:bCs/>
          <w:color w:val="auto"/>
          <w:sz w:val="28"/>
          <w:szCs w:val="28"/>
          <w:lang w:eastAsia="ru-RU"/>
        </w:rPr>
        <w:t>Существующее положение</w:t>
      </w:r>
      <w:bookmarkEnd w:id="87"/>
    </w:p>
    <w:p w14:paraId="644A869E" w14:textId="491B1801" w:rsidR="00CD6E23" w:rsidRPr="009D24FD" w:rsidRDefault="003B6286" w:rsidP="003B6286">
      <w:pPr>
        <w:spacing w:after="0" w:line="240" w:lineRule="auto"/>
        <w:ind w:firstLine="709"/>
        <w:jc w:val="both"/>
        <w:rPr>
          <w:rFonts w:ascii="Times New Roman" w:eastAsia="Times New Roman" w:hAnsi="Times New Roman" w:cs="Times New Roman"/>
          <w:iCs/>
          <w:kern w:val="32"/>
          <w:sz w:val="28"/>
          <w:szCs w:val="28"/>
          <w:lang w:eastAsia="ru-RU"/>
        </w:rPr>
      </w:pPr>
      <w:r w:rsidRPr="009D24FD">
        <w:rPr>
          <w:rFonts w:ascii="Times New Roman" w:hAnsi="Times New Roman" w:cs="Times New Roman"/>
          <w:sz w:val="28"/>
          <w:szCs w:val="28"/>
        </w:rPr>
        <w:t xml:space="preserve">В границах проекта планировки </w:t>
      </w:r>
      <w:r w:rsidR="00587077" w:rsidRPr="009D24FD">
        <w:rPr>
          <w:rFonts w:ascii="Times New Roman" w:hAnsi="Times New Roman" w:cs="Times New Roman"/>
          <w:sz w:val="28"/>
          <w:szCs w:val="28"/>
        </w:rPr>
        <w:t xml:space="preserve">территории </w:t>
      </w:r>
      <w:r w:rsidRPr="009D24FD">
        <w:rPr>
          <w:rFonts w:ascii="Times New Roman" w:hAnsi="Times New Roman" w:cs="Times New Roman"/>
          <w:sz w:val="28"/>
          <w:szCs w:val="28"/>
        </w:rPr>
        <w:t>проложен газопровод для газоснабжения автономной блочно-модульной котельной очистных сооружений канализации.</w:t>
      </w:r>
    </w:p>
    <w:p w14:paraId="1A1B3504" w14:textId="77777777" w:rsidR="00CD6E23" w:rsidRPr="009D24FD" w:rsidRDefault="00CD6E23" w:rsidP="003B6286">
      <w:pPr>
        <w:pStyle w:val="a5"/>
        <w:autoSpaceDE w:val="0"/>
        <w:autoSpaceDN w:val="0"/>
        <w:adjustRightInd w:val="0"/>
        <w:spacing w:after="0" w:line="240" w:lineRule="auto"/>
        <w:ind w:left="0" w:firstLine="709"/>
        <w:jc w:val="both"/>
        <w:rPr>
          <w:rFonts w:ascii="Times New Roman" w:hAnsi="Times New Roman" w:cs="Times New Roman"/>
          <w:b/>
          <w:sz w:val="28"/>
          <w:szCs w:val="28"/>
        </w:rPr>
      </w:pPr>
    </w:p>
    <w:p w14:paraId="20CD9739" w14:textId="18CEB054" w:rsidR="005A1ADA" w:rsidRPr="009D24FD" w:rsidRDefault="005A1ADA"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88" w:name="_Toc201650490"/>
      <w:r w:rsidRPr="009D24FD">
        <w:rPr>
          <w:rFonts w:ascii="Times New Roman" w:hAnsi="Times New Roman" w:cs="Times New Roman"/>
          <w:b/>
          <w:bCs/>
          <w:color w:val="auto"/>
          <w:sz w:val="28"/>
          <w:szCs w:val="28"/>
          <w:lang w:eastAsia="ru-RU"/>
        </w:rPr>
        <w:t>Проектное предложение</w:t>
      </w:r>
      <w:bookmarkEnd w:id="88"/>
    </w:p>
    <w:p w14:paraId="094624E0" w14:textId="77777777" w:rsidR="003B6286" w:rsidRPr="009D24FD" w:rsidRDefault="003B6286" w:rsidP="003B6286">
      <w:pPr>
        <w:spacing w:after="0" w:line="240" w:lineRule="auto"/>
        <w:ind w:firstLine="709"/>
        <w:jc w:val="both"/>
        <w:rPr>
          <w:rFonts w:ascii="Times New Roman" w:eastAsia="Times New Roman" w:hAnsi="Times New Roman" w:cs="Times New Roman"/>
          <w:iCs/>
          <w:kern w:val="32"/>
          <w:sz w:val="28"/>
          <w:szCs w:val="28"/>
        </w:rPr>
      </w:pPr>
      <w:r w:rsidRPr="009D24FD">
        <w:rPr>
          <w:rFonts w:ascii="Times New Roman" w:eastAsia="Times New Roman" w:hAnsi="Times New Roman" w:cs="Times New Roman"/>
          <w:iCs/>
          <w:kern w:val="32"/>
          <w:sz w:val="28"/>
          <w:szCs w:val="28"/>
        </w:rPr>
        <w:t xml:space="preserve">В разделе «Теплоснабжение» отопление и горячее водоснабжение проектируемого комплекса очистных сооружений предлагается от блочно-модульной котельной, суммарная тепловая нагрузка которой составит ориентировочно 1,26 МВт/1,08 Гкал/ч. </w:t>
      </w:r>
    </w:p>
    <w:p w14:paraId="630168BC" w14:textId="7919BB19" w:rsidR="003B6286" w:rsidRPr="009D24FD" w:rsidRDefault="003B6286" w:rsidP="003B6286">
      <w:pPr>
        <w:spacing w:after="0" w:line="240" w:lineRule="auto"/>
        <w:ind w:firstLine="709"/>
        <w:jc w:val="both"/>
        <w:rPr>
          <w:rFonts w:ascii="Times New Roman" w:eastAsia="Times New Roman" w:hAnsi="Times New Roman" w:cs="Times New Roman"/>
          <w:iCs/>
          <w:kern w:val="32"/>
          <w:sz w:val="28"/>
          <w:szCs w:val="28"/>
        </w:rPr>
      </w:pPr>
      <w:r w:rsidRPr="009D24FD">
        <w:rPr>
          <w:rFonts w:ascii="Times New Roman" w:eastAsia="Times New Roman" w:hAnsi="Times New Roman" w:cs="Times New Roman"/>
          <w:iCs/>
          <w:kern w:val="32"/>
          <w:sz w:val="28"/>
          <w:szCs w:val="28"/>
        </w:rPr>
        <w:t xml:space="preserve">В соответствии с письмом ООО «Газпром трансгаз Казань» </w:t>
      </w:r>
      <w:r w:rsidR="00047C6F" w:rsidRPr="009D24FD">
        <w:rPr>
          <w:rFonts w:ascii="Times New Roman" w:eastAsia="Times New Roman" w:hAnsi="Times New Roman" w:cs="Times New Roman"/>
          <w:iCs/>
          <w:kern w:val="32"/>
          <w:sz w:val="28"/>
          <w:szCs w:val="28"/>
        </w:rPr>
        <w:t xml:space="preserve">от 05.06.2025г №Исх-03/1-6435, имеется техническая возможность подачи природного газа от распределительного газопровода высокого давления II категории диаметром 159 </w:t>
      </w:r>
      <w:r w:rsidR="00047C6F" w:rsidRPr="009D24FD">
        <w:rPr>
          <w:rFonts w:ascii="Times New Roman" w:eastAsia="Times New Roman" w:hAnsi="Times New Roman" w:cs="Times New Roman"/>
          <w:iCs/>
          <w:kern w:val="32"/>
          <w:sz w:val="28"/>
          <w:szCs w:val="28"/>
        </w:rPr>
        <w:lastRenderedPageBreak/>
        <w:t xml:space="preserve">мм </w:t>
      </w:r>
      <w:r w:rsidR="008134B8" w:rsidRPr="009D24FD">
        <w:rPr>
          <w:rFonts w:ascii="Times New Roman" w:eastAsia="Times New Roman" w:hAnsi="Times New Roman" w:cs="Times New Roman"/>
          <w:iCs/>
          <w:kern w:val="32"/>
          <w:sz w:val="28"/>
          <w:szCs w:val="28"/>
        </w:rPr>
        <w:t>по ул.Ленина</w:t>
      </w:r>
      <w:r w:rsidR="00047C6F" w:rsidRPr="009D24FD">
        <w:rPr>
          <w:rFonts w:ascii="Times New Roman" w:eastAsia="Times New Roman" w:hAnsi="Times New Roman" w:cs="Times New Roman"/>
          <w:iCs/>
          <w:kern w:val="32"/>
          <w:sz w:val="28"/>
          <w:szCs w:val="28"/>
        </w:rPr>
        <w:t>, с инв.№10280,</w:t>
      </w:r>
      <w:r w:rsidR="0079255F" w:rsidRPr="009D24FD">
        <w:rPr>
          <w:rFonts w:ascii="Times New Roman" w:eastAsia="Times New Roman" w:hAnsi="Times New Roman" w:cs="Times New Roman"/>
          <w:iCs/>
          <w:kern w:val="32"/>
          <w:sz w:val="28"/>
          <w:szCs w:val="28"/>
        </w:rPr>
        <w:t xml:space="preserve"> </w:t>
      </w:r>
      <w:r w:rsidRPr="009D24FD">
        <w:rPr>
          <w:rFonts w:ascii="Times New Roman" w:eastAsia="Times New Roman" w:hAnsi="Times New Roman" w:cs="Times New Roman"/>
          <w:iCs/>
          <w:kern w:val="32"/>
          <w:sz w:val="28"/>
          <w:szCs w:val="28"/>
        </w:rPr>
        <w:t>в объеме 147,5 куб.м/час</w:t>
      </w:r>
      <w:r w:rsidR="00047C6F" w:rsidRPr="009D24FD">
        <w:rPr>
          <w:rFonts w:ascii="Times New Roman" w:eastAsia="Times New Roman" w:hAnsi="Times New Roman" w:cs="Times New Roman"/>
          <w:iCs/>
          <w:kern w:val="32"/>
          <w:sz w:val="28"/>
          <w:szCs w:val="28"/>
        </w:rPr>
        <w:t xml:space="preserve"> для газоснабжения</w:t>
      </w:r>
      <w:r w:rsidRPr="009D24FD">
        <w:rPr>
          <w:rFonts w:ascii="Times New Roman" w:eastAsia="Times New Roman" w:hAnsi="Times New Roman" w:cs="Times New Roman"/>
          <w:iCs/>
          <w:kern w:val="32"/>
          <w:sz w:val="28"/>
          <w:szCs w:val="28"/>
        </w:rPr>
        <w:t xml:space="preserve"> блочно-модульной котельной</w:t>
      </w:r>
      <w:r w:rsidR="00047C6F" w:rsidRPr="009D24FD">
        <w:rPr>
          <w:rFonts w:ascii="Times New Roman" w:eastAsia="Times New Roman" w:hAnsi="Times New Roman" w:cs="Times New Roman"/>
          <w:iCs/>
          <w:kern w:val="32"/>
          <w:sz w:val="28"/>
          <w:szCs w:val="28"/>
        </w:rPr>
        <w:t>.</w:t>
      </w:r>
    </w:p>
    <w:p w14:paraId="6F71F2DB" w14:textId="1E168F05" w:rsidR="003B6286" w:rsidRPr="009D24FD" w:rsidRDefault="003B6286" w:rsidP="003B6286">
      <w:pPr>
        <w:spacing w:after="0" w:line="240" w:lineRule="auto"/>
        <w:ind w:firstLine="709"/>
        <w:jc w:val="both"/>
        <w:rPr>
          <w:rFonts w:ascii="Times New Roman" w:eastAsia="Times New Roman" w:hAnsi="Times New Roman" w:cs="Times New Roman"/>
          <w:iCs/>
          <w:kern w:val="32"/>
          <w:sz w:val="28"/>
          <w:szCs w:val="28"/>
        </w:rPr>
      </w:pPr>
      <w:r w:rsidRPr="009D24FD">
        <w:rPr>
          <w:rFonts w:ascii="Times New Roman" w:eastAsia="Times New Roman" w:hAnsi="Times New Roman" w:cs="Times New Roman"/>
          <w:iCs/>
          <w:kern w:val="32"/>
          <w:sz w:val="28"/>
          <w:szCs w:val="28"/>
        </w:rPr>
        <w:t xml:space="preserve">Для подключения автономной блочно-модульной котельной к системе газоснабжения предлагается строительство газопровода высокого давления диаметром 100 мм ориентировочной протяженностью 200 метров с точкой врезки в существующий газопровод высокого давления диаметром </w:t>
      </w:r>
      <w:r w:rsidR="00047C6F" w:rsidRPr="009D24FD">
        <w:rPr>
          <w:rFonts w:ascii="Times New Roman" w:eastAsia="Times New Roman" w:hAnsi="Times New Roman" w:cs="Times New Roman"/>
          <w:iCs/>
          <w:kern w:val="32"/>
          <w:sz w:val="28"/>
          <w:szCs w:val="28"/>
        </w:rPr>
        <w:t>1</w:t>
      </w:r>
      <w:r w:rsidRPr="009D24FD">
        <w:rPr>
          <w:rFonts w:ascii="Times New Roman" w:eastAsia="Times New Roman" w:hAnsi="Times New Roman" w:cs="Times New Roman"/>
          <w:iCs/>
          <w:kern w:val="32"/>
          <w:sz w:val="28"/>
          <w:szCs w:val="28"/>
        </w:rPr>
        <w:t>5</w:t>
      </w:r>
      <w:r w:rsidR="00047C6F" w:rsidRPr="009D24FD">
        <w:rPr>
          <w:rFonts w:ascii="Times New Roman" w:eastAsia="Times New Roman" w:hAnsi="Times New Roman" w:cs="Times New Roman"/>
          <w:iCs/>
          <w:kern w:val="32"/>
          <w:sz w:val="28"/>
          <w:szCs w:val="28"/>
        </w:rPr>
        <w:t>9</w:t>
      </w:r>
      <w:r w:rsidRPr="009D24FD">
        <w:rPr>
          <w:rFonts w:ascii="Times New Roman" w:eastAsia="Times New Roman" w:hAnsi="Times New Roman" w:cs="Times New Roman"/>
          <w:iCs/>
          <w:kern w:val="32"/>
          <w:sz w:val="28"/>
          <w:szCs w:val="28"/>
        </w:rPr>
        <w:t xml:space="preserve"> мм и установкой пункта редуцирования газа (ПРГ) для понижения давления. Подача газа предусматривается от </w:t>
      </w:r>
      <w:r w:rsidR="00A67CA2" w:rsidRPr="009D24FD">
        <w:rPr>
          <w:rFonts w:ascii="Times New Roman" w:eastAsia="Times New Roman" w:hAnsi="Times New Roman" w:cs="Times New Roman"/>
          <w:iCs/>
          <w:kern w:val="32"/>
          <w:sz w:val="28"/>
          <w:szCs w:val="28"/>
        </w:rPr>
        <w:t xml:space="preserve">газораспределительной станции «ГРС Васильево». </w:t>
      </w:r>
      <w:r w:rsidRPr="009D24FD">
        <w:rPr>
          <w:rFonts w:ascii="Times New Roman" w:eastAsia="Times New Roman" w:hAnsi="Times New Roman" w:cs="Times New Roman"/>
          <w:iCs/>
          <w:kern w:val="32"/>
          <w:sz w:val="28"/>
          <w:szCs w:val="28"/>
        </w:rPr>
        <w:t>Средняя глубина заложения подземных газопроводов с учётом нормативных расстояний с другими подземными коммуникациями принята ~ 1,5 - 1,8 м.</w:t>
      </w:r>
    </w:p>
    <w:p w14:paraId="017EB2D9" w14:textId="77777777" w:rsidR="003B6286" w:rsidRPr="009D24FD" w:rsidRDefault="003B6286" w:rsidP="003B6286">
      <w:pPr>
        <w:spacing w:after="0" w:line="240" w:lineRule="auto"/>
        <w:ind w:firstLine="709"/>
        <w:jc w:val="both"/>
        <w:rPr>
          <w:rFonts w:ascii="Times New Roman" w:eastAsia="Times New Roman" w:hAnsi="Times New Roman" w:cs="Times New Roman"/>
          <w:iCs/>
          <w:kern w:val="32"/>
          <w:sz w:val="28"/>
          <w:szCs w:val="28"/>
        </w:rPr>
      </w:pPr>
      <w:r w:rsidRPr="009D24FD">
        <w:rPr>
          <w:rFonts w:ascii="Times New Roman" w:eastAsia="Times New Roman" w:hAnsi="Times New Roman" w:cs="Times New Roman"/>
          <w:iCs/>
          <w:kern w:val="32"/>
          <w:sz w:val="28"/>
          <w:szCs w:val="28"/>
        </w:rPr>
        <w:t>Для газопровода предусмотрена охранная зона: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3-х метров от газопровода со стороны провода и 2-х метров, с другой стороны.</w:t>
      </w:r>
    </w:p>
    <w:p w14:paraId="749FE8E6" w14:textId="77777777" w:rsidR="003B6286" w:rsidRPr="009D24FD" w:rsidRDefault="003B6286" w:rsidP="003B6286">
      <w:pPr>
        <w:spacing w:after="0" w:line="240" w:lineRule="auto"/>
        <w:ind w:firstLine="709"/>
        <w:jc w:val="both"/>
        <w:rPr>
          <w:rFonts w:ascii="Times New Roman" w:eastAsia="Times New Roman" w:hAnsi="Times New Roman" w:cs="Times New Roman"/>
          <w:iCs/>
          <w:kern w:val="32"/>
          <w:sz w:val="28"/>
          <w:szCs w:val="28"/>
        </w:rPr>
      </w:pPr>
      <w:r w:rsidRPr="009D24FD">
        <w:rPr>
          <w:rFonts w:ascii="Times New Roman" w:eastAsia="Times New Roman" w:hAnsi="Times New Roman" w:cs="Times New Roman"/>
          <w:iCs/>
          <w:kern w:val="32"/>
          <w:sz w:val="28"/>
          <w:szCs w:val="28"/>
        </w:rPr>
        <w:t>Пересечение, параллельное следование и/или сближение с существующими или проектируемыми сетями газоснабжения необходимо осуществлять при соблюдении требований технических условий, выданных ООО «Газпром трансгаз Казань».</w:t>
      </w:r>
    </w:p>
    <w:p w14:paraId="7854F3EF" w14:textId="023191CF" w:rsidR="00CD6E23" w:rsidRPr="009D24FD" w:rsidRDefault="003B6286" w:rsidP="003B6286">
      <w:pPr>
        <w:spacing w:after="0" w:line="240" w:lineRule="auto"/>
        <w:ind w:firstLine="709"/>
        <w:jc w:val="both"/>
        <w:rPr>
          <w:rFonts w:ascii="Times New Roman" w:hAnsi="Times New Roman"/>
          <w:bCs/>
          <w:sz w:val="28"/>
          <w:szCs w:val="28"/>
        </w:rPr>
      </w:pPr>
      <w:r w:rsidRPr="009D24FD">
        <w:rPr>
          <w:rFonts w:ascii="Times New Roman" w:eastAsia="Times New Roman" w:hAnsi="Times New Roman" w:cs="Times New Roman"/>
          <w:iCs/>
          <w:kern w:val="32"/>
          <w:sz w:val="28"/>
          <w:szCs w:val="28"/>
        </w:rPr>
        <w:t>Точка подключения к существующему газопроводу отображена на Сводном плане инженерных сетей.</w:t>
      </w:r>
    </w:p>
    <w:p w14:paraId="6E1F1939" w14:textId="77777777" w:rsidR="00CD6E23" w:rsidRPr="009D24FD" w:rsidRDefault="00CD6E23" w:rsidP="00CD6E23">
      <w:pPr>
        <w:pStyle w:val="a5"/>
        <w:autoSpaceDE w:val="0"/>
        <w:autoSpaceDN w:val="0"/>
        <w:adjustRightInd w:val="0"/>
        <w:spacing w:after="0" w:line="360" w:lineRule="auto"/>
        <w:ind w:left="709"/>
        <w:jc w:val="both"/>
        <w:rPr>
          <w:rFonts w:ascii="Times New Roman" w:hAnsi="Times New Roman" w:cs="Times New Roman"/>
          <w:b/>
          <w:sz w:val="28"/>
          <w:szCs w:val="28"/>
        </w:rPr>
      </w:pPr>
    </w:p>
    <w:p w14:paraId="3A179439" w14:textId="27022C5B" w:rsidR="008746D1" w:rsidRPr="009D24FD" w:rsidRDefault="008746D1" w:rsidP="004220FA">
      <w:pPr>
        <w:pStyle w:val="2"/>
        <w:numPr>
          <w:ilvl w:val="1"/>
          <w:numId w:val="16"/>
        </w:numPr>
        <w:spacing w:before="0" w:line="360" w:lineRule="auto"/>
        <w:ind w:left="0" w:firstLine="709"/>
        <w:jc w:val="both"/>
        <w:rPr>
          <w:rFonts w:ascii="Times New Roman" w:hAnsi="Times New Roman" w:cs="Times New Roman"/>
          <w:b/>
          <w:color w:val="auto"/>
          <w:sz w:val="28"/>
          <w:szCs w:val="28"/>
        </w:rPr>
      </w:pPr>
      <w:bookmarkStart w:id="89" w:name="_Toc201650491"/>
      <w:r w:rsidRPr="009D24FD">
        <w:rPr>
          <w:rFonts w:ascii="Times New Roman" w:hAnsi="Times New Roman" w:cs="Times New Roman"/>
          <w:b/>
          <w:color w:val="auto"/>
          <w:sz w:val="28"/>
          <w:szCs w:val="28"/>
        </w:rPr>
        <w:t>Электроснабжение</w:t>
      </w:r>
      <w:bookmarkEnd w:id="89"/>
    </w:p>
    <w:p w14:paraId="359E1391" w14:textId="7B86E324" w:rsidR="005A1ADA" w:rsidRPr="009D24FD" w:rsidRDefault="008E0030"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90" w:name="_Toc201650492"/>
      <w:r w:rsidR="005A1ADA" w:rsidRPr="009D24FD">
        <w:rPr>
          <w:rFonts w:ascii="Times New Roman" w:hAnsi="Times New Roman" w:cs="Times New Roman"/>
          <w:b/>
          <w:bCs/>
          <w:color w:val="auto"/>
          <w:sz w:val="28"/>
          <w:szCs w:val="28"/>
          <w:lang w:eastAsia="ru-RU"/>
        </w:rPr>
        <w:t>Вводная часть</w:t>
      </w:r>
      <w:bookmarkEnd w:id="90"/>
    </w:p>
    <w:p w14:paraId="3BE9D453" w14:textId="06BECE77" w:rsidR="003B6286" w:rsidRPr="009D24FD" w:rsidRDefault="003B6286" w:rsidP="003B6286">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Раздел «Электроснабжение» проекта планировки</w:t>
      </w:r>
      <w:r w:rsidR="00587077" w:rsidRPr="009D24FD">
        <w:rPr>
          <w:rFonts w:ascii="Times New Roman" w:hAnsi="Times New Roman" w:cs="Times New Roman"/>
          <w:sz w:val="28"/>
          <w:szCs w:val="28"/>
        </w:rPr>
        <w:t xml:space="preserve"> территории</w:t>
      </w:r>
      <w:r w:rsidRPr="009D24FD">
        <w:rPr>
          <w:rFonts w:ascii="Times New Roman" w:eastAsia="Times New Roman" w:hAnsi="Times New Roman" w:cs="Times New Roman"/>
          <w:sz w:val="28"/>
          <w:szCs w:val="28"/>
          <w:lang w:eastAsia="ru-RU"/>
        </w:rPr>
        <w:t xml:space="preserve"> разработан на основании:</w:t>
      </w:r>
    </w:p>
    <w:p w14:paraId="09AD7978" w14:textId="77777777" w:rsidR="003B6286" w:rsidRPr="009D24FD" w:rsidRDefault="003B6286" w:rsidP="003B6286">
      <w:pPr>
        <w:pStyle w:val="a5"/>
        <w:numPr>
          <w:ilvl w:val="0"/>
          <w:numId w:val="2"/>
        </w:numPr>
        <w:shd w:val="clear" w:color="auto" w:fill="FFFFFF" w:themeFill="background1"/>
        <w:spacing w:after="0" w:line="240" w:lineRule="auto"/>
        <w:ind w:left="0" w:firstLine="426"/>
        <w:jc w:val="both"/>
        <w:rPr>
          <w:rFonts w:ascii="Times New Roman" w:hAnsi="Times New Roman" w:cs="Times New Roman"/>
          <w:sz w:val="28"/>
          <w:szCs w:val="28"/>
          <w:lang w:eastAsia="ru-RU"/>
        </w:rPr>
      </w:pPr>
      <w:r w:rsidRPr="009D24FD">
        <w:rPr>
          <w:rFonts w:ascii="Times New Roman" w:hAnsi="Times New Roman" w:cs="Times New Roman"/>
          <w:sz w:val="28"/>
          <w:szCs w:val="28"/>
          <w:lang w:eastAsia="ru-RU"/>
        </w:rPr>
        <w:t>письма от 15.05.2025 № 211-25/1910 от филиала АО «Сетевая компания» Приволжские электрические сети (ПЭС);</w:t>
      </w:r>
    </w:p>
    <w:p w14:paraId="5F19B11B" w14:textId="77777777" w:rsidR="003B6286" w:rsidRPr="009D24FD" w:rsidRDefault="003B6286" w:rsidP="003B6286">
      <w:pPr>
        <w:pStyle w:val="a5"/>
        <w:numPr>
          <w:ilvl w:val="0"/>
          <w:numId w:val="2"/>
        </w:numPr>
        <w:shd w:val="clear" w:color="auto" w:fill="FFFFFF" w:themeFill="background1"/>
        <w:spacing w:after="0" w:line="240" w:lineRule="auto"/>
        <w:ind w:left="0" w:firstLine="426"/>
        <w:jc w:val="both"/>
        <w:rPr>
          <w:rFonts w:ascii="Times New Roman" w:hAnsi="Times New Roman" w:cs="Times New Roman"/>
          <w:sz w:val="28"/>
          <w:szCs w:val="28"/>
          <w:lang w:eastAsia="ru-RU"/>
        </w:rPr>
      </w:pPr>
      <w:r w:rsidRPr="009D24FD">
        <w:rPr>
          <w:rFonts w:ascii="Times New Roman" w:hAnsi="Times New Roman" w:cs="Times New Roman"/>
          <w:sz w:val="28"/>
          <w:szCs w:val="28"/>
          <w:lang w:eastAsia="ru-RU"/>
        </w:rPr>
        <w:t>Правил устройства электроустановок (ПУЭ) Седьмое издание;</w:t>
      </w:r>
    </w:p>
    <w:p w14:paraId="77AC41B5" w14:textId="5E860415" w:rsidR="003B6286" w:rsidRPr="009D24FD" w:rsidRDefault="003B6286" w:rsidP="003B6286">
      <w:pPr>
        <w:pStyle w:val="a5"/>
        <w:numPr>
          <w:ilvl w:val="0"/>
          <w:numId w:val="2"/>
        </w:numPr>
        <w:shd w:val="clear" w:color="auto" w:fill="FFFFFF" w:themeFill="background1"/>
        <w:spacing w:after="0" w:line="240" w:lineRule="auto"/>
        <w:ind w:left="0" w:firstLine="426"/>
        <w:jc w:val="both"/>
        <w:rPr>
          <w:rFonts w:ascii="Times New Roman" w:hAnsi="Times New Roman" w:cs="Times New Roman"/>
          <w:sz w:val="28"/>
          <w:szCs w:val="28"/>
          <w:lang w:eastAsia="ru-RU"/>
        </w:rPr>
      </w:pPr>
      <w:r w:rsidRPr="009D24FD">
        <w:rPr>
          <w:rFonts w:ascii="Times New Roman" w:hAnsi="Times New Roman" w:cs="Times New Roman"/>
          <w:sz w:val="28"/>
          <w:szCs w:val="28"/>
          <w:lang w:eastAsia="ru-RU"/>
        </w:rPr>
        <w:t xml:space="preserve"> РД 34.20.185-94 «Инструкция по проектированию городских электрических сетей» (утв. Минтопэнерго России 07.07.1994, РАО "ЕЭС России" 31.05.1994) 9с изменениями от 29.06.1999 г) (далее - РД 34.20.185-94);</w:t>
      </w:r>
    </w:p>
    <w:p w14:paraId="6B4092AB" w14:textId="1FF67A61" w:rsidR="00711037" w:rsidRPr="009D24FD" w:rsidRDefault="00B029FE" w:rsidP="00B029FE">
      <w:pPr>
        <w:autoSpaceDE w:val="0"/>
        <w:autoSpaceDN w:val="0"/>
        <w:adjustRightInd w:val="0"/>
        <w:spacing w:after="0" w:line="240" w:lineRule="auto"/>
        <w:ind w:firstLine="426"/>
        <w:jc w:val="both"/>
        <w:rPr>
          <w:rFonts w:ascii="Times New Roman" w:hAnsi="Times New Roman" w:cs="Times New Roman"/>
          <w:sz w:val="28"/>
          <w:szCs w:val="28"/>
          <w:lang w:eastAsia="ru-RU"/>
        </w:rPr>
      </w:pPr>
      <w:r w:rsidRPr="009D24FD">
        <w:rPr>
          <w:rFonts w:ascii="Times New Roman" w:hAnsi="Times New Roman" w:cs="Times New Roman"/>
          <w:sz w:val="28"/>
          <w:szCs w:val="28"/>
          <w:lang w:eastAsia="ru-RU"/>
        </w:rPr>
        <w:t xml:space="preserve">- </w:t>
      </w:r>
      <w:r w:rsidR="003B6286" w:rsidRPr="009D24FD">
        <w:rPr>
          <w:rFonts w:ascii="Times New Roman" w:hAnsi="Times New Roman" w:cs="Times New Roman"/>
          <w:sz w:val="28"/>
          <w:szCs w:val="28"/>
          <w:lang w:eastAsia="ru-RU"/>
        </w:rPr>
        <w:t xml:space="preserve">СП 256.1325800.2016 «Электроустановки жилых и общественных зданий. Правила проектирования и монтажа» (утв. Приказом Минстроя России от 29.08.2016 </w:t>
      </w:r>
      <w:r w:rsidR="00305305" w:rsidRPr="009D24FD">
        <w:rPr>
          <w:rFonts w:ascii="Times New Roman" w:hAnsi="Times New Roman" w:cs="Times New Roman"/>
          <w:sz w:val="28"/>
          <w:szCs w:val="28"/>
          <w:lang w:eastAsia="ru-RU"/>
        </w:rPr>
        <w:t>№</w:t>
      </w:r>
      <w:r w:rsidR="003B6286" w:rsidRPr="009D24FD">
        <w:rPr>
          <w:rFonts w:ascii="Times New Roman" w:hAnsi="Times New Roman" w:cs="Times New Roman"/>
          <w:sz w:val="28"/>
          <w:szCs w:val="28"/>
          <w:lang w:eastAsia="ru-RU"/>
        </w:rPr>
        <w:t>602/пр) (ред. от 25.12.2024) (далее - СП 256.1325800.2016).</w:t>
      </w:r>
    </w:p>
    <w:p w14:paraId="7FD1027A" w14:textId="77777777" w:rsidR="003B6286" w:rsidRPr="009D24FD" w:rsidRDefault="003B6286" w:rsidP="003B6286">
      <w:pPr>
        <w:autoSpaceDE w:val="0"/>
        <w:autoSpaceDN w:val="0"/>
        <w:adjustRightInd w:val="0"/>
        <w:spacing w:after="0" w:line="240" w:lineRule="auto"/>
        <w:ind w:firstLine="708"/>
        <w:jc w:val="both"/>
        <w:rPr>
          <w:rFonts w:ascii="Times New Roman" w:hAnsi="Times New Roman" w:cs="Times New Roman"/>
          <w:sz w:val="28"/>
          <w:szCs w:val="28"/>
        </w:rPr>
      </w:pPr>
    </w:p>
    <w:p w14:paraId="7FC90D13" w14:textId="7D9DC0A3" w:rsidR="005A1ADA" w:rsidRPr="009D24FD" w:rsidRDefault="005A1ADA"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91" w:name="_Toc201650493"/>
      <w:r w:rsidRPr="009D24FD">
        <w:rPr>
          <w:rFonts w:ascii="Times New Roman" w:hAnsi="Times New Roman" w:cs="Times New Roman"/>
          <w:b/>
          <w:bCs/>
          <w:color w:val="auto"/>
          <w:sz w:val="28"/>
          <w:szCs w:val="28"/>
          <w:lang w:eastAsia="ru-RU"/>
        </w:rPr>
        <w:t>Существующее положение</w:t>
      </w:r>
      <w:bookmarkEnd w:id="91"/>
    </w:p>
    <w:p w14:paraId="161AD6CF" w14:textId="0A26CF60" w:rsidR="003B6286" w:rsidRPr="009D24FD" w:rsidRDefault="003B6286" w:rsidP="003B6286">
      <w:pPr>
        <w:spacing w:after="0" w:line="240" w:lineRule="auto"/>
        <w:ind w:firstLine="709"/>
        <w:rPr>
          <w:rFonts w:ascii="Times New Roman" w:hAnsi="Times New Roman" w:cs="Times New Roman"/>
          <w:sz w:val="28"/>
        </w:rPr>
      </w:pPr>
      <w:r w:rsidRPr="009D24FD">
        <w:rPr>
          <w:rFonts w:ascii="Times New Roman" w:hAnsi="Times New Roman" w:cs="Times New Roman"/>
          <w:sz w:val="28"/>
        </w:rPr>
        <w:t>Электроснабжение существующих объектов в границах проекта планировки</w:t>
      </w:r>
      <w:r w:rsidR="00587077" w:rsidRPr="009D24FD">
        <w:rPr>
          <w:rFonts w:ascii="Times New Roman" w:hAnsi="Times New Roman" w:cs="Times New Roman"/>
          <w:sz w:val="28"/>
        </w:rPr>
        <w:t xml:space="preserve"> </w:t>
      </w:r>
      <w:r w:rsidR="00587077" w:rsidRPr="009D24FD">
        <w:rPr>
          <w:rFonts w:ascii="Times New Roman" w:hAnsi="Times New Roman" w:cs="Times New Roman"/>
          <w:sz w:val="28"/>
          <w:szCs w:val="28"/>
        </w:rPr>
        <w:t>территории</w:t>
      </w:r>
      <w:r w:rsidRPr="009D24FD">
        <w:rPr>
          <w:rFonts w:ascii="Times New Roman" w:hAnsi="Times New Roman" w:cs="Times New Roman"/>
          <w:sz w:val="28"/>
        </w:rPr>
        <w:t xml:space="preserve"> осуществляется от</w:t>
      </w:r>
      <w:r w:rsidR="00187CF3" w:rsidRPr="009D24FD">
        <w:rPr>
          <w:rFonts w:ascii="Times New Roman" w:hAnsi="Times New Roman" w:cs="Times New Roman"/>
          <w:sz w:val="28"/>
        </w:rPr>
        <w:t xml:space="preserve"> </w:t>
      </w:r>
      <w:r w:rsidR="00187CF3" w:rsidRPr="009D24FD">
        <w:rPr>
          <w:rFonts w:ascii="Times New Roman" w:hAnsi="Times New Roman" w:cs="Times New Roman"/>
          <w:sz w:val="28"/>
          <w:szCs w:val="28"/>
        </w:rPr>
        <w:t>подстанции</w:t>
      </w:r>
      <w:r w:rsidRPr="009D24FD">
        <w:rPr>
          <w:rFonts w:ascii="Times New Roman" w:hAnsi="Times New Roman" w:cs="Times New Roman"/>
          <w:sz w:val="28"/>
        </w:rPr>
        <w:t xml:space="preserve"> ПС 110/6 кВ Васильево.</w:t>
      </w:r>
    </w:p>
    <w:p w14:paraId="1EAF75C7" w14:textId="672E70B2" w:rsidR="003B6286" w:rsidRPr="009D24FD" w:rsidRDefault="003B6286" w:rsidP="003B6286">
      <w:pPr>
        <w:spacing w:after="0" w:line="240" w:lineRule="auto"/>
        <w:ind w:firstLine="709"/>
        <w:rPr>
          <w:rFonts w:ascii="Times New Roman" w:hAnsi="Times New Roman" w:cs="Times New Roman"/>
          <w:sz w:val="28"/>
        </w:rPr>
      </w:pPr>
      <w:r w:rsidRPr="009D24FD">
        <w:rPr>
          <w:rFonts w:ascii="Times New Roman" w:hAnsi="Times New Roman" w:cs="Times New Roman"/>
          <w:sz w:val="28"/>
        </w:rPr>
        <w:t xml:space="preserve">В границах проекта планировки </w:t>
      </w:r>
      <w:r w:rsidR="00587077" w:rsidRPr="009D24FD">
        <w:rPr>
          <w:rFonts w:ascii="Times New Roman" w:hAnsi="Times New Roman" w:cs="Times New Roman"/>
          <w:sz w:val="28"/>
          <w:szCs w:val="28"/>
        </w:rPr>
        <w:t>территории</w:t>
      </w:r>
      <w:r w:rsidR="00587077" w:rsidRPr="009D24FD">
        <w:rPr>
          <w:rFonts w:ascii="Times New Roman" w:hAnsi="Times New Roman" w:cs="Times New Roman"/>
          <w:sz w:val="28"/>
        </w:rPr>
        <w:t xml:space="preserve"> </w:t>
      </w:r>
      <w:r w:rsidRPr="009D24FD">
        <w:rPr>
          <w:rFonts w:ascii="Times New Roman" w:hAnsi="Times New Roman" w:cs="Times New Roman"/>
          <w:sz w:val="28"/>
        </w:rPr>
        <w:t xml:space="preserve">проложены кабельные линии электропередачи напряжением 0,4 кВ и 6 кВ для обслуживания существующих объектов. </w:t>
      </w:r>
    </w:p>
    <w:p w14:paraId="3416ADE6" w14:textId="20EE9812" w:rsidR="00711037" w:rsidRPr="009D24FD" w:rsidRDefault="003B6286" w:rsidP="003B6286">
      <w:pPr>
        <w:spacing w:after="0" w:line="240" w:lineRule="auto"/>
        <w:ind w:firstLine="709"/>
        <w:rPr>
          <w:rFonts w:ascii="Times New Roman" w:hAnsi="Times New Roman" w:cs="Times New Roman"/>
          <w:sz w:val="28"/>
        </w:rPr>
      </w:pPr>
      <w:r w:rsidRPr="009D24FD">
        <w:rPr>
          <w:rFonts w:ascii="Times New Roman" w:hAnsi="Times New Roman" w:cs="Times New Roman"/>
          <w:sz w:val="28"/>
        </w:rPr>
        <w:t>На территории проекта планировки</w:t>
      </w:r>
      <w:r w:rsidR="00587077" w:rsidRPr="009D24FD">
        <w:rPr>
          <w:rFonts w:ascii="Times New Roman" w:hAnsi="Times New Roman" w:cs="Times New Roman"/>
          <w:sz w:val="28"/>
        </w:rPr>
        <w:t xml:space="preserve"> </w:t>
      </w:r>
      <w:r w:rsidR="00587077" w:rsidRPr="009D24FD">
        <w:rPr>
          <w:rFonts w:ascii="Times New Roman" w:hAnsi="Times New Roman" w:cs="Times New Roman"/>
          <w:strike/>
          <w:sz w:val="28"/>
          <w:szCs w:val="28"/>
        </w:rPr>
        <w:t>территории</w:t>
      </w:r>
      <w:r w:rsidRPr="009D24FD">
        <w:rPr>
          <w:rFonts w:ascii="Times New Roman" w:hAnsi="Times New Roman" w:cs="Times New Roman"/>
          <w:strike/>
          <w:sz w:val="28"/>
        </w:rPr>
        <w:t xml:space="preserve"> </w:t>
      </w:r>
      <w:r w:rsidRPr="009D24FD">
        <w:rPr>
          <w:rFonts w:ascii="Times New Roman" w:hAnsi="Times New Roman" w:cs="Times New Roman"/>
          <w:sz w:val="28"/>
        </w:rPr>
        <w:t xml:space="preserve">расположены комплектные трансформаторные подстанции (далее - КТП) КТП – 4895 и КТП - 4755, </w:t>
      </w:r>
      <w:r w:rsidRPr="009D24FD">
        <w:rPr>
          <w:rFonts w:ascii="Times New Roman" w:hAnsi="Times New Roman" w:cs="Times New Roman"/>
          <w:sz w:val="28"/>
        </w:rPr>
        <w:lastRenderedPageBreak/>
        <w:t xml:space="preserve">находящиеся на обслуживании филиала АО </w:t>
      </w:r>
      <w:r w:rsidR="00B029FE" w:rsidRPr="009D24FD">
        <w:rPr>
          <w:rFonts w:ascii="Times New Roman" w:hAnsi="Times New Roman" w:cs="Times New Roman"/>
          <w:sz w:val="28"/>
        </w:rPr>
        <w:t>«</w:t>
      </w:r>
      <w:r w:rsidRPr="009D24FD">
        <w:rPr>
          <w:rFonts w:ascii="Times New Roman" w:hAnsi="Times New Roman" w:cs="Times New Roman"/>
          <w:sz w:val="28"/>
        </w:rPr>
        <w:t>Сетевая компания</w:t>
      </w:r>
      <w:r w:rsidR="00B029FE" w:rsidRPr="009D24FD">
        <w:rPr>
          <w:rFonts w:ascii="Times New Roman" w:hAnsi="Times New Roman" w:cs="Times New Roman"/>
          <w:sz w:val="28"/>
        </w:rPr>
        <w:t>»</w:t>
      </w:r>
      <w:r w:rsidRPr="009D24FD">
        <w:rPr>
          <w:rFonts w:ascii="Times New Roman" w:hAnsi="Times New Roman" w:cs="Times New Roman"/>
          <w:sz w:val="28"/>
        </w:rPr>
        <w:t xml:space="preserve"> Приволжские электрические сети.</w:t>
      </w:r>
    </w:p>
    <w:p w14:paraId="651A2EF6" w14:textId="77777777" w:rsidR="00711037" w:rsidRPr="009D24FD" w:rsidRDefault="00711037" w:rsidP="00711037">
      <w:pPr>
        <w:pStyle w:val="a5"/>
        <w:autoSpaceDE w:val="0"/>
        <w:autoSpaceDN w:val="0"/>
        <w:adjustRightInd w:val="0"/>
        <w:spacing w:after="0" w:line="360" w:lineRule="auto"/>
        <w:ind w:left="0" w:firstLine="709"/>
        <w:jc w:val="both"/>
        <w:rPr>
          <w:rFonts w:ascii="Times New Roman" w:hAnsi="Times New Roman" w:cs="Times New Roman"/>
          <w:b/>
          <w:sz w:val="28"/>
          <w:szCs w:val="28"/>
        </w:rPr>
      </w:pPr>
    </w:p>
    <w:p w14:paraId="38888E7A" w14:textId="28E7C778" w:rsidR="005A1ADA" w:rsidRPr="009D24FD" w:rsidRDefault="005A1ADA"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92" w:name="_Toc201650494"/>
      <w:r w:rsidRPr="009D24FD">
        <w:rPr>
          <w:rFonts w:ascii="Times New Roman" w:hAnsi="Times New Roman" w:cs="Times New Roman"/>
          <w:b/>
          <w:bCs/>
          <w:color w:val="auto"/>
          <w:sz w:val="28"/>
          <w:szCs w:val="28"/>
          <w:lang w:eastAsia="ru-RU"/>
        </w:rPr>
        <w:t>Проектное предложение</w:t>
      </w:r>
      <w:bookmarkEnd w:id="92"/>
    </w:p>
    <w:p w14:paraId="453ED2D0" w14:textId="77777777" w:rsidR="003B6286" w:rsidRPr="009D24FD" w:rsidRDefault="003B6286" w:rsidP="003B6286">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Суммарная электрическая мощность объектов проектируемого комплекса очистных сооружений ориентировочно составит 3,073 МВт, в том числе на присоединяемую территорию 1,2 МВт. </w:t>
      </w:r>
    </w:p>
    <w:p w14:paraId="162A5C38" w14:textId="77777777" w:rsidR="003B6286" w:rsidRPr="009D24FD" w:rsidRDefault="003B6286" w:rsidP="003B6286">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Согласно письму филиала АО «Сетевая компания» Приволжские электрические сети от 15.05.2025 № 211-25/1910, электроснабжение объектов проектируемого комплекса очистных сооружений предусматривается от существующей ПС 110/6 кВ Васильево по II категории надежности электроснабжения.</w:t>
      </w:r>
    </w:p>
    <w:p w14:paraId="72207DF9" w14:textId="77777777" w:rsidR="003B6286" w:rsidRPr="009D24FD" w:rsidRDefault="003B6286" w:rsidP="003B6286">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От ПС Васильево выполняется прокладка двух кабелей 6 кВ от разных систем шин: </w:t>
      </w:r>
    </w:p>
    <w:p w14:paraId="638DAB0C" w14:textId="77777777" w:rsidR="003B6286" w:rsidRPr="009D24FD" w:rsidRDefault="003B6286" w:rsidP="003B6286">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КЛ 6 кВ фидер 1А ПС Васильево – КТП-4755 БОС Васильево ячейка 1;</w:t>
      </w:r>
    </w:p>
    <w:p w14:paraId="4CE7D349" w14:textId="77777777" w:rsidR="003B6286" w:rsidRPr="009D24FD" w:rsidRDefault="003B6286" w:rsidP="003B6286">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КЛ 6 кВ фидер 27 ПС Васильево – КТП-4852 ячейка – КТП-4755 БОС Васильево ячейка 8.</w:t>
      </w:r>
    </w:p>
    <w:p w14:paraId="74A16EE2" w14:textId="77777777" w:rsidR="003B6286" w:rsidRPr="009D24FD" w:rsidRDefault="003B6286" w:rsidP="003B6286">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Для возможности увеличения пропускной способности и надежности электроснабжения к прокладке принимаются кабели с медными жилами.</w:t>
      </w:r>
    </w:p>
    <w:p w14:paraId="7027CC5C" w14:textId="6F9E5868" w:rsidR="003B6286" w:rsidRPr="009D24FD" w:rsidRDefault="003B6286" w:rsidP="003B6286">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Необходимость в </w:t>
      </w:r>
      <w:r w:rsidR="00A67CA2" w:rsidRPr="009D24FD">
        <w:rPr>
          <w:rFonts w:ascii="Times New Roman" w:hAnsi="Times New Roman" w:cs="Times New Roman"/>
          <w:sz w:val="28"/>
        </w:rPr>
        <w:t xml:space="preserve">установке дополнительного оборудования </w:t>
      </w:r>
      <w:r w:rsidRPr="009D24FD">
        <w:rPr>
          <w:rFonts w:ascii="Times New Roman" w:hAnsi="Times New Roman" w:cs="Times New Roman"/>
          <w:sz w:val="28"/>
        </w:rPr>
        <w:t xml:space="preserve">для электроснабжения, точное местоположение </w:t>
      </w:r>
      <w:r w:rsidR="00A67CA2" w:rsidRPr="009D24FD">
        <w:rPr>
          <w:rFonts w:ascii="Times New Roman" w:hAnsi="Times New Roman" w:cs="Times New Roman"/>
          <w:sz w:val="28"/>
        </w:rPr>
        <w:t xml:space="preserve">планируемых </w:t>
      </w:r>
      <w:r w:rsidRPr="009D24FD">
        <w:rPr>
          <w:rFonts w:ascii="Times New Roman" w:hAnsi="Times New Roman" w:cs="Times New Roman"/>
          <w:sz w:val="28"/>
        </w:rPr>
        <w:t>объектов электросетевого хозяйства и протяженность кабелей 6 кВ уточняются на последующих стадиях проектирования.</w:t>
      </w:r>
    </w:p>
    <w:p w14:paraId="41D7D3CB" w14:textId="28B28E83" w:rsidR="003B6286" w:rsidRPr="009D24FD" w:rsidRDefault="003B6286" w:rsidP="003B6286">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 xml:space="preserve">Пересечение, параллельное следование и/или сближение с существующими или проектируемыми электрическими сетями выполнить в </w:t>
      </w:r>
      <w:r w:rsidR="00F45E99" w:rsidRPr="009D24FD">
        <w:rPr>
          <w:rFonts w:ascii="Times New Roman" w:hAnsi="Times New Roman" w:cs="Times New Roman"/>
          <w:sz w:val="28"/>
        </w:rPr>
        <w:t>соответствии</w:t>
      </w:r>
      <w:r w:rsidRPr="009D24FD">
        <w:rPr>
          <w:rFonts w:ascii="Times New Roman" w:hAnsi="Times New Roman" w:cs="Times New Roman"/>
          <w:sz w:val="28"/>
        </w:rPr>
        <w:t xml:space="preserve"> с требованиями ПУЭ 7 издание.</w:t>
      </w:r>
    </w:p>
    <w:p w14:paraId="6630CAA4" w14:textId="6B81E204" w:rsidR="00711037" w:rsidRPr="009D24FD" w:rsidRDefault="003B6286" w:rsidP="003B6286">
      <w:pPr>
        <w:spacing w:after="0" w:line="240" w:lineRule="auto"/>
        <w:ind w:firstLine="709"/>
        <w:jc w:val="both"/>
        <w:rPr>
          <w:rFonts w:ascii="Times New Roman" w:hAnsi="Times New Roman" w:cs="Times New Roman"/>
          <w:sz w:val="28"/>
        </w:rPr>
      </w:pPr>
      <w:r w:rsidRPr="009D24FD">
        <w:rPr>
          <w:rFonts w:ascii="Times New Roman" w:hAnsi="Times New Roman" w:cs="Times New Roman"/>
          <w:sz w:val="28"/>
        </w:rPr>
        <w:t>Точка подключения отображена на Сводном плане инженерных сетей.</w:t>
      </w:r>
      <w:r w:rsidR="00711037" w:rsidRPr="009D24FD">
        <w:rPr>
          <w:rFonts w:ascii="Times New Roman" w:hAnsi="Times New Roman" w:cs="Times New Roman"/>
          <w:sz w:val="28"/>
        </w:rPr>
        <w:t xml:space="preserve"> </w:t>
      </w:r>
    </w:p>
    <w:p w14:paraId="78DAE571" w14:textId="77777777" w:rsidR="00711037" w:rsidRPr="009D24FD" w:rsidRDefault="00711037" w:rsidP="00711037">
      <w:pPr>
        <w:pStyle w:val="a5"/>
        <w:autoSpaceDE w:val="0"/>
        <w:autoSpaceDN w:val="0"/>
        <w:adjustRightInd w:val="0"/>
        <w:spacing w:after="0" w:line="360" w:lineRule="auto"/>
        <w:ind w:left="709"/>
        <w:jc w:val="both"/>
        <w:rPr>
          <w:rFonts w:ascii="Times New Roman" w:hAnsi="Times New Roman" w:cs="Times New Roman"/>
          <w:b/>
          <w:sz w:val="28"/>
          <w:szCs w:val="28"/>
        </w:rPr>
      </w:pPr>
    </w:p>
    <w:p w14:paraId="00A12786" w14:textId="446F8F68" w:rsidR="008746D1" w:rsidRPr="009D24FD" w:rsidRDefault="008746D1" w:rsidP="004220FA">
      <w:pPr>
        <w:pStyle w:val="2"/>
        <w:numPr>
          <w:ilvl w:val="1"/>
          <w:numId w:val="16"/>
        </w:numPr>
        <w:spacing w:before="0" w:line="240" w:lineRule="auto"/>
        <w:ind w:left="0" w:firstLine="709"/>
        <w:jc w:val="both"/>
        <w:rPr>
          <w:rFonts w:ascii="Times New Roman" w:hAnsi="Times New Roman" w:cs="Times New Roman"/>
          <w:b/>
          <w:color w:val="auto"/>
          <w:sz w:val="28"/>
          <w:szCs w:val="28"/>
        </w:rPr>
      </w:pPr>
      <w:bookmarkStart w:id="93" w:name="_Toc201650495"/>
      <w:r w:rsidRPr="009D24FD">
        <w:rPr>
          <w:rFonts w:ascii="Times New Roman" w:hAnsi="Times New Roman" w:cs="Times New Roman"/>
          <w:b/>
          <w:color w:val="auto"/>
          <w:sz w:val="28"/>
          <w:szCs w:val="28"/>
        </w:rPr>
        <w:t>Объекты связи</w:t>
      </w:r>
      <w:bookmarkEnd w:id="93"/>
    </w:p>
    <w:p w14:paraId="417602BE" w14:textId="1BF43425" w:rsidR="005A1ADA" w:rsidRPr="009D24FD" w:rsidRDefault="008E0030" w:rsidP="004220FA">
      <w:pPr>
        <w:pStyle w:val="2"/>
        <w:numPr>
          <w:ilvl w:val="2"/>
          <w:numId w:val="16"/>
        </w:numPr>
        <w:spacing w:before="0" w:line="24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94" w:name="_Toc201650496"/>
      <w:r w:rsidR="005A1ADA" w:rsidRPr="009D24FD">
        <w:rPr>
          <w:rFonts w:ascii="Times New Roman" w:hAnsi="Times New Roman" w:cs="Times New Roman"/>
          <w:b/>
          <w:bCs/>
          <w:color w:val="auto"/>
          <w:sz w:val="28"/>
          <w:szCs w:val="28"/>
          <w:lang w:eastAsia="ru-RU"/>
        </w:rPr>
        <w:t>Вводная часть</w:t>
      </w:r>
      <w:bookmarkEnd w:id="94"/>
    </w:p>
    <w:p w14:paraId="1C031401" w14:textId="0EA4D7B5" w:rsidR="005F6B42" w:rsidRPr="009D24FD" w:rsidRDefault="005F6B42" w:rsidP="003B6286">
      <w:pPr>
        <w:spacing w:after="0" w:line="240" w:lineRule="auto"/>
        <w:ind w:firstLine="709"/>
        <w:jc w:val="both"/>
        <w:rPr>
          <w:b/>
        </w:rPr>
      </w:pPr>
      <w:r w:rsidRPr="009D24FD">
        <w:rPr>
          <w:rFonts w:ascii="Times New Roman" w:hAnsi="Times New Roman" w:cs="Times New Roman"/>
          <w:sz w:val="28"/>
          <w:szCs w:val="28"/>
        </w:rPr>
        <w:t>Раздел «</w:t>
      </w:r>
      <w:r w:rsidR="00B454C8" w:rsidRPr="009D24FD">
        <w:rPr>
          <w:rFonts w:ascii="Times New Roman" w:hAnsi="Times New Roman" w:cs="Times New Roman"/>
          <w:sz w:val="28"/>
          <w:szCs w:val="28"/>
        </w:rPr>
        <w:t>Объекты связи</w:t>
      </w:r>
      <w:r w:rsidRPr="009D24FD">
        <w:rPr>
          <w:rFonts w:ascii="Times New Roman" w:hAnsi="Times New Roman" w:cs="Times New Roman"/>
          <w:sz w:val="28"/>
          <w:szCs w:val="28"/>
        </w:rPr>
        <w:t>» проекта планировки</w:t>
      </w:r>
      <w:r w:rsidR="00587077" w:rsidRPr="009D24FD">
        <w:rPr>
          <w:rFonts w:ascii="Times New Roman" w:hAnsi="Times New Roman" w:cs="Times New Roman"/>
          <w:sz w:val="28"/>
          <w:szCs w:val="28"/>
        </w:rPr>
        <w:t xml:space="preserve"> территории</w:t>
      </w:r>
      <w:r w:rsidRPr="009D24FD">
        <w:rPr>
          <w:rFonts w:ascii="Times New Roman" w:hAnsi="Times New Roman" w:cs="Times New Roman"/>
          <w:sz w:val="28"/>
          <w:szCs w:val="28"/>
        </w:rPr>
        <w:t xml:space="preserve"> разработан на основании</w:t>
      </w:r>
      <w:r w:rsidR="00F01C88" w:rsidRPr="009D24FD">
        <w:rPr>
          <w:rFonts w:ascii="Times New Roman" w:hAnsi="Times New Roman" w:cs="Times New Roman"/>
          <w:sz w:val="28"/>
          <w:szCs w:val="28"/>
        </w:rPr>
        <w:t xml:space="preserve"> </w:t>
      </w:r>
      <w:r w:rsidRPr="009D24FD">
        <w:rPr>
          <w:rFonts w:ascii="Times New Roman" w:hAnsi="Times New Roman" w:cs="Times New Roman"/>
          <w:sz w:val="28"/>
          <w:szCs w:val="28"/>
        </w:rPr>
        <w:t>П</w:t>
      </w:r>
      <w:hyperlink r:id="rId14" w:history="1">
        <w:r w:rsidRPr="009D24FD">
          <w:rPr>
            <w:rFonts w:ascii="Times New Roman" w:eastAsia="Calibri" w:hAnsi="Times New Roman" w:cs="Times New Roman"/>
            <w:sz w:val="28"/>
            <w:szCs w:val="28"/>
          </w:rPr>
          <w:t>равил</w:t>
        </w:r>
      </w:hyperlink>
      <w:r w:rsidRPr="009D24FD">
        <w:rPr>
          <w:rFonts w:ascii="Times New Roman" w:eastAsia="Calibri" w:hAnsi="Times New Roman" w:cs="Times New Roman"/>
          <w:sz w:val="28"/>
          <w:szCs w:val="28"/>
        </w:rPr>
        <w:t xml:space="preserve"> охраны линий и сооружений связи в Российской Федерации.</w:t>
      </w:r>
    </w:p>
    <w:p w14:paraId="3D2331C5" w14:textId="77777777" w:rsidR="005F6B42" w:rsidRPr="009D24FD" w:rsidRDefault="005F6B42" w:rsidP="003B6286">
      <w:pPr>
        <w:pStyle w:val="a5"/>
        <w:autoSpaceDE w:val="0"/>
        <w:autoSpaceDN w:val="0"/>
        <w:adjustRightInd w:val="0"/>
        <w:spacing w:after="0" w:line="240" w:lineRule="auto"/>
        <w:ind w:left="0" w:firstLine="709"/>
        <w:jc w:val="both"/>
        <w:rPr>
          <w:rFonts w:ascii="Times New Roman" w:hAnsi="Times New Roman" w:cs="Times New Roman"/>
          <w:b/>
          <w:sz w:val="28"/>
          <w:szCs w:val="28"/>
        </w:rPr>
      </w:pPr>
    </w:p>
    <w:p w14:paraId="0A393061" w14:textId="3524E0AE" w:rsidR="005A1ADA" w:rsidRPr="009D24FD" w:rsidRDefault="005A1ADA" w:rsidP="004220FA">
      <w:pPr>
        <w:pStyle w:val="2"/>
        <w:numPr>
          <w:ilvl w:val="2"/>
          <w:numId w:val="16"/>
        </w:numPr>
        <w:spacing w:before="0" w:line="24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95" w:name="_Toc201650497"/>
      <w:r w:rsidRPr="009D24FD">
        <w:rPr>
          <w:rFonts w:ascii="Times New Roman" w:hAnsi="Times New Roman" w:cs="Times New Roman"/>
          <w:b/>
          <w:bCs/>
          <w:color w:val="auto"/>
          <w:sz w:val="28"/>
          <w:szCs w:val="28"/>
          <w:lang w:eastAsia="ru-RU"/>
        </w:rPr>
        <w:t>Существующее положение</w:t>
      </w:r>
      <w:bookmarkEnd w:id="95"/>
    </w:p>
    <w:p w14:paraId="10AD1EBD" w14:textId="67CB6B15" w:rsidR="005F6B42" w:rsidRPr="009D24FD" w:rsidRDefault="003B6286" w:rsidP="003B6286">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На территории проекта планировки</w:t>
      </w:r>
      <w:r w:rsidR="00587077" w:rsidRPr="009D24FD">
        <w:rPr>
          <w:rFonts w:ascii="Times New Roman" w:eastAsia="Times New Roman" w:hAnsi="Times New Roman" w:cs="Times New Roman"/>
          <w:strike/>
          <w:sz w:val="28"/>
          <w:szCs w:val="28"/>
          <w:lang w:eastAsia="ru-RU"/>
        </w:rPr>
        <w:t xml:space="preserve"> </w:t>
      </w:r>
      <w:r w:rsidR="00587077" w:rsidRPr="009D24FD">
        <w:rPr>
          <w:rFonts w:ascii="Times New Roman" w:hAnsi="Times New Roman" w:cs="Times New Roman"/>
          <w:strike/>
          <w:sz w:val="28"/>
          <w:szCs w:val="28"/>
        </w:rPr>
        <w:t>территории</w:t>
      </w:r>
      <w:r w:rsidRPr="009D24FD">
        <w:rPr>
          <w:rFonts w:ascii="Times New Roman" w:eastAsia="Times New Roman" w:hAnsi="Times New Roman" w:cs="Times New Roman"/>
          <w:sz w:val="28"/>
          <w:szCs w:val="28"/>
          <w:lang w:eastAsia="ru-RU"/>
        </w:rPr>
        <w:t xml:space="preserve"> проложены сети связи с целью обслуживания существующих объектов.</w:t>
      </w:r>
    </w:p>
    <w:p w14:paraId="5C80F460" w14:textId="77777777" w:rsidR="005F6B42" w:rsidRPr="009D24FD" w:rsidRDefault="005F6B42" w:rsidP="005131FB">
      <w:pPr>
        <w:pStyle w:val="a5"/>
        <w:autoSpaceDE w:val="0"/>
        <w:autoSpaceDN w:val="0"/>
        <w:adjustRightInd w:val="0"/>
        <w:spacing w:after="0" w:line="360" w:lineRule="auto"/>
        <w:ind w:left="0" w:firstLine="709"/>
        <w:jc w:val="both"/>
        <w:rPr>
          <w:rFonts w:ascii="Times New Roman" w:hAnsi="Times New Roman" w:cs="Times New Roman"/>
          <w:b/>
          <w:sz w:val="28"/>
          <w:szCs w:val="28"/>
        </w:rPr>
      </w:pPr>
    </w:p>
    <w:p w14:paraId="5A2BFE29" w14:textId="6881CD43" w:rsidR="005A1ADA" w:rsidRPr="009D24FD" w:rsidRDefault="005A1ADA" w:rsidP="004220FA">
      <w:pPr>
        <w:pStyle w:val="2"/>
        <w:numPr>
          <w:ilvl w:val="2"/>
          <w:numId w:val="16"/>
        </w:numPr>
        <w:spacing w:before="0" w:line="360" w:lineRule="auto"/>
        <w:ind w:left="0" w:firstLine="709"/>
        <w:jc w:val="both"/>
        <w:rPr>
          <w:rFonts w:ascii="Times New Roman" w:hAnsi="Times New Roman" w:cs="Times New Roman"/>
          <w:b/>
          <w:bCs/>
          <w:color w:val="auto"/>
          <w:sz w:val="28"/>
          <w:szCs w:val="28"/>
          <w:lang w:eastAsia="ru-RU"/>
        </w:rPr>
      </w:pPr>
      <w:r w:rsidRPr="009D24FD">
        <w:rPr>
          <w:rFonts w:ascii="Times New Roman" w:hAnsi="Times New Roman" w:cs="Times New Roman"/>
          <w:b/>
          <w:bCs/>
          <w:color w:val="auto"/>
          <w:sz w:val="28"/>
          <w:szCs w:val="28"/>
          <w:lang w:eastAsia="ru-RU"/>
        </w:rPr>
        <w:t xml:space="preserve"> </w:t>
      </w:r>
      <w:bookmarkStart w:id="96" w:name="_Toc201650498"/>
      <w:r w:rsidRPr="009D24FD">
        <w:rPr>
          <w:rFonts w:ascii="Times New Roman" w:hAnsi="Times New Roman" w:cs="Times New Roman"/>
          <w:b/>
          <w:bCs/>
          <w:color w:val="auto"/>
          <w:sz w:val="28"/>
          <w:szCs w:val="28"/>
          <w:lang w:eastAsia="ru-RU"/>
        </w:rPr>
        <w:t>Проектное предложение</w:t>
      </w:r>
      <w:bookmarkEnd w:id="96"/>
    </w:p>
    <w:p w14:paraId="7B976DFF" w14:textId="6511ED76" w:rsidR="003B6286" w:rsidRPr="009D24FD" w:rsidRDefault="003B6286" w:rsidP="003B6286">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Подключение проектируемого объекта к системам связи, радио должно осуществляться специализируемыми организациями и определяется на последующих стадиях проектирования. </w:t>
      </w:r>
    </w:p>
    <w:p w14:paraId="64C24B53" w14:textId="7B63CCFD" w:rsidR="005F6B42" w:rsidRPr="009D24FD" w:rsidRDefault="003B6286" w:rsidP="003B6286">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Пересечение, параллельное следование и/или сближение с существующими или проектируемыми слаботочными сетями необходимо осуществлять при </w:t>
      </w:r>
      <w:r w:rsidRPr="009D24FD">
        <w:rPr>
          <w:rFonts w:ascii="Times New Roman" w:eastAsia="Times New Roman" w:hAnsi="Times New Roman" w:cs="Times New Roman"/>
          <w:sz w:val="28"/>
          <w:szCs w:val="28"/>
          <w:lang w:eastAsia="ru-RU"/>
        </w:rPr>
        <w:lastRenderedPageBreak/>
        <w:t>соблюдении требований технических условий, выданных соответствующими эксплуатирующими организациями.</w:t>
      </w:r>
      <w:r w:rsidR="005F6B42" w:rsidRPr="009D24FD">
        <w:rPr>
          <w:rFonts w:ascii="Times New Roman" w:eastAsia="Times New Roman" w:hAnsi="Times New Roman" w:cs="Times New Roman"/>
          <w:sz w:val="28"/>
          <w:szCs w:val="28"/>
          <w:lang w:eastAsia="ru-RU"/>
        </w:rPr>
        <w:t xml:space="preserve"> </w:t>
      </w:r>
    </w:p>
    <w:p w14:paraId="0D9619E4" w14:textId="29E039A4" w:rsidR="00185F5F" w:rsidRPr="009D24FD" w:rsidRDefault="00185F5F">
      <w:pPr>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br w:type="page"/>
      </w:r>
    </w:p>
    <w:p w14:paraId="0CD0A697" w14:textId="5164E642" w:rsidR="00F516E2" w:rsidRPr="009D24FD" w:rsidRDefault="00F516E2"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97" w:name="_Toc201650499"/>
      <w:r w:rsidRPr="009D24FD">
        <w:rPr>
          <w:rFonts w:ascii="Times New Roman" w:hAnsi="Times New Roman" w:cs="Times New Roman"/>
          <w:b/>
          <w:sz w:val="28"/>
          <w:szCs w:val="28"/>
        </w:rPr>
        <w:lastRenderedPageBreak/>
        <w:t>Прогноз</w:t>
      </w:r>
      <w:r w:rsidR="002B3F1C" w:rsidRPr="009D24FD">
        <w:rPr>
          <w:rFonts w:ascii="Times New Roman" w:hAnsi="Times New Roman" w:cs="Times New Roman"/>
          <w:b/>
          <w:sz w:val="28"/>
          <w:szCs w:val="28"/>
        </w:rPr>
        <w:t xml:space="preserve"> ожидаемого изменения характеристик окружающей среды в период строительства и эксплуатации</w:t>
      </w:r>
      <w:bookmarkEnd w:id="97"/>
    </w:p>
    <w:p w14:paraId="78B027AC"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Основными источниками воздействия на окружающую среду в период строительно-монтажных работ будут являться: двигатели автотранспорта и спецтехники, земляные работы, покрасочные работы, сварочные работы и другие.</w:t>
      </w:r>
    </w:p>
    <w:p w14:paraId="18EEF5F6"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eastAsiaTheme="minorEastAsia" w:hAnsi="Times New Roman" w:cs="Times New Roman"/>
          <w:i/>
          <w:sz w:val="28"/>
          <w:szCs w:val="28"/>
        </w:rPr>
        <w:t>Воздействие на</w:t>
      </w:r>
      <w:r w:rsidRPr="009D24FD">
        <w:rPr>
          <w:rFonts w:ascii="Times New Roman" w:hAnsi="Times New Roman" w:cs="Times New Roman"/>
          <w:i/>
          <w:sz w:val="28"/>
          <w:szCs w:val="28"/>
        </w:rPr>
        <w:t xml:space="preserve"> состояние атмосферного воздуха</w:t>
      </w:r>
      <w:r w:rsidRPr="009D24FD">
        <w:rPr>
          <w:rFonts w:ascii="Times New Roman" w:hAnsi="Times New Roman" w:cs="Times New Roman"/>
          <w:sz w:val="28"/>
          <w:szCs w:val="28"/>
        </w:rPr>
        <w:t xml:space="preserve"> в период строительства будет происходить при производстве строительных работ (работа строительной техники, нанесение лакокрасочных материалов, пересыпка пылящих материалов).</w:t>
      </w:r>
    </w:p>
    <w:p w14:paraId="225E973D" w14:textId="58FFBF08" w:rsidR="001D7B87" w:rsidRPr="009D24FD" w:rsidRDefault="00A16DF0" w:rsidP="001D7B87">
      <w:pPr>
        <w:pStyle w:val="ConsPlusNormal"/>
        <w:ind w:firstLine="540"/>
        <w:jc w:val="both"/>
        <w:rPr>
          <w:rFonts w:ascii="Times New Roman" w:eastAsiaTheme="minorEastAsia" w:hAnsi="Times New Roman" w:cs="Times New Roman"/>
          <w:sz w:val="28"/>
          <w:szCs w:val="28"/>
        </w:rPr>
      </w:pPr>
      <w:r w:rsidRPr="009D24FD">
        <w:rPr>
          <w:rFonts w:ascii="Times New Roman" w:eastAsiaTheme="minorEastAsia" w:hAnsi="Times New Roman" w:cs="Times New Roman"/>
          <w:sz w:val="28"/>
          <w:szCs w:val="28"/>
        </w:rPr>
        <w:t>В зоне планируемого размещения объектов инженерной инфраструктуры планируется</w:t>
      </w:r>
      <w:r w:rsidR="001D7B87" w:rsidRPr="009D24FD">
        <w:rPr>
          <w:rFonts w:ascii="Times New Roman" w:eastAsiaTheme="minorEastAsia" w:hAnsi="Times New Roman" w:cs="Times New Roman"/>
          <w:sz w:val="28"/>
          <w:szCs w:val="28"/>
        </w:rPr>
        <w:t xml:space="preserve"> строительство комплекса дополнительных очистных сооружений, часть из которых будет являться источниками поступления загрязняющих веществ в атмосферный воздух.</w:t>
      </w:r>
      <w:r w:rsidR="001D7B87" w:rsidRPr="009D24FD">
        <w:rPr>
          <w:rFonts w:ascii="Times New Roman" w:hAnsi="Times New Roman" w:cs="Times New Roman"/>
          <w:sz w:val="28"/>
          <w:szCs w:val="28"/>
        </w:rPr>
        <w:t xml:space="preserve"> Данное воздействие ограничивается санитарно-защитной зоной, в пределах которой не должно быть объектов с нормируемыми показателями качества среды обитания.</w:t>
      </w:r>
    </w:p>
    <w:p w14:paraId="21DCD3D5"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i/>
          <w:sz w:val="28"/>
          <w:szCs w:val="28"/>
        </w:rPr>
        <w:t>Воздействие на подземные воды</w:t>
      </w:r>
      <w:r w:rsidRPr="009D24FD">
        <w:rPr>
          <w:rFonts w:ascii="Times New Roman" w:hAnsi="Times New Roman" w:cs="Times New Roman"/>
          <w:sz w:val="28"/>
          <w:szCs w:val="28"/>
        </w:rPr>
        <w:t>. В результате проведения строительных работ и прокладки сетей инженерной инфраструктуры происходит нарушение естественной поверхности территории и увеличение площади инфильтрации атмосферных осадков, что может привести к загрязнению подземных вод загрязняющими веществами. Возможно загрязнение грунтов и вод горюче-смазочными материалами от дорожно-строительных машин. Кратковременность проведения строительных работ позволяет сделать вывод о незначительном влиянии строительства на состояние водных ресурсов.</w:t>
      </w:r>
    </w:p>
    <w:p w14:paraId="2FB74F99" w14:textId="77777777" w:rsidR="001D7B87" w:rsidRPr="009D24FD" w:rsidRDefault="001D7B87" w:rsidP="001D7B87">
      <w:pPr>
        <w:pStyle w:val="ConsPlusNormal"/>
        <w:ind w:firstLine="540"/>
        <w:jc w:val="both"/>
        <w:rPr>
          <w:rFonts w:ascii="Times New Roman" w:eastAsiaTheme="minorEastAsia" w:hAnsi="Times New Roman" w:cs="Times New Roman"/>
          <w:sz w:val="28"/>
          <w:szCs w:val="28"/>
        </w:rPr>
      </w:pPr>
      <w:r w:rsidRPr="009D24FD">
        <w:rPr>
          <w:rFonts w:ascii="Times New Roman" w:eastAsiaTheme="minorEastAsia" w:hAnsi="Times New Roman" w:cs="Times New Roman"/>
          <w:i/>
          <w:sz w:val="28"/>
          <w:szCs w:val="28"/>
        </w:rPr>
        <w:t>Воздействие на пове</w:t>
      </w:r>
      <w:r w:rsidRPr="009D24FD">
        <w:rPr>
          <w:rFonts w:ascii="Times New Roman" w:hAnsi="Times New Roman" w:cs="Times New Roman"/>
          <w:i/>
          <w:sz w:val="28"/>
          <w:szCs w:val="28"/>
        </w:rPr>
        <w:t>рхностные воды</w:t>
      </w:r>
      <w:r w:rsidRPr="009D24FD">
        <w:rPr>
          <w:rFonts w:ascii="Times New Roman" w:eastAsiaTheme="minorEastAsia" w:hAnsi="Times New Roman" w:cs="Times New Roman"/>
          <w:sz w:val="28"/>
          <w:szCs w:val="28"/>
        </w:rPr>
        <w:t xml:space="preserve"> </w:t>
      </w:r>
      <w:r w:rsidRPr="009D24FD">
        <w:rPr>
          <w:rFonts w:ascii="Times New Roman" w:hAnsi="Times New Roman" w:cs="Times New Roman"/>
          <w:sz w:val="28"/>
          <w:szCs w:val="28"/>
        </w:rPr>
        <w:t>обусловлено процессом водоотведения поверхностных вод и хозяйственно-бытовых сточных вод. С целью предотвращения данного вида воздействия проектной документацией необходимо предусмотреть организацию сбора и направление на очистку поверхностных и сточных вод.</w:t>
      </w:r>
    </w:p>
    <w:p w14:paraId="2675636C"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 xml:space="preserve">Воздействие на поверхностные воды не прогнозируется при условии соблюдения технологии очистки сточных вод перед сбросом в Куйбышевское водохранилище. </w:t>
      </w:r>
    </w:p>
    <w:p w14:paraId="0073DA9D"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eastAsiaTheme="minorEastAsia" w:hAnsi="Times New Roman" w:cs="Times New Roman"/>
          <w:i/>
          <w:sz w:val="28"/>
          <w:szCs w:val="28"/>
        </w:rPr>
        <w:t>Шумовое и вибрационное воздействие, электромагнитное возде</w:t>
      </w:r>
      <w:r w:rsidRPr="009D24FD">
        <w:rPr>
          <w:rFonts w:ascii="Times New Roman" w:hAnsi="Times New Roman" w:cs="Times New Roman"/>
          <w:i/>
          <w:sz w:val="28"/>
          <w:szCs w:val="28"/>
        </w:rPr>
        <w:t>йствие, радиационная обстановка</w:t>
      </w:r>
      <w:r w:rsidRPr="009D24FD">
        <w:rPr>
          <w:rFonts w:ascii="Times New Roman" w:hAnsi="Times New Roman" w:cs="Times New Roman"/>
          <w:sz w:val="28"/>
          <w:szCs w:val="28"/>
        </w:rPr>
        <w:t>. В период строительства данные виды воздействия будут обусловлены работой строительной техники и непосредственно шумом и вибрацией, создаваемым при захвате, погрузке и разгрузке строительных материалов, и будут локализованы участками проведения работ.</w:t>
      </w:r>
    </w:p>
    <w:p w14:paraId="77966B3C"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i/>
          <w:sz w:val="28"/>
          <w:szCs w:val="28"/>
        </w:rPr>
        <w:t>Воздействие на почвенный покров</w:t>
      </w:r>
      <w:r w:rsidRPr="009D24FD">
        <w:rPr>
          <w:rFonts w:ascii="Times New Roman" w:hAnsi="Times New Roman" w:cs="Times New Roman"/>
          <w:sz w:val="28"/>
          <w:szCs w:val="28"/>
        </w:rPr>
        <w:t xml:space="preserve"> не предвидится в связи с тем, что почвенный покров территории на сегодняшний день заменен насыпными грунтами, и процесс строительства не изменит сложившуюся обстановку.</w:t>
      </w:r>
    </w:p>
    <w:p w14:paraId="609CD176"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i/>
          <w:sz w:val="28"/>
          <w:szCs w:val="28"/>
        </w:rPr>
        <w:t>Растительный покров</w:t>
      </w:r>
      <w:r w:rsidRPr="009D24FD">
        <w:rPr>
          <w:rFonts w:ascii="Times New Roman" w:hAnsi="Times New Roman" w:cs="Times New Roman"/>
          <w:sz w:val="28"/>
          <w:szCs w:val="28"/>
        </w:rPr>
        <w:t xml:space="preserve"> территории также сильно трансформирован и представлен по большей части травяной сорно-рудеральной растительностью.</w:t>
      </w:r>
    </w:p>
    <w:p w14:paraId="0E88EAAB" w14:textId="59B17D19" w:rsidR="001D7B87" w:rsidRPr="009D24FD" w:rsidRDefault="001D7B87" w:rsidP="00074745">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В период строительства основное воздействие на местную фауну будет связано с факторами шумового беспокойства</w:t>
      </w:r>
      <w:r w:rsidRPr="009D24FD">
        <w:rPr>
          <w:rFonts w:ascii="Times New Roman" w:eastAsia="Calibri" w:hAnsi="Times New Roman" w:cs="Times New Roman"/>
          <w:sz w:val="28"/>
          <w:szCs w:val="28"/>
          <w:lang w:val="x-none"/>
        </w:rPr>
        <w:t xml:space="preserve"> </w:t>
      </w:r>
      <w:r w:rsidRPr="009D24FD">
        <w:rPr>
          <w:rFonts w:ascii="Times New Roman" w:eastAsia="Calibri" w:hAnsi="Times New Roman" w:cs="Times New Roman"/>
          <w:sz w:val="28"/>
          <w:szCs w:val="28"/>
        </w:rPr>
        <w:t xml:space="preserve">и возможным </w:t>
      </w:r>
      <w:r w:rsidRPr="009D24FD">
        <w:rPr>
          <w:rFonts w:ascii="Times New Roman" w:eastAsia="Calibri" w:hAnsi="Times New Roman" w:cs="Times New Roman"/>
          <w:sz w:val="28"/>
          <w:szCs w:val="28"/>
          <w:lang w:val="x-none"/>
        </w:rPr>
        <w:t>загрязнением окружающей среды</w:t>
      </w:r>
      <w:r w:rsidRPr="009D24FD">
        <w:rPr>
          <w:rFonts w:ascii="Times New Roman" w:hAnsi="Times New Roman" w:cs="Times New Roman"/>
          <w:sz w:val="28"/>
          <w:szCs w:val="28"/>
        </w:rPr>
        <w:t xml:space="preserve">. Однако при выполнении правил проведения строительных работ, направленных на предотвращение загрязнения затрагиваемых территорий строительным мусором, горюче-смазочными материалами, фауна территорий, </w:t>
      </w:r>
      <w:r w:rsidRPr="009D24FD">
        <w:rPr>
          <w:rFonts w:ascii="Times New Roman" w:hAnsi="Times New Roman" w:cs="Times New Roman"/>
          <w:sz w:val="28"/>
          <w:szCs w:val="28"/>
        </w:rPr>
        <w:lastRenderedPageBreak/>
        <w:t>пограничных с участками строительства, быстро восстановится по окончании работ за счет прилегающих территорий.</w:t>
      </w:r>
    </w:p>
    <w:p w14:paraId="7576B32D" w14:textId="505B6F09" w:rsidR="00663022" w:rsidRPr="009D24FD" w:rsidRDefault="00663022">
      <w:pPr>
        <w:rPr>
          <w:rFonts w:ascii="Times New Roman" w:eastAsia="Calibri" w:hAnsi="Times New Roman" w:cs="Times New Roman"/>
          <w:b/>
          <w:sz w:val="28"/>
          <w:szCs w:val="28"/>
        </w:rPr>
      </w:pPr>
      <w:r w:rsidRPr="009D24FD">
        <w:rPr>
          <w:rFonts w:ascii="Times New Roman" w:eastAsia="Calibri" w:hAnsi="Times New Roman" w:cs="Times New Roman"/>
          <w:b/>
          <w:sz w:val="28"/>
          <w:szCs w:val="28"/>
        </w:rPr>
        <w:br w:type="page"/>
      </w:r>
    </w:p>
    <w:p w14:paraId="64E61F7F" w14:textId="56CD303B" w:rsidR="00F516E2" w:rsidRPr="009D24FD" w:rsidRDefault="00F516E2"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r w:rsidRPr="009D24FD">
        <w:rPr>
          <w:rFonts w:ascii="Times New Roman" w:hAnsi="Times New Roman" w:cs="Times New Roman"/>
          <w:b/>
          <w:sz w:val="28"/>
          <w:szCs w:val="28"/>
        </w:rPr>
        <w:lastRenderedPageBreak/>
        <w:t xml:space="preserve"> </w:t>
      </w:r>
      <w:bookmarkStart w:id="98" w:name="_Toc201650500"/>
      <w:r w:rsidR="005E0BC9" w:rsidRPr="009D24FD">
        <w:rPr>
          <w:rFonts w:ascii="Times New Roman" w:hAnsi="Times New Roman" w:cs="Times New Roman"/>
          <w:b/>
          <w:sz w:val="28"/>
          <w:szCs w:val="28"/>
        </w:rPr>
        <w:t>П</w:t>
      </w:r>
      <w:r w:rsidR="002B3F1C" w:rsidRPr="009D24FD">
        <w:rPr>
          <w:rFonts w:ascii="Times New Roman" w:hAnsi="Times New Roman" w:cs="Times New Roman"/>
          <w:b/>
          <w:sz w:val="28"/>
          <w:szCs w:val="28"/>
        </w:rPr>
        <w:t>еречень мероприятий по охране окружающей среды</w:t>
      </w:r>
      <w:bookmarkEnd w:id="98"/>
    </w:p>
    <w:p w14:paraId="1A0DFA77" w14:textId="77777777" w:rsidR="001D7B87" w:rsidRPr="009D24FD" w:rsidRDefault="001D7B87" w:rsidP="001D7B87">
      <w:pPr>
        <w:widowControl w:val="0"/>
        <w:autoSpaceDE w:val="0"/>
        <w:autoSpaceDN w:val="0"/>
        <w:spacing w:before="2" w:after="0" w:line="240" w:lineRule="auto"/>
        <w:ind w:right="-2" w:firstLine="53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 xml:space="preserve">При размещении объектов и реализации планируемых мероприятий должны быть соблюдены требования природоохранного законодательства и санитарных норм, в том числе: </w:t>
      </w:r>
    </w:p>
    <w:p w14:paraId="254E60A1" w14:textId="4745C221" w:rsidR="001D7B87" w:rsidRPr="009D24FD" w:rsidRDefault="001D7B87" w:rsidP="00B029FE">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 xml:space="preserve">требования Водного кодекса </w:t>
      </w:r>
      <w:r w:rsidR="00B029FE" w:rsidRPr="009D24FD">
        <w:rPr>
          <w:rFonts w:ascii="Times New Roman" w:hAnsi="Times New Roman" w:cs="Times New Roman"/>
          <w:sz w:val="28"/>
          <w:szCs w:val="28"/>
        </w:rPr>
        <w:t>Российской Федерации</w:t>
      </w:r>
      <w:r w:rsidRPr="009D24FD">
        <w:rPr>
          <w:rFonts w:ascii="Times New Roman" w:hAnsi="Times New Roman" w:cs="Times New Roman"/>
          <w:sz w:val="28"/>
          <w:szCs w:val="28"/>
        </w:rPr>
        <w:t xml:space="preserve"> в части соблюдения полосы земли вдоль береговой линии водных объектов общего пользования (береговой полосы), предназначенной для общего пользования и не подлежащей какой-либо застройке (статья 6 Водного кодекса </w:t>
      </w:r>
      <w:r w:rsidR="00B029FE" w:rsidRPr="009D24FD">
        <w:rPr>
          <w:rFonts w:ascii="Times New Roman" w:hAnsi="Times New Roman" w:cs="Times New Roman"/>
          <w:sz w:val="28"/>
          <w:szCs w:val="28"/>
        </w:rPr>
        <w:t>Российской Федерации</w:t>
      </w:r>
      <w:r w:rsidRPr="009D24FD">
        <w:rPr>
          <w:rFonts w:ascii="Times New Roman" w:hAnsi="Times New Roman" w:cs="Times New Roman"/>
          <w:sz w:val="28"/>
          <w:szCs w:val="28"/>
        </w:rPr>
        <w:t xml:space="preserve">), в части соблюдения ограничений в границах водоохранных зон и прибрежных защитных полос водных объектов (статья 65 Водного кодекса </w:t>
      </w:r>
      <w:r w:rsidR="00B029FE" w:rsidRPr="009D24FD">
        <w:rPr>
          <w:rFonts w:ascii="Times New Roman" w:hAnsi="Times New Roman" w:cs="Times New Roman"/>
          <w:sz w:val="28"/>
          <w:szCs w:val="28"/>
        </w:rPr>
        <w:t>Российской Федерации</w:t>
      </w:r>
      <w:r w:rsidRPr="009D24FD">
        <w:rPr>
          <w:rFonts w:ascii="Times New Roman" w:hAnsi="Times New Roman" w:cs="Times New Roman"/>
          <w:sz w:val="28"/>
          <w:szCs w:val="28"/>
        </w:rPr>
        <w:t xml:space="preserve">) и в части запрета на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(статья 67.1 Водного кодекса </w:t>
      </w:r>
      <w:r w:rsidR="00B029FE" w:rsidRPr="009D24FD">
        <w:rPr>
          <w:rFonts w:ascii="Times New Roman" w:hAnsi="Times New Roman" w:cs="Times New Roman"/>
          <w:sz w:val="28"/>
          <w:szCs w:val="28"/>
        </w:rPr>
        <w:t>Российской Федерации</w:t>
      </w:r>
      <w:r w:rsidRPr="009D24FD">
        <w:rPr>
          <w:rFonts w:ascii="Times New Roman" w:hAnsi="Times New Roman" w:cs="Times New Roman"/>
          <w:sz w:val="28"/>
          <w:szCs w:val="28"/>
        </w:rPr>
        <w:t xml:space="preserve">); </w:t>
      </w:r>
    </w:p>
    <w:p w14:paraId="4ADDB935" w14:textId="3C469340" w:rsidR="001D7B87" w:rsidRPr="009D24FD" w:rsidRDefault="001D7B87" w:rsidP="00B029FE">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 xml:space="preserve">требования Земельного кодекса </w:t>
      </w:r>
      <w:r w:rsidR="00B029FE" w:rsidRPr="009D24FD">
        <w:rPr>
          <w:rFonts w:ascii="Times New Roman" w:hAnsi="Times New Roman" w:cs="Times New Roman"/>
          <w:sz w:val="28"/>
          <w:szCs w:val="28"/>
        </w:rPr>
        <w:t>Российской Федерации</w:t>
      </w:r>
      <w:r w:rsidRPr="009D24FD">
        <w:rPr>
          <w:rFonts w:ascii="Times New Roman" w:hAnsi="Times New Roman" w:cs="Times New Roman"/>
          <w:sz w:val="28"/>
          <w:szCs w:val="28"/>
        </w:rPr>
        <w:t>, в том числе в части запрета приватизации земельных участков в пределах береговой полосы, установленной в соответствии с Водным кодексом РФ (статья 27 Земельного кодекса РФ);</w:t>
      </w:r>
    </w:p>
    <w:p w14:paraId="3717135A"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 xml:space="preserve">требования Федерального закона от 24 июня 1998 года № 89-ФЗ «Об отходах производства и потребления»; </w:t>
      </w:r>
    </w:p>
    <w:p w14:paraId="0B4E2928"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требования положений РНГП РТ;</w:t>
      </w:r>
    </w:p>
    <w:p w14:paraId="508DA59E"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 xml:space="preserve">требования СанПиН 2.2.1/2.1.1.1200-03; </w:t>
      </w:r>
    </w:p>
    <w:p w14:paraId="6517802E"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 xml:space="preserve">требования СанПиН 2.1.4.1110-02; </w:t>
      </w:r>
    </w:p>
    <w:p w14:paraId="519D401F"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 xml:space="preserve">требования СанПиН 2.1.3684-21; </w:t>
      </w:r>
    </w:p>
    <w:p w14:paraId="18B1D62E"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 xml:space="preserve">требования СП 2.1.5.1059-01; </w:t>
      </w:r>
    </w:p>
    <w:p w14:paraId="79727248"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соблюдение охранных зон линейных сооружений;</w:t>
      </w:r>
    </w:p>
    <w:p w14:paraId="3697309D"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иных нормативных правовых актов Российской Федерации.</w:t>
      </w:r>
    </w:p>
    <w:p w14:paraId="271AC673"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Комплекс природоохранных мероприятий направлен на снижение негативного воздействия строительства и эксплуатации объекта. Мероприятия по охране окружающей среды при строительстве и эксплуатации объекта осуществляются в соответствии с требованиями действующих нормативных правовых актов в области охраны окружающей среды и рационального использования природных ресурсов.</w:t>
      </w:r>
    </w:p>
    <w:p w14:paraId="493BE126" w14:textId="3266FD2C" w:rsidR="001D7B87" w:rsidRPr="005650EB" w:rsidRDefault="005650EB" w:rsidP="005650EB">
      <w:pPr>
        <w:keepNext/>
        <w:keepLines/>
        <w:spacing w:after="0" w:line="240" w:lineRule="auto"/>
        <w:jc w:val="center"/>
        <w:outlineLvl w:val="1"/>
        <w:rPr>
          <w:rFonts w:ascii="Times New Roman" w:eastAsia="Times New Roman" w:hAnsi="Times New Roman" w:cs="Times New Roman"/>
          <w:b/>
          <w:sz w:val="28"/>
          <w:szCs w:val="28"/>
        </w:rPr>
      </w:pPr>
      <w:bookmarkStart w:id="99" w:name="_Toc201650501"/>
      <w:r w:rsidRPr="005650EB">
        <w:rPr>
          <w:rFonts w:ascii="Times New Roman" w:eastAsia="Times New Roman" w:hAnsi="Times New Roman" w:cs="Times New Roman"/>
          <w:b/>
          <w:sz w:val="28"/>
          <w:szCs w:val="28"/>
        </w:rPr>
        <w:t>12.1</w:t>
      </w:r>
      <w:r w:rsidR="001D7B87" w:rsidRPr="005650EB">
        <w:rPr>
          <w:rFonts w:ascii="Times New Roman" w:eastAsia="Times New Roman" w:hAnsi="Times New Roman" w:cs="Times New Roman"/>
          <w:b/>
          <w:sz w:val="28"/>
          <w:szCs w:val="28"/>
        </w:rPr>
        <w:t xml:space="preserve"> Мероприятия по охране атмосферного воздуха</w:t>
      </w:r>
      <w:bookmarkEnd w:id="99"/>
    </w:p>
    <w:p w14:paraId="19395190"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размещение объектов с учетом санитарно-гигиенических и экологических требований.</w:t>
      </w:r>
    </w:p>
    <w:p w14:paraId="46FAC439" w14:textId="3F32C5EC"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строгое соблюдение санитарно-защитной зоны БОС</w:t>
      </w:r>
      <w:r w:rsidR="00407BFC" w:rsidRPr="009D24FD">
        <w:rPr>
          <w:rFonts w:ascii="Times New Roman" w:hAnsi="Times New Roman" w:cs="Times New Roman"/>
          <w:sz w:val="28"/>
          <w:szCs w:val="28"/>
        </w:rPr>
        <w:t xml:space="preserve"> пгт </w:t>
      </w:r>
      <w:r w:rsidRPr="009D24FD">
        <w:rPr>
          <w:rFonts w:ascii="Times New Roman" w:hAnsi="Times New Roman" w:cs="Times New Roman"/>
          <w:sz w:val="28"/>
          <w:szCs w:val="28"/>
        </w:rPr>
        <w:t>Васильево и исключение размещения в ее границах объектов с нормируемыми показателями качества окружающей среды (жилая застройка, объекты образовательного и медицинского назначения, зоны рекреационного назначения и прочее);</w:t>
      </w:r>
    </w:p>
    <w:p w14:paraId="1D46A06A" w14:textId="19DFC641"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установление (изменение) границы санитарно-защитной зоны БОС</w:t>
      </w:r>
      <w:r w:rsidR="00407BFC" w:rsidRPr="009D24FD">
        <w:rPr>
          <w:rFonts w:ascii="Times New Roman" w:hAnsi="Times New Roman" w:cs="Times New Roman"/>
          <w:sz w:val="28"/>
          <w:szCs w:val="28"/>
        </w:rPr>
        <w:t xml:space="preserve"> пгт </w:t>
      </w:r>
      <w:r w:rsidRPr="009D24FD">
        <w:rPr>
          <w:rFonts w:ascii="Times New Roman" w:hAnsi="Times New Roman" w:cs="Times New Roman"/>
          <w:sz w:val="28"/>
          <w:szCs w:val="28"/>
        </w:rPr>
        <w:t xml:space="preserve">Васильево </w:t>
      </w:r>
      <w:r w:rsidR="00074745" w:rsidRPr="009D24FD">
        <w:rPr>
          <w:rFonts w:ascii="Times New Roman" w:hAnsi="Times New Roman" w:cs="Times New Roman"/>
          <w:sz w:val="28"/>
          <w:szCs w:val="28"/>
        </w:rPr>
        <w:t xml:space="preserve">с учетом доведения общей производительности до 56 тысяч куб. метров в сутки </w:t>
      </w:r>
      <w:r w:rsidRPr="009D24FD">
        <w:rPr>
          <w:rFonts w:ascii="Times New Roman" w:hAnsi="Times New Roman" w:cs="Times New Roman"/>
          <w:sz w:val="28"/>
          <w:szCs w:val="28"/>
        </w:rPr>
        <w:t xml:space="preserve">в порядке, определенном постановлением </w:t>
      </w:r>
      <w:r w:rsidRPr="009D24FD">
        <w:rPr>
          <w:rFonts w:ascii="Times New Roman" w:hAnsi="Times New Roman" w:cs="Times New Roman"/>
          <w:sz w:val="28"/>
          <w:szCs w:val="28"/>
        </w:rPr>
        <w:lastRenderedPageBreak/>
        <w:t>Правительства РФ от 03.03.2018 №222;</w:t>
      </w:r>
    </w:p>
    <w:p w14:paraId="3984D6F4" w14:textId="400AA301"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озеленение санитарно-защитной зоны БОС</w:t>
      </w:r>
      <w:r w:rsidR="00407BFC" w:rsidRPr="009D24FD">
        <w:rPr>
          <w:rFonts w:ascii="Times New Roman" w:hAnsi="Times New Roman" w:cs="Times New Roman"/>
          <w:sz w:val="28"/>
          <w:szCs w:val="28"/>
        </w:rPr>
        <w:t xml:space="preserve"> пгт </w:t>
      </w:r>
      <w:r w:rsidRPr="009D24FD">
        <w:rPr>
          <w:rFonts w:ascii="Times New Roman" w:hAnsi="Times New Roman" w:cs="Times New Roman"/>
          <w:sz w:val="28"/>
          <w:szCs w:val="28"/>
        </w:rPr>
        <w:t>Васильево пыле-, газоустойчивыми породами зеленых насаждений</w:t>
      </w:r>
      <w:r w:rsidR="00B029FE" w:rsidRPr="009D24FD">
        <w:rPr>
          <w:rFonts w:ascii="Times New Roman" w:hAnsi="Times New Roman" w:cs="Times New Roman"/>
          <w:sz w:val="28"/>
          <w:szCs w:val="28"/>
        </w:rPr>
        <w:t>;</w:t>
      </w:r>
    </w:p>
    <w:p w14:paraId="38371D51"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внедрение наилучших современных инновационных технологий в процессах эффективной очистки выбросов в окружающую среду при принятии решения о размещении новых производственных мощностей;</w:t>
      </w:r>
    </w:p>
    <w:p w14:paraId="356C7BA0" w14:textId="77777777" w:rsidR="001D7B87"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оснащение источников выбросов эффективными газоочистными установками.</w:t>
      </w:r>
    </w:p>
    <w:p w14:paraId="16B989E5" w14:textId="77777777" w:rsidR="005650EB" w:rsidRPr="009D24FD" w:rsidRDefault="005650EB" w:rsidP="005650EB">
      <w:pPr>
        <w:pStyle w:val="ConsPlusNormal"/>
        <w:jc w:val="both"/>
        <w:rPr>
          <w:rFonts w:ascii="Times New Roman" w:hAnsi="Times New Roman" w:cs="Times New Roman"/>
          <w:sz w:val="28"/>
          <w:szCs w:val="28"/>
        </w:rPr>
      </w:pPr>
    </w:p>
    <w:p w14:paraId="3CD76FCA" w14:textId="422168AD" w:rsidR="001D7B87" w:rsidRPr="005650EB" w:rsidRDefault="005650EB" w:rsidP="005650EB">
      <w:pPr>
        <w:keepNext/>
        <w:keepLines/>
        <w:spacing w:after="0" w:line="240" w:lineRule="auto"/>
        <w:jc w:val="center"/>
        <w:outlineLvl w:val="1"/>
        <w:rPr>
          <w:rFonts w:ascii="Times New Roman" w:eastAsia="Times New Roman" w:hAnsi="Times New Roman" w:cs="Times New Roman"/>
          <w:b/>
          <w:sz w:val="28"/>
          <w:szCs w:val="28"/>
        </w:rPr>
      </w:pPr>
      <w:bookmarkStart w:id="100" w:name="_Toc201650502"/>
      <w:r w:rsidRPr="005650EB">
        <w:rPr>
          <w:rFonts w:ascii="Times New Roman" w:eastAsia="Times New Roman" w:hAnsi="Times New Roman" w:cs="Times New Roman"/>
          <w:b/>
          <w:sz w:val="28"/>
          <w:szCs w:val="28"/>
        </w:rPr>
        <w:t xml:space="preserve">12.2 </w:t>
      </w:r>
      <w:r w:rsidR="001D7B87" w:rsidRPr="005650EB">
        <w:rPr>
          <w:rFonts w:ascii="Times New Roman" w:eastAsia="Times New Roman" w:hAnsi="Times New Roman" w:cs="Times New Roman"/>
          <w:b/>
          <w:sz w:val="28"/>
          <w:szCs w:val="28"/>
        </w:rPr>
        <w:t>Мероприятия по охране водных ресурсов</w:t>
      </w:r>
      <w:bookmarkEnd w:id="100"/>
    </w:p>
    <w:p w14:paraId="2FE87E23"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в соответствии с требованиями Водного кодекса Российской Федерации;</w:t>
      </w:r>
    </w:p>
    <w:p w14:paraId="053BD1D2"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внедрение замкнутого или оборотного водоснабжения, применение других современных водосберегающих технологий и оборудования;</w:t>
      </w:r>
    </w:p>
    <w:p w14:paraId="62ED153E"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обеспечение выполнения требований статьи 6 Водного кодекса Российской Федерации при выборе земельных участков под размещение объектов, в части соблюдения полосы земли вдоль береговой линии водных объектов общего пользования (береговой полосы), предназначенной для общего пользования и не подлежащей какой-либо застройке;</w:t>
      </w:r>
    </w:p>
    <w:p w14:paraId="3C54CEF4"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соблюдение особого правового режима использования земельных участков и иных объектов недвижимости, расположенных в границах водоохранных зон, прибрежных защитных полос поверхностных водных объектов;</w:t>
      </w:r>
    </w:p>
    <w:p w14:paraId="1C9441E8"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организация поверхностного стока территории;</w:t>
      </w:r>
    </w:p>
    <w:p w14:paraId="7EB11DE5"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обеспечение очистки сточных вод в соответствии с СанПиН 2.1.3684-21;</w:t>
      </w:r>
    </w:p>
    <w:p w14:paraId="6BD4D85E" w14:textId="77777777" w:rsidR="001D7B87" w:rsidRPr="009D24FD"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обеспечение контроля состава сбрасываемых сточных вод и качества воды водных объектов;</w:t>
      </w:r>
    </w:p>
    <w:p w14:paraId="5F7D89DA" w14:textId="73A9BD73" w:rsidR="001D7B87" w:rsidRPr="009D24FD" w:rsidRDefault="001D7B87" w:rsidP="00B029FE">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 xml:space="preserve">обеспечение выполнения требований статьи 44 Водного кодекса </w:t>
      </w:r>
      <w:r w:rsidR="00B029FE" w:rsidRPr="009D24FD">
        <w:rPr>
          <w:rFonts w:ascii="Times New Roman" w:hAnsi="Times New Roman" w:cs="Times New Roman"/>
          <w:sz w:val="28"/>
          <w:szCs w:val="28"/>
        </w:rPr>
        <w:t>Водного кодекса</w:t>
      </w:r>
      <w:r w:rsidRPr="009D24FD">
        <w:rPr>
          <w:rFonts w:ascii="Times New Roman" w:hAnsi="Times New Roman" w:cs="Times New Roman"/>
          <w:sz w:val="28"/>
          <w:szCs w:val="28"/>
        </w:rPr>
        <w:t xml:space="preserve"> при использовании водных объектов для целей сброса сточных, в том числе дренажных, вод;</w:t>
      </w:r>
    </w:p>
    <w:p w14:paraId="6E1E6C33" w14:textId="0CD9A0A2" w:rsidR="001D7B87" w:rsidRDefault="001D7B87" w:rsidP="004220FA">
      <w:pPr>
        <w:pStyle w:val="ConsPlusNormal"/>
        <w:numPr>
          <w:ilvl w:val="0"/>
          <w:numId w:val="17"/>
        </w:numPr>
        <w:jc w:val="both"/>
        <w:rPr>
          <w:rFonts w:ascii="Times New Roman" w:hAnsi="Times New Roman" w:cs="Times New Roman"/>
          <w:sz w:val="28"/>
          <w:szCs w:val="28"/>
        </w:rPr>
      </w:pPr>
      <w:r w:rsidRPr="009D24FD">
        <w:rPr>
          <w:rFonts w:ascii="Times New Roman" w:hAnsi="Times New Roman" w:cs="Times New Roman"/>
          <w:sz w:val="28"/>
          <w:szCs w:val="28"/>
        </w:rPr>
        <w:t>соблюдение режима охраны округов санитарной (горно-санитарной) охраны при строительстве и эксплуатации объектов в соответствии с Постановлением Прави</w:t>
      </w:r>
      <w:r w:rsidR="005650EB">
        <w:rPr>
          <w:rFonts w:ascii="Times New Roman" w:hAnsi="Times New Roman" w:cs="Times New Roman"/>
          <w:sz w:val="28"/>
          <w:szCs w:val="28"/>
        </w:rPr>
        <w:t>тельства РФ от 30.08.2024 №1186.</w:t>
      </w:r>
    </w:p>
    <w:p w14:paraId="4742780F" w14:textId="77777777" w:rsidR="005650EB" w:rsidRPr="009D24FD" w:rsidRDefault="005650EB" w:rsidP="005650EB">
      <w:pPr>
        <w:pStyle w:val="ConsPlusNormal"/>
        <w:jc w:val="both"/>
        <w:rPr>
          <w:rFonts w:ascii="Times New Roman" w:hAnsi="Times New Roman" w:cs="Times New Roman"/>
          <w:sz w:val="28"/>
          <w:szCs w:val="28"/>
        </w:rPr>
      </w:pPr>
    </w:p>
    <w:p w14:paraId="77FB51FA" w14:textId="08EFA5CA" w:rsidR="001D7B87" w:rsidRPr="005650EB" w:rsidRDefault="005650EB" w:rsidP="005650EB">
      <w:pPr>
        <w:keepNext/>
        <w:keepLines/>
        <w:spacing w:after="0" w:line="240" w:lineRule="auto"/>
        <w:jc w:val="center"/>
        <w:outlineLvl w:val="1"/>
        <w:rPr>
          <w:rFonts w:ascii="Times New Roman" w:eastAsia="Times New Roman" w:hAnsi="Times New Roman" w:cs="Times New Roman"/>
          <w:b/>
          <w:sz w:val="28"/>
          <w:szCs w:val="28"/>
        </w:rPr>
      </w:pPr>
      <w:bookmarkStart w:id="101" w:name="_Toc201650503"/>
      <w:r>
        <w:rPr>
          <w:rFonts w:ascii="Times New Roman" w:eastAsia="Times New Roman" w:hAnsi="Times New Roman" w:cs="Times New Roman"/>
          <w:b/>
          <w:sz w:val="28"/>
          <w:szCs w:val="28"/>
        </w:rPr>
        <w:t>12.3</w:t>
      </w:r>
      <w:r w:rsidR="001D7B87" w:rsidRPr="005650EB">
        <w:rPr>
          <w:rFonts w:ascii="Times New Roman" w:eastAsia="Times New Roman" w:hAnsi="Times New Roman" w:cs="Times New Roman"/>
          <w:b/>
          <w:sz w:val="28"/>
          <w:szCs w:val="28"/>
        </w:rPr>
        <w:t xml:space="preserve"> Мероприятия по защите от физических факторов воздействия;</w:t>
      </w:r>
      <w:bookmarkEnd w:id="101"/>
    </w:p>
    <w:p w14:paraId="7F84D33C" w14:textId="237F1F64"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В проекте планировки</w:t>
      </w:r>
      <w:r w:rsidR="00587077" w:rsidRPr="009D24FD">
        <w:rPr>
          <w:rFonts w:ascii="Times New Roman" w:hAnsi="Times New Roman" w:cs="Times New Roman"/>
          <w:sz w:val="28"/>
          <w:szCs w:val="28"/>
        </w:rPr>
        <w:t xml:space="preserve"> территории</w:t>
      </w:r>
      <w:r w:rsidRPr="009D24FD">
        <w:rPr>
          <w:rFonts w:ascii="Times New Roman" w:hAnsi="Times New Roman" w:cs="Times New Roman"/>
          <w:sz w:val="28"/>
          <w:szCs w:val="28"/>
        </w:rPr>
        <w:t xml:space="preserve"> в качестве мероприятия по снижению воздействия источников электромагнитного излучения предусматривается организация и соблюдение охранных зон вдоль линий электропередач.</w:t>
      </w:r>
    </w:p>
    <w:p w14:paraId="25A8A8E6"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Поскольку технологией проведения строительных и инженерных работ не предусмотрено применение радиоактивных материалов, то причин для изменения радиационной обстановки не ожидается.</w:t>
      </w:r>
    </w:p>
    <w:p w14:paraId="52643C05" w14:textId="4E91D67B" w:rsidR="001D7B87" w:rsidRPr="005650EB" w:rsidRDefault="005650EB" w:rsidP="005650EB">
      <w:pPr>
        <w:keepNext/>
        <w:keepLines/>
        <w:spacing w:after="0" w:line="240" w:lineRule="auto"/>
        <w:jc w:val="center"/>
        <w:outlineLvl w:val="1"/>
        <w:rPr>
          <w:rFonts w:ascii="Times New Roman" w:eastAsia="Times New Roman" w:hAnsi="Times New Roman" w:cs="Times New Roman"/>
          <w:b/>
          <w:sz w:val="28"/>
          <w:szCs w:val="28"/>
        </w:rPr>
      </w:pPr>
      <w:bookmarkStart w:id="102" w:name="_Toc201650504"/>
      <w:r>
        <w:rPr>
          <w:rFonts w:ascii="Times New Roman" w:eastAsia="Times New Roman" w:hAnsi="Times New Roman" w:cs="Times New Roman"/>
          <w:b/>
          <w:sz w:val="28"/>
          <w:szCs w:val="28"/>
        </w:rPr>
        <w:lastRenderedPageBreak/>
        <w:t>12.4</w:t>
      </w:r>
      <w:r w:rsidR="001D7B87" w:rsidRPr="005650EB">
        <w:rPr>
          <w:rFonts w:ascii="Times New Roman" w:eastAsia="Times New Roman" w:hAnsi="Times New Roman" w:cs="Times New Roman"/>
          <w:b/>
          <w:sz w:val="28"/>
          <w:szCs w:val="28"/>
        </w:rPr>
        <w:t xml:space="preserve"> </w:t>
      </w:r>
      <w:r w:rsidR="006835D5" w:rsidRPr="005650EB">
        <w:rPr>
          <w:rFonts w:ascii="Times New Roman" w:eastAsia="Times New Roman" w:hAnsi="Times New Roman" w:cs="Times New Roman"/>
          <w:b/>
          <w:sz w:val="28"/>
          <w:szCs w:val="28"/>
        </w:rPr>
        <w:t>М</w:t>
      </w:r>
      <w:r w:rsidR="001D7B87" w:rsidRPr="005650EB">
        <w:rPr>
          <w:rFonts w:ascii="Times New Roman" w:eastAsia="Times New Roman" w:hAnsi="Times New Roman" w:cs="Times New Roman"/>
          <w:b/>
          <w:sz w:val="28"/>
          <w:szCs w:val="28"/>
        </w:rPr>
        <w:t>ероприятия по охране и рациональному использованию земельных ресурсов и почвенного покрова;</w:t>
      </w:r>
      <w:bookmarkEnd w:id="102"/>
    </w:p>
    <w:p w14:paraId="6A5F7C0F" w14:textId="77777777" w:rsidR="001D7B87" w:rsidRPr="009D24FD" w:rsidRDefault="001D7B87" w:rsidP="001D7B87">
      <w:pPr>
        <w:spacing w:after="0" w:line="240" w:lineRule="auto"/>
        <w:ind w:firstLine="709"/>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Мероприятия по охране и рациональному использованию земельных ресурсов и почвенного покрова включают:</w:t>
      </w:r>
    </w:p>
    <w:p w14:paraId="6C272908" w14:textId="77777777" w:rsidR="001D7B87" w:rsidRPr="009D24FD" w:rsidRDefault="001D7B87" w:rsidP="004220FA">
      <w:pPr>
        <w:pStyle w:val="a5"/>
        <w:numPr>
          <w:ilvl w:val="0"/>
          <w:numId w:val="22"/>
        </w:numPr>
        <w:spacing w:after="0" w:line="240" w:lineRule="auto"/>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вертикальную планировку территории;</w:t>
      </w:r>
    </w:p>
    <w:p w14:paraId="355E1317" w14:textId="77777777" w:rsidR="001D7B87" w:rsidRPr="009D24FD" w:rsidRDefault="001D7B87" w:rsidP="004220FA">
      <w:pPr>
        <w:pStyle w:val="a5"/>
        <w:numPr>
          <w:ilvl w:val="0"/>
          <w:numId w:val="22"/>
        </w:numPr>
        <w:spacing w:after="0" w:line="240" w:lineRule="auto"/>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благоустройство и озеленение территории;</w:t>
      </w:r>
    </w:p>
    <w:p w14:paraId="750F2481" w14:textId="42EDFFE6" w:rsidR="001D7B87" w:rsidRPr="009D24FD" w:rsidRDefault="001D7B87" w:rsidP="004220FA">
      <w:pPr>
        <w:pStyle w:val="a5"/>
        <w:numPr>
          <w:ilvl w:val="0"/>
          <w:numId w:val="22"/>
        </w:numPr>
        <w:spacing w:after="0" w:line="240" w:lineRule="auto"/>
        <w:jc w:val="both"/>
        <w:rPr>
          <w:rFonts w:ascii="Times New Roman" w:eastAsia="Times New Roman" w:hAnsi="Times New Roman" w:cs="Times New Roman"/>
          <w:sz w:val="28"/>
          <w:szCs w:val="24"/>
          <w:lang w:eastAsia="ru-RU"/>
        </w:rPr>
      </w:pPr>
      <w:r w:rsidRPr="009D24FD">
        <w:rPr>
          <w:rFonts w:ascii="Times New Roman" w:eastAsia="Times New Roman" w:hAnsi="Times New Roman" w:cs="Times New Roman"/>
          <w:sz w:val="28"/>
          <w:szCs w:val="24"/>
          <w:lang w:eastAsia="ru-RU"/>
        </w:rPr>
        <w:t xml:space="preserve">по окончании строительных работ проведение мероприятий по </w:t>
      </w:r>
      <w:r w:rsidR="006835D5" w:rsidRPr="009D24FD">
        <w:rPr>
          <w:rFonts w:ascii="Times New Roman" w:eastAsia="Times New Roman" w:hAnsi="Times New Roman" w:cs="Times New Roman"/>
          <w:sz w:val="28"/>
          <w:szCs w:val="24"/>
          <w:lang w:eastAsia="ru-RU"/>
        </w:rPr>
        <w:t>рекультивации нарушенных земель</w:t>
      </w:r>
      <w:r w:rsidRPr="009D24FD">
        <w:rPr>
          <w:rFonts w:ascii="Times New Roman" w:eastAsia="Times New Roman" w:hAnsi="Times New Roman" w:cs="Times New Roman"/>
          <w:sz w:val="28"/>
          <w:szCs w:val="24"/>
          <w:lang w:eastAsia="ru-RU"/>
        </w:rPr>
        <w:t>.</w:t>
      </w:r>
    </w:p>
    <w:p w14:paraId="60F8702F"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В качестве организационно-административных мероприятий предлагается на стадии разработки рабочих проектов проектируемого строительства в каждом конкретном случае проводить комплексные инженерные изыскания с целью уточнения геолого-литологического строения площадок.</w:t>
      </w:r>
    </w:p>
    <w:p w14:paraId="35F496B6"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Инженерные изыскания должны быть разработаны в соответствии с требованиями Постановления Правительства РФ от 19.01.2006 № 20.</w:t>
      </w:r>
    </w:p>
    <w:p w14:paraId="0346A394" w14:textId="77777777" w:rsidR="001D7B87"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Результаты инженерных изысканий подлежат государственной экспертизе, предметом которой является оценка их соответствия, в том числе и экологическим требованиям.</w:t>
      </w:r>
    </w:p>
    <w:p w14:paraId="0DB67C70" w14:textId="77777777" w:rsidR="005650EB" w:rsidRPr="009D24FD" w:rsidRDefault="005650EB" w:rsidP="001D7B87">
      <w:pPr>
        <w:pStyle w:val="ConsPlusNormal"/>
        <w:ind w:firstLine="540"/>
        <w:jc w:val="both"/>
        <w:rPr>
          <w:rFonts w:ascii="Times New Roman" w:hAnsi="Times New Roman" w:cs="Times New Roman"/>
          <w:sz w:val="28"/>
          <w:szCs w:val="28"/>
        </w:rPr>
      </w:pPr>
    </w:p>
    <w:p w14:paraId="7C507909" w14:textId="61B192BE" w:rsidR="001D7B87" w:rsidRPr="009D24FD" w:rsidRDefault="005650EB" w:rsidP="005650EB">
      <w:pPr>
        <w:keepNext/>
        <w:keepLines/>
        <w:spacing w:after="0" w:line="240" w:lineRule="auto"/>
        <w:jc w:val="center"/>
        <w:outlineLvl w:val="1"/>
        <w:rPr>
          <w:rFonts w:ascii="Times New Roman" w:eastAsiaTheme="minorEastAsia" w:hAnsi="Times New Roman" w:cs="Times New Roman"/>
          <w:sz w:val="28"/>
          <w:szCs w:val="28"/>
          <w:lang w:eastAsia="ru-RU"/>
        </w:rPr>
      </w:pPr>
      <w:bookmarkStart w:id="103" w:name="_Toc201650505"/>
      <w:r>
        <w:rPr>
          <w:rFonts w:ascii="Times New Roman" w:eastAsia="Times New Roman" w:hAnsi="Times New Roman" w:cs="Times New Roman"/>
          <w:b/>
          <w:sz w:val="28"/>
          <w:szCs w:val="28"/>
        </w:rPr>
        <w:t>12.5</w:t>
      </w:r>
      <w:r w:rsidR="001D7B87" w:rsidRPr="005650EB">
        <w:rPr>
          <w:rFonts w:ascii="Times New Roman" w:eastAsia="Times New Roman" w:hAnsi="Times New Roman" w:cs="Times New Roman"/>
          <w:b/>
          <w:sz w:val="28"/>
          <w:szCs w:val="28"/>
        </w:rPr>
        <w:t xml:space="preserve"> Мероприятия по организации природно-экологического каркаса;</w:t>
      </w:r>
      <w:bookmarkEnd w:id="103"/>
    </w:p>
    <w:p w14:paraId="36404F99"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eastAsiaTheme="minorEastAsia" w:hAnsi="Times New Roman" w:cs="Times New Roman"/>
          <w:sz w:val="28"/>
          <w:szCs w:val="28"/>
        </w:rPr>
        <w:t>В населенных пунктах природно-экологический каркас формируется на базе водно-зеленого каркаса в виде территориально непрерывной системы озелененных пространств, включающей особо охраняемые природные территории, городские леса, озелененные территории, выполняющие средоформирующие, оздоровительные и рекреационные функции.</w:t>
      </w:r>
    </w:p>
    <w:p w14:paraId="5C3A67D6" w14:textId="22F97B68"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 xml:space="preserve">В границах территории </w:t>
      </w:r>
      <w:r w:rsidR="000E6917" w:rsidRPr="009D24FD">
        <w:rPr>
          <w:rFonts w:ascii="Times New Roman" w:hAnsi="Times New Roman" w:cs="Times New Roman"/>
          <w:sz w:val="28"/>
          <w:szCs w:val="28"/>
        </w:rPr>
        <w:t>проекта планировки</w:t>
      </w:r>
      <w:r w:rsidRPr="009D24FD">
        <w:t xml:space="preserve"> </w:t>
      </w:r>
      <w:r w:rsidRPr="009D24FD">
        <w:rPr>
          <w:rFonts w:ascii="Times New Roman" w:hAnsi="Times New Roman" w:cs="Times New Roman"/>
          <w:sz w:val="28"/>
          <w:szCs w:val="28"/>
        </w:rPr>
        <w:t>отсутствуют территории, включаемые в природно-экологический каркас.</w:t>
      </w:r>
    </w:p>
    <w:p w14:paraId="47AE72FB" w14:textId="77777777" w:rsidR="001D7B87"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Как было указано выше, вблизи рассматриваемой территории расположен</w:t>
      </w:r>
      <w:r w:rsidRPr="009D24FD">
        <w:t xml:space="preserve"> </w:t>
      </w:r>
      <w:r w:rsidRPr="009D24FD">
        <w:rPr>
          <w:rFonts w:ascii="Times New Roman" w:hAnsi="Times New Roman" w:cs="Times New Roman"/>
          <w:sz w:val="28"/>
          <w:szCs w:val="28"/>
        </w:rPr>
        <w:t>государственный природный заказник регионального значения ландшафтного профиля «Волжские просторы», являющийся структурным элементом природно-экологического каркаса и имеющий особую природоохранную ценность. Поэтому при размещении, реконструкции объектов капитального строительства необходимо выполнять требования по обеспечению экологической безопасности и</w:t>
      </w:r>
      <w:r w:rsidRPr="009D24FD">
        <w:t xml:space="preserve"> </w:t>
      </w:r>
      <w:r w:rsidRPr="009D24FD">
        <w:rPr>
          <w:rFonts w:ascii="Times New Roman" w:hAnsi="Times New Roman" w:cs="Times New Roman"/>
          <w:sz w:val="28"/>
          <w:szCs w:val="28"/>
        </w:rPr>
        <w:t>учитывать возможное негативное влияние строительства и эксплуатации указанных объектов на окружающую среду.</w:t>
      </w:r>
    </w:p>
    <w:p w14:paraId="5EF0D829" w14:textId="77777777" w:rsidR="005650EB" w:rsidRPr="009D24FD" w:rsidRDefault="005650EB" w:rsidP="001D7B87">
      <w:pPr>
        <w:pStyle w:val="ConsPlusNormal"/>
        <w:ind w:firstLine="540"/>
        <w:jc w:val="both"/>
        <w:rPr>
          <w:rFonts w:ascii="Times New Roman" w:eastAsiaTheme="minorEastAsia" w:hAnsi="Times New Roman" w:cs="Times New Roman"/>
          <w:sz w:val="28"/>
          <w:szCs w:val="28"/>
        </w:rPr>
      </w:pPr>
    </w:p>
    <w:p w14:paraId="180C4D6D" w14:textId="05CC67CB" w:rsidR="001D7B87" w:rsidRPr="005650EB" w:rsidRDefault="005650EB" w:rsidP="005650EB">
      <w:pPr>
        <w:keepNext/>
        <w:keepLines/>
        <w:spacing w:after="0" w:line="240" w:lineRule="auto"/>
        <w:jc w:val="center"/>
        <w:outlineLvl w:val="1"/>
        <w:rPr>
          <w:rFonts w:ascii="Times New Roman" w:eastAsia="Times New Roman" w:hAnsi="Times New Roman" w:cs="Times New Roman"/>
          <w:b/>
          <w:sz w:val="28"/>
          <w:szCs w:val="28"/>
        </w:rPr>
      </w:pPr>
      <w:bookmarkStart w:id="104" w:name="_Toc201650506"/>
      <w:r>
        <w:rPr>
          <w:rFonts w:ascii="Times New Roman" w:eastAsia="Times New Roman" w:hAnsi="Times New Roman" w:cs="Times New Roman"/>
          <w:b/>
          <w:sz w:val="28"/>
          <w:szCs w:val="28"/>
        </w:rPr>
        <w:t>12.6</w:t>
      </w:r>
      <w:r w:rsidR="001D7B87" w:rsidRPr="005650EB">
        <w:rPr>
          <w:rFonts w:ascii="Times New Roman" w:eastAsia="Times New Roman" w:hAnsi="Times New Roman" w:cs="Times New Roman"/>
          <w:b/>
          <w:sz w:val="28"/>
          <w:szCs w:val="28"/>
        </w:rPr>
        <w:t xml:space="preserve"> Мероприятия по охране животного мира.</w:t>
      </w:r>
      <w:bookmarkEnd w:id="104"/>
    </w:p>
    <w:p w14:paraId="2B03115C"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В соответствии с требованиями нормативных правовых актов в области охраны животного мира при размещении, проектировании и строительстве населенных пунктов, предприятий, сооружений и других объектов должны предусматриваться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14:paraId="2FBDCA31" w14:textId="15FE63B9"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 xml:space="preserve">При осуществлении производственных процессов в сельском, рыбном, лесном хозяйстве и лесной промышленности, на производственных и строительных площадках с открыто размещенным оборудованием, сырьем и вспомогательными </w:t>
      </w:r>
      <w:r w:rsidRPr="009D24FD">
        <w:rPr>
          <w:rFonts w:ascii="Times New Roman" w:hAnsi="Times New Roman" w:cs="Times New Roman"/>
          <w:sz w:val="28"/>
          <w:szCs w:val="28"/>
        </w:rPr>
        <w:lastRenderedPageBreak/>
        <w:t xml:space="preserve">материалами, на гидротехнических сооружениях и водохранилищах, на водных транспортных путях и магистралях автомобильного, железнодорожного транспорта и аэродромах, а также при эксплуатации трубопроводов, линий электропередачи и линий проводной связи в проектной документации необходимо предусмотреть мероприятия по предотвращению гибели объектов животного мира и ухудшению среды их обитания, согласно </w:t>
      </w:r>
      <w:r w:rsidR="00B029FE" w:rsidRPr="009D24FD">
        <w:rPr>
          <w:rFonts w:ascii="Times New Roman" w:hAnsi="Times New Roman" w:cs="Times New Roman"/>
          <w:sz w:val="28"/>
          <w:szCs w:val="28"/>
        </w:rPr>
        <w:t>постановлению Кабинета Министров Республики Татарстан</w:t>
      </w:r>
      <w:r w:rsidR="00B029FE" w:rsidRPr="009D24FD" w:rsidDel="00B029FE">
        <w:rPr>
          <w:rFonts w:ascii="Times New Roman" w:hAnsi="Times New Roman" w:cs="Times New Roman"/>
          <w:sz w:val="28"/>
          <w:szCs w:val="28"/>
        </w:rPr>
        <w:t xml:space="preserve"> </w:t>
      </w:r>
      <w:r w:rsidRPr="009D24FD">
        <w:rPr>
          <w:rFonts w:ascii="Times New Roman" w:hAnsi="Times New Roman" w:cs="Times New Roman"/>
          <w:sz w:val="28"/>
          <w:szCs w:val="28"/>
        </w:rPr>
        <w:t>от 15.09.2000 № 669.</w:t>
      </w:r>
    </w:p>
    <w:p w14:paraId="1F02967D" w14:textId="49E78B01"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 xml:space="preserve"> Планируемые мероприятия по предотвращению гибели объектов животного мира и ухудшения среды их обитания подлежат согласованию с Комитетом </w:t>
      </w:r>
      <w:r w:rsidR="00B029FE" w:rsidRPr="009D24FD">
        <w:rPr>
          <w:rFonts w:ascii="Times New Roman" w:hAnsi="Times New Roman" w:cs="Times New Roman"/>
          <w:sz w:val="28"/>
          <w:szCs w:val="28"/>
        </w:rPr>
        <w:t>Республики Татарстан</w:t>
      </w:r>
      <w:r w:rsidRPr="009D24FD">
        <w:rPr>
          <w:rFonts w:ascii="Times New Roman" w:hAnsi="Times New Roman" w:cs="Times New Roman"/>
          <w:sz w:val="28"/>
          <w:szCs w:val="28"/>
        </w:rPr>
        <w:t xml:space="preserve"> по биоресурсам.</w:t>
      </w:r>
    </w:p>
    <w:p w14:paraId="41540756"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Производственные объекты, способные вызвать гибель объектов животного мира, должны иметь санитарно-защитные зоны и очистные сооружения, исключающие загрязнение окружающей среды.</w:t>
      </w:r>
    </w:p>
    <w:p w14:paraId="4FAA447C" w14:textId="77777777" w:rsidR="001D7B87" w:rsidRPr="009D24FD" w:rsidRDefault="001D7B87" w:rsidP="001D7B87">
      <w:pPr>
        <w:pStyle w:val="ConsPlusNormal"/>
        <w:ind w:firstLine="540"/>
        <w:jc w:val="both"/>
        <w:rPr>
          <w:rFonts w:ascii="Times New Roman" w:hAnsi="Times New Roman" w:cs="Times New Roman"/>
          <w:sz w:val="28"/>
          <w:szCs w:val="28"/>
        </w:rPr>
      </w:pPr>
      <w:r w:rsidRPr="009D24FD">
        <w:rPr>
          <w:rFonts w:ascii="Times New Roman" w:hAnsi="Times New Roman" w:cs="Times New Roman"/>
          <w:sz w:val="28"/>
          <w:szCs w:val="28"/>
        </w:rPr>
        <w:t>Запрещается сброс любых сточных вод и отходов в местах нереста, зимовки и массовых скоплений водных и околоводных животных.</w:t>
      </w:r>
    </w:p>
    <w:p w14:paraId="08EB5F48" w14:textId="798E931C" w:rsidR="00A53B0C" w:rsidRPr="009D24FD" w:rsidRDefault="00A53B0C">
      <w:pPr>
        <w:rPr>
          <w:rFonts w:ascii="Times New Roman" w:hAnsi="Times New Roman" w:cs="Times New Roman"/>
          <w:b/>
          <w:sz w:val="28"/>
          <w:szCs w:val="28"/>
        </w:rPr>
      </w:pPr>
      <w:r w:rsidRPr="009D24FD">
        <w:rPr>
          <w:rFonts w:ascii="Times New Roman" w:hAnsi="Times New Roman" w:cs="Times New Roman"/>
          <w:b/>
          <w:sz w:val="28"/>
          <w:szCs w:val="28"/>
        </w:rPr>
        <w:br w:type="page"/>
      </w:r>
    </w:p>
    <w:p w14:paraId="48B3123D" w14:textId="52353670" w:rsidR="00F516E2" w:rsidRPr="009D24FD" w:rsidRDefault="00F516E2"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r w:rsidRPr="009D24FD">
        <w:rPr>
          <w:rFonts w:ascii="Times New Roman" w:hAnsi="Times New Roman" w:cs="Times New Roman"/>
          <w:b/>
          <w:sz w:val="28"/>
          <w:szCs w:val="28"/>
        </w:rPr>
        <w:lastRenderedPageBreak/>
        <w:t xml:space="preserve"> </w:t>
      </w:r>
      <w:bookmarkStart w:id="105" w:name="_Toc201650507"/>
      <w:r w:rsidR="005E0BC9" w:rsidRPr="009D24FD">
        <w:rPr>
          <w:rFonts w:ascii="Times New Roman" w:hAnsi="Times New Roman" w:cs="Times New Roman"/>
          <w:b/>
          <w:sz w:val="28"/>
          <w:szCs w:val="28"/>
        </w:rPr>
        <w:t>П</w:t>
      </w:r>
      <w:r w:rsidR="002B3F1C" w:rsidRPr="009D24FD">
        <w:rPr>
          <w:rFonts w:ascii="Times New Roman" w:hAnsi="Times New Roman" w:cs="Times New Roman"/>
          <w:b/>
          <w:sz w:val="28"/>
          <w:szCs w:val="28"/>
        </w:rPr>
        <w:t>еречень мероприятий по гражданской обороне, мероприятий по предупреждению чрезвычайных ситуаций природного и техногенного характера</w:t>
      </w:r>
      <w:bookmarkEnd w:id="105"/>
    </w:p>
    <w:p w14:paraId="7E713089" w14:textId="38C56516"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Calibri" w:hAnsi="Times New Roman" w:cs="Times New Roman"/>
          <w:sz w:val="28"/>
          <w:szCs w:val="28"/>
        </w:rPr>
        <w:t>Раздел разработан в соответствии с Исходными данными и требованиями, выданными МЧС РТ от 11 апреля 2025 г №139 (далее исходные данные МЧС РТ), с учетом мероприятий генерального плана пгт Васильево.</w:t>
      </w:r>
      <w:r w:rsidRPr="009D24FD">
        <w:rPr>
          <w:rFonts w:ascii="Times New Roman" w:eastAsia="Times New Roman" w:hAnsi="Times New Roman" w:cs="Times New Roman"/>
          <w:sz w:val="28"/>
          <w:szCs w:val="28"/>
          <w:lang w:eastAsia="ru-RU"/>
        </w:rPr>
        <w:t xml:space="preserve"> </w:t>
      </w:r>
    </w:p>
    <w:p w14:paraId="575FF6FF"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rPr>
      </w:pPr>
    </w:p>
    <w:p w14:paraId="17937EF6" w14:textId="77777777" w:rsidR="000A0F93" w:rsidRPr="009D24FD" w:rsidRDefault="000A0F93" w:rsidP="000A0F93">
      <w:pPr>
        <w:keepNext/>
        <w:keepLines/>
        <w:spacing w:after="0" w:line="240" w:lineRule="auto"/>
        <w:jc w:val="center"/>
        <w:outlineLvl w:val="1"/>
        <w:rPr>
          <w:rFonts w:ascii="Times New Roman" w:eastAsia="Times New Roman" w:hAnsi="Times New Roman" w:cs="Times New Roman"/>
          <w:b/>
          <w:sz w:val="28"/>
          <w:szCs w:val="28"/>
        </w:rPr>
      </w:pPr>
      <w:bookmarkStart w:id="106" w:name="_Toc201650508"/>
      <w:r w:rsidRPr="009D24FD">
        <w:rPr>
          <w:rFonts w:ascii="Times New Roman" w:eastAsia="Times New Roman" w:hAnsi="Times New Roman" w:cs="Times New Roman"/>
          <w:b/>
          <w:sz w:val="28"/>
          <w:szCs w:val="28"/>
        </w:rPr>
        <w:t>13.1. Перечень мероприятий гражданской обороны</w:t>
      </w:r>
      <w:bookmarkEnd w:id="106"/>
    </w:p>
    <w:p w14:paraId="107A738B" w14:textId="77777777" w:rsidR="000A0F93" w:rsidRPr="009D24FD" w:rsidRDefault="000A0F93" w:rsidP="000A0F93">
      <w:pPr>
        <w:spacing w:after="0" w:line="240" w:lineRule="auto"/>
        <w:jc w:val="center"/>
        <w:rPr>
          <w:rFonts w:ascii="Times New Roman" w:eastAsia="Times New Roman" w:hAnsi="Times New Roman" w:cs="Times New Roman"/>
          <w:i/>
          <w:sz w:val="28"/>
          <w:szCs w:val="28"/>
          <w:lang w:eastAsia="ru-RU"/>
        </w:rPr>
      </w:pPr>
      <w:r w:rsidRPr="009D24FD">
        <w:rPr>
          <w:rFonts w:ascii="Times New Roman" w:eastAsia="Times New Roman" w:hAnsi="Times New Roman" w:cs="Times New Roman"/>
          <w:i/>
          <w:sz w:val="28"/>
          <w:szCs w:val="28"/>
          <w:lang w:eastAsia="ru-RU"/>
        </w:rPr>
        <w:t>Существующее положение</w:t>
      </w:r>
    </w:p>
    <w:p w14:paraId="44AF5C9C" w14:textId="77777777" w:rsidR="000A0F93" w:rsidRPr="009D24FD" w:rsidRDefault="000A0F93" w:rsidP="000A0F93">
      <w:pPr>
        <w:spacing w:after="0" w:line="240" w:lineRule="auto"/>
        <w:ind w:firstLine="709"/>
        <w:jc w:val="both"/>
        <w:rPr>
          <w:rFonts w:ascii="Times New Roman" w:eastAsia="Times New Roman" w:hAnsi="Times New Roman" w:cs="Times New Roman"/>
          <w:bCs/>
          <w:sz w:val="28"/>
          <w:szCs w:val="28"/>
          <w:lang w:eastAsia="ru-RU"/>
        </w:rPr>
      </w:pPr>
      <w:r w:rsidRPr="009D24FD">
        <w:rPr>
          <w:rFonts w:ascii="Times New Roman" w:eastAsia="Times New Roman" w:hAnsi="Times New Roman" w:cs="Times New Roman"/>
          <w:bCs/>
          <w:sz w:val="28"/>
          <w:szCs w:val="28"/>
          <w:lang w:eastAsia="ru-RU"/>
        </w:rPr>
        <w:t>В соответствии с исходными данными МЧС РТ:</w:t>
      </w:r>
    </w:p>
    <w:p w14:paraId="1680A098" w14:textId="07C3BCAF" w:rsidR="000A0F93" w:rsidRPr="009D24FD" w:rsidRDefault="000A0F93" w:rsidP="000A0F93">
      <w:pPr>
        <w:spacing w:after="0" w:line="240" w:lineRule="auto"/>
        <w:ind w:firstLine="709"/>
        <w:jc w:val="both"/>
        <w:rPr>
          <w:rFonts w:ascii="Times New Roman" w:eastAsia="Times New Roman" w:hAnsi="Times New Roman" w:cs="Times New Roman"/>
          <w:bCs/>
          <w:sz w:val="28"/>
          <w:szCs w:val="28"/>
          <w:lang w:eastAsia="ru-RU"/>
        </w:rPr>
      </w:pPr>
      <w:r w:rsidRPr="009D24FD">
        <w:rPr>
          <w:rFonts w:ascii="Times New Roman" w:eastAsia="Times New Roman" w:hAnsi="Times New Roman" w:cs="Times New Roman"/>
          <w:bCs/>
          <w:sz w:val="28"/>
          <w:szCs w:val="28"/>
          <w:lang w:eastAsia="ru-RU"/>
        </w:rPr>
        <w:t>проектируемая территория расположена в пгт Васильево, не отнесенному к группам по гражданской обороне;</w:t>
      </w:r>
    </w:p>
    <w:p w14:paraId="5F9DAB7A" w14:textId="77777777" w:rsidR="000A0F93" w:rsidRPr="009D24FD" w:rsidRDefault="000A0F93" w:rsidP="000A0F93">
      <w:pPr>
        <w:spacing w:after="0" w:line="240" w:lineRule="auto"/>
        <w:ind w:firstLine="709"/>
        <w:jc w:val="both"/>
        <w:rPr>
          <w:rFonts w:ascii="Times New Roman" w:eastAsia="Times New Roman" w:hAnsi="Times New Roman" w:cs="Times New Roman"/>
          <w:bCs/>
          <w:sz w:val="28"/>
          <w:szCs w:val="28"/>
          <w:lang w:eastAsia="ru-RU"/>
        </w:rPr>
      </w:pPr>
      <w:r w:rsidRPr="009D24FD">
        <w:rPr>
          <w:rFonts w:ascii="Times New Roman" w:eastAsia="Calibri" w:hAnsi="Times New Roman" w:cs="Times New Roman"/>
          <w:sz w:val="28"/>
          <w:szCs w:val="28"/>
        </w:rPr>
        <w:t>н</w:t>
      </w:r>
      <w:r w:rsidRPr="009D24FD">
        <w:rPr>
          <w:rFonts w:ascii="Times New Roman" w:eastAsia="Times New Roman" w:hAnsi="Times New Roman" w:cs="Times New Roman"/>
          <w:bCs/>
          <w:sz w:val="28"/>
          <w:szCs w:val="28"/>
          <w:lang w:eastAsia="ru-RU"/>
        </w:rPr>
        <w:t>а территории проекта планировки организаций, отнесенных к категории по гражданской обороне не имеется;</w:t>
      </w:r>
    </w:p>
    <w:p w14:paraId="3EC8535E" w14:textId="77777777" w:rsidR="000A0F93" w:rsidRPr="009D24FD" w:rsidRDefault="000A0F93" w:rsidP="000A0F93">
      <w:pPr>
        <w:spacing w:after="0" w:line="240" w:lineRule="auto"/>
        <w:ind w:firstLine="709"/>
        <w:jc w:val="both"/>
        <w:rPr>
          <w:rFonts w:ascii="Times New Roman" w:eastAsia="Times New Roman" w:hAnsi="Times New Roman" w:cs="Times New Roman"/>
          <w:bCs/>
          <w:sz w:val="28"/>
          <w:szCs w:val="28"/>
          <w:lang w:eastAsia="ru-RU"/>
        </w:rPr>
      </w:pPr>
      <w:r w:rsidRPr="009D24FD">
        <w:rPr>
          <w:rFonts w:ascii="Times New Roman" w:eastAsia="Calibri" w:hAnsi="Times New Roman" w:cs="Times New Roman"/>
          <w:sz w:val="28"/>
          <w:szCs w:val="28"/>
        </w:rPr>
        <w:t xml:space="preserve">территория проекта планировки не попадает </w:t>
      </w:r>
      <w:r w:rsidRPr="009D24FD">
        <w:rPr>
          <w:rFonts w:ascii="Times New Roman" w:eastAsia="Times New Roman" w:hAnsi="Times New Roman" w:cs="Times New Roman"/>
          <w:bCs/>
          <w:sz w:val="28"/>
          <w:szCs w:val="28"/>
          <w:lang w:eastAsia="ru-RU"/>
        </w:rPr>
        <w:t>в зоны возможного химического заражения, возможных разрушений, возможного радиоактивного заражения и возможного катастрофического затопления.</w:t>
      </w:r>
    </w:p>
    <w:p w14:paraId="26331424"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На территории проекта планировки нет объектов системы оповещения. Ближайший объект системы оповещения расположен на значительном удалении от территории.</w:t>
      </w:r>
    </w:p>
    <w:p w14:paraId="10987E80" w14:textId="77777777" w:rsidR="000A0F93" w:rsidRPr="009D24FD" w:rsidRDefault="000A0F93" w:rsidP="000A0F93">
      <w:pPr>
        <w:spacing w:after="0" w:line="240" w:lineRule="auto"/>
        <w:ind w:firstLine="709"/>
        <w:jc w:val="both"/>
        <w:rPr>
          <w:rFonts w:ascii="Times New Roman" w:eastAsia="Times New Roman" w:hAnsi="Times New Roman" w:cs="Times New Roman"/>
          <w:bCs/>
          <w:sz w:val="28"/>
          <w:szCs w:val="28"/>
          <w:lang w:eastAsia="ru-RU"/>
        </w:rPr>
      </w:pPr>
      <w:r w:rsidRPr="009D24FD">
        <w:rPr>
          <w:rFonts w:ascii="Times New Roman" w:eastAsia="Calibri" w:hAnsi="Times New Roman" w:cs="Times New Roman"/>
          <w:sz w:val="28"/>
          <w:szCs w:val="28"/>
        </w:rPr>
        <w:t>Сведений о существующих защитных сооружениях, расположенных на территории проекта планировки, не имеется.</w:t>
      </w:r>
    </w:p>
    <w:p w14:paraId="4539AAAC" w14:textId="7B2A482F"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Эвакуационные мероприятия в пгт Васильево осуществляются согласно Плана гражданской обороны и защиты населения Зеленодольского муниципального района.</w:t>
      </w:r>
    </w:p>
    <w:p w14:paraId="50556ED6" w14:textId="20201F46" w:rsidR="000A0F93" w:rsidRPr="009D24FD" w:rsidRDefault="000A0F93" w:rsidP="000A0F93">
      <w:pPr>
        <w:spacing w:after="0" w:line="240" w:lineRule="auto"/>
        <w:ind w:firstLine="709"/>
        <w:jc w:val="both"/>
        <w:rPr>
          <w:rFonts w:ascii="Times New Roman" w:eastAsia="Times New Roman" w:hAnsi="Times New Roman" w:cs="Times New Roman"/>
          <w:bCs/>
          <w:sz w:val="28"/>
          <w:szCs w:val="28"/>
          <w:lang w:eastAsia="ru-RU"/>
        </w:rPr>
      </w:pPr>
      <w:r w:rsidRPr="009D24FD">
        <w:rPr>
          <w:rFonts w:ascii="Times New Roman" w:eastAsia="Times New Roman" w:hAnsi="Times New Roman" w:cs="Times New Roman"/>
          <w:bCs/>
          <w:sz w:val="28"/>
          <w:szCs w:val="28"/>
          <w:lang w:eastAsia="ru-RU"/>
        </w:rPr>
        <w:t xml:space="preserve">В связи с тем, что проектируемая территория расположена в пгт Васильево, не отнесенному к группам по гражданской обороне, согласно СП 165.1325800.2014 «Инженерно-технические мероприятия по гражданской обороне», проведение светомаскировочных мероприятий не предусматривается. </w:t>
      </w:r>
    </w:p>
    <w:p w14:paraId="7889E639"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На территориях, не входящих в зону маскировки объектов и территорий, и в организациях, прекращающих свою деятельность в военное время, заблаговременно осуществляются только организационные мероприятия по обеспечению отключения наружного освещения населенных пунктов и организаций, внутреннего освещения жилых, общественных, производственных и вспомогательных зданий, а также организационные мероприятия по подготовке и обеспечению световой маскировки производственных огней при подаче сигнала "Воздушная тревога".</w:t>
      </w:r>
    </w:p>
    <w:p w14:paraId="5D521AC8" w14:textId="77777777" w:rsidR="000A0F93" w:rsidRPr="009D24FD" w:rsidRDefault="000A0F93" w:rsidP="000A0F93">
      <w:pPr>
        <w:spacing w:after="0" w:line="240" w:lineRule="auto"/>
        <w:jc w:val="center"/>
        <w:rPr>
          <w:rFonts w:ascii="Times New Roman" w:eastAsia="Calibri" w:hAnsi="Times New Roman" w:cs="Times New Roman"/>
          <w:sz w:val="28"/>
          <w:szCs w:val="28"/>
        </w:rPr>
      </w:pPr>
    </w:p>
    <w:p w14:paraId="31DA5116" w14:textId="77777777" w:rsidR="000A0F93" w:rsidRPr="009D24FD" w:rsidRDefault="000A0F93" w:rsidP="000A0F93">
      <w:pPr>
        <w:spacing w:after="0" w:line="240" w:lineRule="auto"/>
        <w:jc w:val="center"/>
        <w:rPr>
          <w:rFonts w:ascii="Times New Roman" w:eastAsia="Times New Roman" w:hAnsi="Times New Roman" w:cs="Times New Roman"/>
          <w:i/>
          <w:sz w:val="28"/>
          <w:szCs w:val="28"/>
          <w:lang w:eastAsia="ru-RU"/>
        </w:rPr>
      </w:pPr>
      <w:r w:rsidRPr="009D24FD">
        <w:rPr>
          <w:rFonts w:ascii="Times New Roman" w:eastAsia="Times New Roman" w:hAnsi="Times New Roman" w:cs="Times New Roman"/>
          <w:i/>
          <w:sz w:val="28"/>
          <w:szCs w:val="28"/>
          <w:lang w:eastAsia="ru-RU"/>
        </w:rPr>
        <w:t>Проектные мероприятия</w:t>
      </w:r>
    </w:p>
    <w:p w14:paraId="1F657816" w14:textId="77777777" w:rsidR="000A0F93" w:rsidRPr="009D24FD" w:rsidRDefault="000A0F93" w:rsidP="000A0F93">
      <w:pPr>
        <w:spacing w:after="0" w:line="240" w:lineRule="auto"/>
        <w:ind w:firstLine="709"/>
        <w:jc w:val="both"/>
        <w:rPr>
          <w:rFonts w:ascii="Times New Roman" w:eastAsia="Times New Roman" w:hAnsi="Times New Roman" w:cs="Times New Roman"/>
          <w:bCs/>
          <w:sz w:val="28"/>
          <w:szCs w:val="28"/>
          <w:lang w:eastAsia="ru-RU"/>
        </w:rPr>
      </w:pPr>
      <w:r w:rsidRPr="009D24FD">
        <w:rPr>
          <w:rFonts w:ascii="Times New Roman" w:eastAsia="Times New Roman" w:hAnsi="Times New Roman" w:cs="Times New Roman"/>
          <w:bCs/>
          <w:sz w:val="28"/>
          <w:szCs w:val="28"/>
          <w:lang w:eastAsia="ru-RU"/>
        </w:rPr>
        <w:t>Проектом предлагаются проведение следующих мероприятий гражданской обороны:</w:t>
      </w:r>
    </w:p>
    <w:p w14:paraId="12BC9539" w14:textId="77777777" w:rsidR="000A0F93" w:rsidRPr="009D24FD" w:rsidRDefault="000A0F93" w:rsidP="000A0F93">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9D24FD">
        <w:rPr>
          <w:rFonts w:ascii="Times New Roman" w:eastAsia="Times New Roman" w:hAnsi="Times New Roman" w:cs="Times New Roman"/>
          <w:bCs/>
          <w:sz w:val="28"/>
          <w:szCs w:val="28"/>
          <w:lang w:eastAsia="x-none"/>
        </w:rPr>
        <w:t xml:space="preserve">1. Организация системы оповещения. Здания, предусмотренные к размещению </w:t>
      </w:r>
      <w:r w:rsidRPr="009D24FD">
        <w:rPr>
          <w:rFonts w:ascii="Times New Roman" w:eastAsia="Times New Roman" w:hAnsi="Times New Roman" w:cs="Times New Roman"/>
          <w:bCs/>
          <w:sz w:val="28"/>
          <w:szCs w:val="28"/>
          <w:lang w:eastAsia="ru-RU"/>
        </w:rPr>
        <w:t xml:space="preserve">должны быть оборудованы системами оповещения в </w:t>
      </w:r>
      <w:r w:rsidRPr="009D24FD">
        <w:rPr>
          <w:rFonts w:ascii="Times New Roman" w:eastAsia="Times New Roman" w:hAnsi="Times New Roman" w:cs="Times New Roman"/>
          <w:sz w:val="28"/>
          <w:szCs w:val="28"/>
        </w:rPr>
        <w:t>соответствии с СП 134.13330.20212 «Системы электросвязи зданий и сооружений. Основные положения проектирования».</w:t>
      </w:r>
    </w:p>
    <w:p w14:paraId="67B56C25" w14:textId="77777777" w:rsidR="000A0F93" w:rsidRPr="009D24FD" w:rsidRDefault="000A0F93" w:rsidP="000A0F93">
      <w:pPr>
        <w:spacing w:after="0" w:line="240" w:lineRule="auto"/>
        <w:ind w:firstLine="709"/>
        <w:jc w:val="both"/>
        <w:rPr>
          <w:rFonts w:ascii="Times New Roman" w:eastAsia="Times New Roman" w:hAnsi="Times New Roman" w:cs="Times New Roman"/>
          <w:bCs/>
          <w:sz w:val="28"/>
          <w:szCs w:val="28"/>
          <w:lang w:eastAsia="ru-RU"/>
        </w:rPr>
      </w:pPr>
      <w:r w:rsidRPr="009D24FD">
        <w:rPr>
          <w:rFonts w:ascii="Times New Roman" w:eastAsia="Times New Roman" w:hAnsi="Times New Roman" w:cs="Times New Roman"/>
          <w:bCs/>
          <w:sz w:val="28"/>
          <w:szCs w:val="28"/>
          <w:lang w:eastAsia="ru-RU"/>
        </w:rPr>
        <w:lastRenderedPageBreak/>
        <w:t>Системы оповещения создаются в режиме повседневной деятельности в мирное время. Создаваемая система оповещения должна отвечать требованиям ГОСТ Р 42.3.01-2021 «Гражданская оборона. Технические средства оповещения населения. Классификация. Общие технические требования».</w:t>
      </w:r>
    </w:p>
    <w:p w14:paraId="3602A960"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 xml:space="preserve">3. Эвакуации работников с территории. Эвакуация осуществляется согласно </w:t>
      </w:r>
      <w:r w:rsidRPr="009D24FD">
        <w:rPr>
          <w:rFonts w:ascii="Times New Roman" w:eastAsia="Times New Roman" w:hAnsi="Times New Roman" w:cs="Times New Roman"/>
          <w:sz w:val="28"/>
          <w:szCs w:val="28"/>
          <w:lang w:eastAsia="ru-RU"/>
        </w:rPr>
        <w:t>Плана гражданской обороны и защиты населения Зеленодольского муниципального района.</w:t>
      </w:r>
    </w:p>
    <w:p w14:paraId="1F288ADD"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4. Строительство защитных сооружений гражданской обороны не требуется. При необходимости укрытие персонала осуществить в заглубленных помещениях зданий, расположенных на территории. Заглубленные помещения должны быть оборудованы для укрытия работников в соответствии постановлением Правительства Российской Федерации от 29 ноября 1999 г. № 1309 «О порядке создания убежищ и иных объектов гражданской обороны» (пункт 4) и СП 88.13330.2022 «СНиП II-11-77* «Защитные сооружения гражданской обороны» и ГОСТ Р 42.4.16-2023 «Национальный стандарт Российской Федерации. Гражданская оборона. Приспособление заглубленных помещений для укрытия населения. Общие требования».</w:t>
      </w:r>
    </w:p>
    <w:p w14:paraId="71640298"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Заглубленные помещения в соответствии с ГОСТ Р 42.4.03-2022. «Национальный стандарт Российской Федерации. Гражданская оборона. Защитные сооружения гражданской обороны. Классификация. Общие технические требования» не относятся к защитным сооружениям гражданской обороны.</w:t>
      </w:r>
    </w:p>
    <w:p w14:paraId="24C477E8"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Продолжительность непрерывного пребывания укрываемых в заглубленных помещениях следует принимать до 12 ч.</w:t>
      </w:r>
    </w:p>
    <w:p w14:paraId="2038CE55"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Приспособление заглубленных помещений необходимо применять с учетом использования их в мирное время для нужд экономики или обслуживания населения.</w:t>
      </w:r>
    </w:p>
    <w:p w14:paraId="3E505E8F"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5. Мероприятия по устойчивому электроснабжению территории в соответствии с требованиями СП 165.1325800.2014 «Актуализированная редакция «СНиП 2.01.51-90 «ИТМ по ГО».</w:t>
      </w:r>
    </w:p>
    <w:p w14:paraId="2C4858F6" w14:textId="0B5C7F00"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 xml:space="preserve">В соответствии с Генеральным планом пгт Васильево система электроснабжения поселения в целом устойчива к возможным опасностям военного времени. </w:t>
      </w:r>
    </w:p>
    <w:p w14:paraId="6E899401" w14:textId="7680C9CF"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Устойчивость системы электроснабжения территории проекта планировки достигается соблюдением технической возможности (технических условий) на подключение к системе электроснабжения пгт Васильево</w:t>
      </w:r>
    </w:p>
    <w:p w14:paraId="2EFFE4DF"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Проектируемые линии электропередачи предусматриваются в кабельном исполнении, что повышает устойчивость функционирования системы электроснабжения территории.</w:t>
      </w:r>
    </w:p>
    <w:p w14:paraId="29FC1841"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6. Мероприятия по устойчивому водоснабжению территории в соответствии с требованиями СП 165.1325800.2014 «Актуализированная редакция «СНиП 2.01.51-90 «ИТМ по ГО» (далее - СП 165.1325800.2014).</w:t>
      </w:r>
    </w:p>
    <w:p w14:paraId="473B35E7" w14:textId="45CB0DD9"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 xml:space="preserve">В соответствии с Генеральным планом пгт Васильево система водоснабжения поселения в целом устойчива к возможным опасностям военного времени. </w:t>
      </w:r>
    </w:p>
    <w:p w14:paraId="458FB2EA" w14:textId="19DF1D38"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lastRenderedPageBreak/>
        <w:t>Устойчивость системы водоснабжения территории проекта планировки достигается соблюдением технической возможности (технических условий) на подключение к системе водоснабжения пгт Васильево.</w:t>
      </w:r>
    </w:p>
    <w:p w14:paraId="34CF863D"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r w:rsidRPr="009D24FD">
        <w:rPr>
          <w:rFonts w:ascii="Times New Roman" w:eastAsia="Times New Roman" w:hAnsi="Times New Roman" w:cs="Times New Roman"/>
          <w:bCs/>
          <w:sz w:val="28"/>
          <w:szCs w:val="28"/>
          <w:lang w:eastAsia="x-none"/>
        </w:rPr>
        <w:t>7. Предусмотреть, при необходимости, защиту территории от беспилотных летальных аппаратов. Защитные мероприятия предусмотреть в соответствие с СП 542.1325800.2024 «Защитные ограждающие конструкции от беспилотных летательных аппаратов. Правила проектирования»</w:t>
      </w:r>
    </w:p>
    <w:p w14:paraId="185D93BA"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bCs/>
          <w:sz w:val="28"/>
          <w:szCs w:val="28"/>
          <w:lang w:eastAsia="x-none"/>
        </w:rPr>
      </w:pPr>
    </w:p>
    <w:p w14:paraId="58F8F792" w14:textId="77777777" w:rsidR="000A0F93" w:rsidRPr="009D24FD" w:rsidRDefault="000A0F93" w:rsidP="000A0F93">
      <w:pPr>
        <w:keepNext/>
        <w:keepLines/>
        <w:spacing w:after="0" w:line="240" w:lineRule="auto"/>
        <w:jc w:val="center"/>
        <w:outlineLvl w:val="1"/>
        <w:rPr>
          <w:rFonts w:ascii="Times New Roman" w:eastAsia="Times New Roman" w:hAnsi="Times New Roman" w:cs="Times New Roman"/>
          <w:b/>
          <w:sz w:val="28"/>
          <w:szCs w:val="20"/>
        </w:rPr>
      </w:pPr>
      <w:bookmarkStart w:id="107" w:name="_Toc201650509"/>
      <w:r w:rsidRPr="009D24FD">
        <w:rPr>
          <w:rFonts w:ascii="Times New Roman" w:eastAsia="Times New Roman" w:hAnsi="Times New Roman" w:cs="Times New Roman"/>
          <w:b/>
          <w:sz w:val="28"/>
          <w:szCs w:val="20"/>
        </w:rPr>
        <w:t>13.2. Перечень возможных источников чрезвычайных ситуаций природного характера, перечень мероприятий по предупреждению чрезвычайных ситуаций природного характера</w:t>
      </w:r>
      <w:bookmarkEnd w:id="107"/>
    </w:p>
    <w:p w14:paraId="623E944C" w14:textId="1F70A997" w:rsidR="000A0F93" w:rsidRPr="009D24FD" w:rsidRDefault="000A0F93" w:rsidP="000A0F93">
      <w:pPr>
        <w:spacing w:after="0" w:line="240" w:lineRule="auto"/>
        <w:ind w:firstLine="709"/>
        <w:jc w:val="both"/>
        <w:rPr>
          <w:rFonts w:ascii="Times New Roman" w:eastAsia="Times New Roman" w:hAnsi="Times New Roman" w:cs="Times New Roman"/>
          <w:bCs/>
          <w:iCs/>
          <w:sz w:val="28"/>
          <w:szCs w:val="28"/>
          <w:lang w:eastAsia="ru-RU"/>
        </w:rPr>
      </w:pPr>
      <w:r w:rsidRPr="009D24FD">
        <w:rPr>
          <w:rFonts w:ascii="Times New Roman" w:eastAsia="Times New Roman" w:hAnsi="Times New Roman" w:cs="Times New Roman"/>
          <w:bCs/>
          <w:iCs/>
          <w:sz w:val="28"/>
          <w:szCs w:val="28"/>
          <w:lang w:eastAsia="ru-RU"/>
        </w:rPr>
        <w:t>В соответствии с материалами Генерального плана пгт Васильево проектируемая территория расположения в пределах территорий, подверженных риску возникновения чрезвычайных ситуаций природного характера (затопление, подтопление). Для уточнения возможности проявления опасных природных процессов проведены инженерные изыскания. Отчеты по инженерным изысканиям приложены к проекту планировки территории.</w:t>
      </w:r>
    </w:p>
    <w:p w14:paraId="15CC15E8" w14:textId="77777777" w:rsidR="000A0F93" w:rsidRPr="009D24FD" w:rsidRDefault="000A0F93" w:rsidP="000A0F93">
      <w:pPr>
        <w:spacing w:after="0" w:line="240" w:lineRule="auto"/>
        <w:ind w:firstLine="709"/>
        <w:jc w:val="both"/>
        <w:rPr>
          <w:rFonts w:ascii="Times New Roman" w:eastAsia="Times New Roman" w:hAnsi="Times New Roman" w:cs="Times New Roman"/>
          <w:bCs/>
          <w:iCs/>
          <w:sz w:val="28"/>
          <w:szCs w:val="28"/>
          <w:lang w:eastAsia="ru-RU"/>
        </w:rPr>
      </w:pPr>
      <w:r w:rsidRPr="009D24FD">
        <w:rPr>
          <w:rFonts w:ascii="Times New Roman" w:eastAsia="Times New Roman" w:hAnsi="Times New Roman" w:cs="Times New Roman"/>
          <w:bCs/>
          <w:iCs/>
          <w:sz w:val="28"/>
          <w:szCs w:val="28"/>
          <w:lang w:eastAsia="ru-RU"/>
        </w:rPr>
        <w:t>Согласно результатам инженерно-геологических изысканий на территории проектирования возможно проявление процессов подтопления территории. Иные опасные геологические процессы не выявлены. Рекомендуется подсыпка территории до неподтопляемых отметок.</w:t>
      </w:r>
    </w:p>
    <w:p w14:paraId="51712724" w14:textId="77777777" w:rsidR="000A0F93" w:rsidRPr="009D24FD" w:rsidRDefault="000A0F93" w:rsidP="000A0F93">
      <w:pPr>
        <w:spacing w:after="0" w:line="240" w:lineRule="auto"/>
        <w:ind w:firstLine="709"/>
        <w:jc w:val="both"/>
        <w:rPr>
          <w:rFonts w:ascii="Times New Roman" w:eastAsia="Times New Roman" w:hAnsi="Times New Roman" w:cs="Times New Roman"/>
          <w:bCs/>
          <w:iCs/>
          <w:sz w:val="28"/>
          <w:szCs w:val="28"/>
          <w:lang w:eastAsia="ru-RU"/>
        </w:rPr>
      </w:pPr>
      <w:r w:rsidRPr="009D24FD">
        <w:rPr>
          <w:rFonts w:ascii="Times New Roman" w:eastAsia="Times New Roman" w:hAnsi="Times New Roman" w:cs="Times New Roman"/>
          <w:bCs/>
          <w:iCs/>
          <w:sz w:val="28"/>
          <w:szCs w:val="28"/>
          <w:lang w:eastAsia="ru-RU"/>
        </w:rPr>
        <w:t xml:space="preserve">Согласно результатам инженерно-гидрометеорологических изысканий высоты поверхности территории очистных сооружений колеблются от 57 до 62 м БС. Согласно постановлению Правительства Российской Федерации от 18 апреля 2014 г. № 360 «О зонах затопления,подтопления» для территорий, прилегающих к водохранилищам, зона затопления устанавливается по форсированному подпорному уровню 55,30 м БС. Абсолютно максимальный уровень воды по ОГП Козловка 55,50 м БС (29-30.04.2005). Территория проекта планировки не затапливается водами Куйбышевского водохранилища. </w:t>
      </w:r>
    </w:p>
    <w:p w14:paraId="7CF78350" w14:textId="77777777" w:rsidR="000A0F93" w:rsidRPr="009D24FD" w:rsidRDefault="000A0F93" w:rsidP="000A0F93">
      <w:pPr>
        <w:spacing w:after="0" w:line="240" w:lineRule="auto"/>
        <w:ind w:firstLine="709"/>
        <w:jc w:val="both"/>
        <w:rPr>
          <w:rFonts w:ascii="Times New Roman" w:eastAsia="Times New Roman" w:hAnsi="Times New Roman" w:cs="Times New Roman"/>
          <w:bCs/>
          <w:iCs/>
          <w:sz w:val="28"/>
          <w:szCs w:val="28"/>
          <w:lang w:eastAsia="ru-RU"/>
        </w:rPr>
      </w:pPr>
      <w:r w:rsidRPr="009D24FD">
        <w:rPr>
          <w:rFonts w:ascii="Times New Roman" w:eastAsia="Times New Roman" w:hAnsi="Times New Roman" w:cs="Times New Roman"/>
          <w:bCs/>
          <w:iCs/>
          <w:sz w:val="28"/>
          <w:szCs w:val="28"/>
          <w:lang w:eastAsia="ru-RU"/>
        </w:rPr>
        <w:t>Берег вдоль существующих очистных сооружений укреплён бетонными плитами, переформирование исключено. Переформирование рельефа дна возможно лишь в период половодья, скорость течения достигает размывающих параметров только для илистых частиц.</w:t>
      </w:r>
    </w:p>
    <w:p w14:paraId="3E75A234" w14:textId="77777777" w:rsidR="000A0F93" w:rsidRPr="009D24FD" w:rsidRDefault="000A0F93" w:rsidP="000A0F93">
      <w:pPr>
        <w:spacing w:after="0" w:line="240" w:lineRule="auto"/>
        <w:ind w:firstLine="709"/>
        <w:jc w:val="both"/>
        <w:rPr>
          <w:rFonts w:ascii="Times New Roman" w:eastAsia="Times New Roman" w:hAnsi="Times New Roman" w:cs="Times New Roman"/>
          <w:bCs/>
          <w:iCs/>
          <w:sz w:val="28"/>
          <w:szCs w:val="28"/>
          <w:lang w:eastAsia="ru-RU"/>
        </w:rPr>
      </w:pPr>
      <w:r w:rsidRPr="009D24FD">
        <w:rPr>
          <w:rFonts w:ascii="Times New Roman" w:eastAsia="Times New Roman" w:hAnsi="Times New Roman" w:cs="Times New Roman"/>
          <w:bCs/>
          <w:iCs/>
          <w:sz w:val="28"/>
          <w:szCs w:val="28"/>
          <w:lang w:eastAsia="ru-RU"/>
        </w:rPr>
        <w:t>Проектом предлагается создание берегоукрепительных сооружений, для территории проекта планировки незащищенной бетонными плитами.</w:t>
      </w:r>
    </w:p>
    <w:p w14:paraId="41DC6E65" w14:textId="77777777" w:rsidR="000A0F93" w:rsidRPr="009D24FD" w:rsidRDefault="000A0F93" w:rsidP="000A0F93">
      <w:pPr>
        <w:spacing w:after="0" w:line="240" w:lineRule="auto"/>
        <w:ind w:firstLine="709"/>
        <w:jc w:val="both"/>
        <w:rPr>
          <w:rFonts w:ascii="Times New Roman" w:eastAsia="Times New Roman" w:hAnsi="Times New Roman" w:cs="Times New Roman"/>
          <w:bCs/>
          <w:iCs/>
          <w:sz w:val="28"/>
          <w:szCs w:val="28"/>
          <w:lang w:eastAsia="ru-RU"/>
        </w:rPr>
      </w:pPr>
      <w:r w:rsidRPr="009D24FD">
        <w:rPr>
          <w:rFonts w:ascii="Times New Roman" w:eastAsia="Times New Roman" w:hAnsi="Times New Roman" w:cs="Times New Roman"/>
          <w:bCs/>
          <w:iCs/>
          <w:sz w:val="28"/>
          <w:szCs w:val="28"/>
          <w:lang w:eastAsia="ru-RU"/>
        </w:rPr>
        <w:t>Воздействие опасных метеорологических явлений и процессов на территорию проектирования маловероятно, так как здания и сооружения должны быть построены с учетом климатических особенностей территории, воздействие на инженерные сети исключается, так как они выполняются в подземном виде.</w:t>
      </w:r>
    </w:p>
    <w:p w14:paraId="4083F9CC" w14:textId="77777777" w:rsidR="000A0F93" w:rsidRPr="009D24FD" w:rsidRDefault="000A0F93" w:rsidP="000A0F93">
      <w:pPr>
        <w:spacing w:after="0" w:line="240" w:lineRule="auto"/>
        <w:ind w:firstLine="709"/>
        <w:jc w:val="both"/>
        <w:rPr>
          <w:rFonts w:ascii="Times New Roman" w:eastAsia="Times New Roman" w:hAnsi="Times New Roman" w:cs="Times New Roman"/>
          <w:bCs/>
          <w:iCs/>
          <w:sz w:val="28"/>
          <w:szCs w:val="28"/>
          <w:lang w:eastAsia="ru-RU"/>
        </w:rPr>
      </w:pPr>
      <w:r w:rsidRPr="009D24FD">
        <w:rPr>
          <w:rFonts w:ascii="Times New Roman" w:eastAsia="Times New Roman" w:hAnsi="Times New Roman" w:cs="Times New Roman"/>
          <w:bCs/>
          <w:iCs/>
          <w:sz w:val="28"/>
          <w:szCs w:val="28"/>
          <w:lang w:eastAsia="ru-RU"/>
        </w:rPr>
        <w:t xml:space="preserve">Возникновение ландшафтных (природных) пожаров на территории проекта планировки маловероятно, т.к. растительный покров территории антропогенно изменен и представлен вторичными образованиями, включающими древесно-кустарниковые насаждения, сорно-разнотравные сообщества. Возникновение ландшафтных (природных) пожаров на сопредельных территориях так же маловероятно. </w:t>
      </w:r>
    </w:p>
    <w:p w14:paraId="2212F089" w14:textId="77777777" w:rsidR="000A0F93" w:rsidRPr="009D24FD" w:rsidRDefault="000A0F93" w:rsidP="000A0F93">
      <w:pPr>
        <w:spacing w:after="0" w:line="240" w:lineRule="auto"/>
        <w:ind w:firstLine="709"/>
        <w:jc w:val="both"/>
        <w:rPr>
          <w:rFonts w:ascii="Times New Roman" w:eastAsia="Times New Roman" w:hAnsi="Times New Roman" w:cs="Times New Roman"/>
          <w:bCs/>
          <w:iCs/>
          <w:sz w:val="28"/>
          <w:szCs w:val="28"/>
          <w:lang w:eastAsia="ru-RU"/>
        </w:rPr>
      </w:pPr>
      <w:r w:rsidRPr="009D24FD">
        <w:rPr>
          <w:rFonts w:ascii="Times New Roman" w:eastAsia="Times New Roman" w:hAnsi="Times New Roman" w:cs="Times New Roman"/>
          <w:bCs/>
          <w:iCs/>
          <w:sz w:val="28"/>
          <w:szCs w:val="28"/>
          <w:lang w:eastAsia="ru-RU"/>
        </w:rPr>
        <w:lastRenderedPageBreak/>
        <w:t>В качестве мероприятий по предупреждению ландшафтных (природных) пожаров необходимо соблюдение требований</w:t>
      </w:r>
      <w:r w:rsidRPr="009D24FD">
        <w:rPr>
          <w:rFonts w:ascii="Times New Roman" w:eastAsia="Times New Roman" w:hAnsi="Times New Roman" w:cs="Times New Roman"/>
          <w:bCs/>
          <w:sz w:val="28"/>
          <w:szCs w:val="28"/>
          <w:lang w:eastAsia="ru-RU"/>
        </w:rPr>
        <w:t xml:space="preserve"> </w:t>
      </w:r>
      <w:r w:rsidRPr="009D24FD">
        <w:rPr>
          <w:rFonts w:ascii="Times New Roman" w:eastAsia="Times New Roman" w:hAnsi="Times New Roman" w:cs="Times New Roman"/>
          <w:bCs/>
          <w:iCs/>
          <w:sz w:val="28"/>
          <w:szCs w:val="28"/>
          <w:lang w:eastAsia="ru-RU"/>
        </w:rPr>
        <w:t xml:space="preserve">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на дальнейших стадиях проектирования и строительстве, а также соблюдение населением требований пожарной безопасности. </w:t>
      </w:r>
    </w:p>
    <w:p w14:paraId="4BA2810D" w14:textId="77777777" w:rsidR="000A0F93" w:rsidRPr="009D24FD" w:rsidRDefault="000A0F93" w:rsidP="000A0F93">
      <w:pPr>
        <w:spacing w:after="0" w:line="240" w:lineRule="auto"/>
        <w:ind w:firstLine="709"/>
        <w:jc w:val="both"/>
        <w:rPr>
          <w:rFonts w:ascii="Times New Roman" w:eastAsia="Times New Roman" w:hAnsi="Times New Roman" w:cs="Times New Roman"/>
          <w:bCs/>
          <w:sz w:val="28"/>
          <w:szCs w:val="28"/>
          <w:lang w:eastAsia="ru-RU"/>
        </w:rPr>
      </w:pPr>
      <w:r w:rsidRPr="009D24FD">
        <w:rPr>
          <w:rFonts w:ascii="Times New Roman" w:eastAsia="Times New Roman" w:hAnsi="Times New Roman" w:cs="Times New Roman"/>
          <w:bCs/>
          <w:sz w:val="28"/>
          <w:szCs w:val="28"/>
          <w:lang w:eastAsia="ru-RU"/>
        </w:rPr>
        <w:t>Другие опасные природные процессы на территории проекта планировки отсутствуют.</w:t>
      </w:r>
    </w:p>
    <w:p w14:paraId="343D9BED" w14:textId="77777777" w:rsidR="000A0F93" w:rsidRPr="009D24FD" w:rsidRDefault="000A0F93" w:rsidP="000A0F93">
      <w:pPr>
        <w:widowControl w:val="0"/>
        <w:autoSpaceDE w:val="0"/>
        <w:autoSpaceDN w:val="0"/>
        <w:spacing w:after="0" w:line="240" w:lineRule="auto"/>
        <w:ind w:firstLine="720"/>
        <w:jc w:val="both"/>
        <w:rPr>
          <w:rFonts w:ascii="Times New Roman" w:eastAsia="Times New Roman" w:hAnsi="Times New Roman" w:cs="Times New Roman"/>
          <w:sz w:val="28"/>
          <w:szCs w:val="28"/>
          <w:lang w:eastAsia="ru-RU"/>
        </w:rPr>
      </w:pPr>
    </w:p>
    <w:p w14:paraId="3A93A286" w14:textId="77777777" w:rsidR="000A0F93" w:rsidRPr="009D24FD" w:rsidRDefault="000A0F93" w:rsidP="000A0F93">
      <w:pPr>
        <w:keepNext/>
        <w:keepLines/>
        <w:spacing w:before="40" w:after="0"/>
        <w:jc w:val="center"/>
        <w:outlineLvl w:val="1"/>
        <w:rPr>
          <w:rFonts w:ascii="Times New Roman" w:eastAsia="Times New Roman" w:hAnsi="Times New Roman" w:cs="Times New Roman"/>
          <w:b/>
          <w:sz w:val="28"/>
          <w:szCs w:val="28"/>
        </w:rPr>
      </w:pPr>
      <w:bookmarkStart w:id="108" w:name="_Toc201650510"/>
      <w:r w:rsidRPr="009D24FD">
        <w:rPr>
          <w:rFonts w:ascii="Times New Roman" w:eastAsia="Times New Roman" w:hAnsi="Times New Roman" w:cs="Times New Roman"/>
          <w:b/>
          <w:sz w:val="28"/>
          <w:szCs w:val="28"/>
        </w:rPr>
        <w:t>13.3. Перечень возможных источников чрезвычайных ситуаций техногенного характера, перечень мероприятий по предупреждению чрезвычайных ситуаций техногенного характера</w:t>
      </w:r>
      <w:bookmarkEnd w:id="108"/>
    </w:p>
    <w:p w14:paraId="4CCEB6D6" w14:textId="77777777" w:rsidR="000A0F93" w:rsidRPr="009D24FD" w:rsidRDefault="000A0F93" w:rsidP="000A0F93">
      <w:pPr>
        <w:spacing w:after="0" w:line="240" w:lineRule="auto"/>
        <w:jc w:val="center"/>
        <w:rPr>
          <w:rFonts w:ascii="Times New Roman" w:eastAsia="Calibri" w:hAnsi="Times New Roman" w:cs="Times New Roman"/>
          <w:i/>
          <w:sz w:val="28"/>
          <w:szCs w:val="28"/>
          <w:lang w:eastAsia="ru-RU"/>
        </w:rPr>
      </w:pPr>
      <w:r w:rsidRPr="009D24FD">
        <w:rPr>
          <w:rFonts w:ascii="Times New Roman" w:eastAsia="Calibri" w:hAnsi="Times New Roman" w:cs="Times New Roman"/>
          <w:i/>
          <w:sz w:val="28"/>
          <w:szCs w:val="28"/>
          <w:lang w:eastAsia="ru-RU"/>
        </w:rPr>
        <w:t>Перечень потенциально опасных объектов, мероприятия по предупреждению чрезвычайных ситуаций на потенциально опасных объектах</w:t>
      </w:r>
    </w:p>
    <w:p w14:paraId="31490683" w14:textId="77777777" w:rsidR="000A0F93" w:rsidRPr="009D24FD" w:rsidRDefault="000A0F93" w:rsidP="000A0F93">
      <w:pPr>
        <w:widowControl w:val="0"/>
        <w:suppressAutoHyphens/>
        <w:spacing w:after="0" w:line="240" w:lineRule="auto"/>
        <w:ind w:firstLine="709"/>
        <w:contextualSpacing/>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Информация о потенциально опасных объектах (далее – ПОО), расположенных на территории поселения, не имеется.</w:t>
      </w:r>
    </w:p>
    <w:p w14:paraId="598B901A" w14:textId="77777777" w:rsidR="000A0F93" w:rsidRPr="009D24FD" w:rsidRDefault="000A0F93" w:rsidP="000A0F93">
      <w:pPr>
        <w:widowControl w:val="0"/>
        <w:suppressAutoHyphens/>
        <w:spacing w:after="0" w:line="240" w:lineRule="auto"/>
        <w:ind w:firstLine="709"/>
        <w:contextualSpacing/>
        <w:jc w:val="both"/>
        <w:rPr>
          <w:rFonts w:ascii="Times New Roman" w:eastAsia="Lucida Sans Unicode" w:hAnsi="Times New Roman" w:cs="Times New Roman"/>
          <w:kern w:val="1"/>
          <w:sz w:val="28"/>
          <w:szCs w:val="28"/>
          <w:lang w:eastAsia="ru-RU"/>
        </w:rPr>
      </w:pPr>
      <w:r w:rsidRPr="009D24FD">
        <w:rPr>
          <w:rFonts w:ascii="Times New Roman" w:eastAsia="Lucida Sans Unicode" w:hAnsi="Times New Roman" w:cs="Times New Roman"/>
          <w:kern w:val="1"/>
          <w:sz w:val="28"/>
          <w:szCs w:val="28"/>
          <w:lang w:eastAsia="ru-RU"/>
        </w:rPr>
        <w:t>Для потенциально опасных объектов должны быть разработанные паспорта безопасности данных объектов, в соответствии с требованиями Федерального закона от 21 декабря 1994 г. N 68-ФЗ "О защите населения и территорий от чрезвычайных ситуаций природного и техногенного характера".</w:t>
      </w:r>
    </w:p>
    <w:p w14:paraId="5A241E58"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rPr>
      </w:pPr>
    </w:p>
    <w:p w14:paraId="36ACFB33" w14:textId="77777777" w:rsidR="000A0F93" w:rsidRPr="009D24FD" w:rsidRDefault="000A0F93" w:rsidP="000A0F93">
      <w:pPr>
        <w:spacing w:after="0" w:line="240" w:lineRule="auto"/>
        <w:ind w:firstLine="709"/>
        <w:jc w:val="both"/>
        <w:rPr>
          <w:rFonts w:ascii="Times New Roman" w:eastAsia="Calibri" w:hAnsi="Times New Roman" w:cs="Times New Roman"/>
          <w:i/>
          <w:sz w:val="28"/>
          <w:szCs w:val="28"/>
          <w:lang w:eastAsia="ru-RU"/>
        </w:rPr>
      </w:pPr>
      <w:r w:rsidRPr="009D24FD">
        <w:rPr>
          <w:rFonts w:ascii="Times New Roman" w:eastAsia="Calibri" w:hAnsi="Times New Roman" w:cs="Times New Roman"/>
          <w:i/>
          <w:sz w:val="28"/>
          <w:szCs w:val="28"/>
          <w:lang w:eastAsia="ru-RU"/>
        </w:rPr>
        <w:t>Опасность чрезвычайных ситуаций на транспорте</w:t>
      </w:r>
    </w:p>
    <w:p w14:paraId="252D9637" w14:textId="77777777" w:rsidR="000A0F93" w:rsidRPr="009D24FD" w:rsidRDefault="000A0F93" w:rsidP="000A0F93">
      <w:pPr>
        <w:spacing w:after="0" w:line="240" w:lineRule="auto"/>
        <w:ind w:firstLine="567"/>
        <w:jc w:val="both"/>
        <w:rPr>
          <w:rFonts w:ascii="Times New Roman" w:eastAsia="Times New Roman" w:hAnsi="Times New Roman" w:cs="Times New Roman"/>
          <w:i/>
          <w:sz w:val="24"/>
          <w:szCs w:val="20"/>
          <w:lang w:eastAsia="x-none"/>
        </w:rPr>
      </w:pPr>
      <w:r w:rsidRPr="009D24FD">
        <w:rPr>
          <w:rFonts w:ascii="Times New Roman" w:eastAsia="Times New Roman" w:hAnsi="Times New Roman" w:cs="Times New Roman"/>
          <w:sz w:val="28"/>
          <w:szCs w:val="28"/>
          <w:lang w:eastAsia="x-none"/>
        </w:rPr>
        <w:t>Возникновение чрезвычайных ситуаций на транспорте маловероятно, т.к. на территории проекта планировки не предусматривается передвижение транспортных средств, кроме специальных машин.</w:t>
      </w:r>
    </w:p>
    <w:p w14:paraId="60E888C8"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rPr>
      </w:pPr>
    </w:p>
    <w:p w14:paraId="53D44176" w14:textId="77777777" w:rsidR="000A0F93" w:rsidRPr="009D24FD" w:rsidRDefault="000A0F93" w:rsidP="000A0F93">
      <w:pPr>
        <w:spacing w:after="0" w:line="240" w:lineRule="auto"/>
        <w:ind w:firstLine="709"/>
        <w:jc w:val="both"/>
        <w:rPr>
          <w:rFonts w:ascii="Times New Roman" w:eastAsia="Calibri" w:hAnsi="Times New Roman" w:cs="Times New Roman"/>
          <w:i/>
          <w:sz w:val="28"/>
          <w:szCs w:val="28"/>
          <w:lang w:eastAsia="ru-RU"/>
        </w:rPr>
      </w:pPr>
      <w:r w:rsidRPr="009D24FD">
        <w:rPr>
          <w:rFonts w:ascii="Times New Roman" w:eastAsia="Calibri" w:hAnsi="Times New Roman" w:cs="Times New Roman"/>
          <w:i/>
          <w:sz w:val="28"/>
          <w:szCs w:val="28"/>
          <w:lang w:eastAsia="ru-RU"/>
        </w:rPr>
        <w:t>Опасность чрезвычайных ситуаций при пожарах в зданиях и сооружениях</w:t>
      </w:r>
    </w:p>
    <w:p w14:paraId="10E03FC9"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Пожары в зданиях и сооружениях представляют собой неконтролируемый процесс горения строений, причиняющий материальный ущерб, вред жизни и здоровью граждан, интересам общества и государства. </w:t>
      </w:r>
    </w:p>
    <w:p w14:paraId="05FBB56D"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Опасность пожаров чаще всего связана с человеческим фактором, неисправностью и износом оборудования, нарушениями технологии на производстве, в том числе при использовании легковоспламеняющихся, горючих и взрывчатых веществ.</w:t>
      </w:r>
    </w:p>
    <w:p w14:paraId="246BBAF1"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Предупреждение пожаров в зданиях и сооружениях осуществляется по трем основным направлениям: разработка, экспертная оценка и неукоснительное соблюдение правил пожарной безопасности для конкретных зданий и сооружений; максимально широкое применение автоматизированных средств противопожарного мониторинга, сигнализации, аварийного отключения оборудования и пожаротушения; укрепление организационной и материально-технической базы деятельности государственной противопожарной службы.</w:t>
      </w:r>
    </w:p>
    <w:p w14:paraId="53EF66B2"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Противопожарные расстояния между зданиями и сооружениями должны соответствовать ст.69 Федерального закона от 22.07.2008 года №123-ФЗ "Технический регламент о требованиях пожарной безопасности" и п.4.3. СП 4.13130.2013 «Системы противопожарной защиты. Требования к объемно-</w:t>
      </w:r>
      <w:r w:rsidRPr="009D24FD">
        <w:rPr>
          <w:rFonts w:ascii="Times New Roman" w:eastAsia="Times New Roman" w:hAnsi="Times New Roman" w:cs="Times New Roman"/>
          <w:sz w:val="28"/>
          <w:szCs w:val="28"/>
          <w:lang w:eastAsia="ru-RU"/>
        </w:rPr>
        <w:lastRenderedPageBreak/>
        <w:t>планировочным и конструктивным решениям», иными нормативными документами.</w:t>
      </w:r>
    </w:p>
    <w:p w14:paraId="2243AEE1" w14:textId="77777777" w:rsidR="000A0F93" w:rsidRPr="009D24FD" w:rsidRDefault="000A0F93" w:rsidP="000A0F93">
      <w:pPr>
        <w:widowControl w:val="0"/>
        <w:tabs>
          <w:tab w:val="left" w:pos="1134"/>
        </w:tabs>
        <w:suppressAutoHyphens/>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По территории проекта проходят существующие и проектируемые газопроводы высокого давления 2 категории.</w:t>
      </w:r>
    </w:p>
    <w:p w14:paraId="1998BD04" w14:textId="77777777" w:rsidR="000A0F93" w:rsidRPr="009D24FD" w:rsidRDefault="000A0F93" w:rsidP="000A0F93">
      <w:pPr>
        <w:widowControl w:val="0"/>
        <w:tabs>
          <w:tab w:val="left" w:pos="1134"/>
        </w:tabs>
        <w:suppressAutoHyphens/>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Сети газоснабжения высокого давления, в соответствии с Федеральным законом от 21.07.1997 года № 116-ФЗ «О промышленной безопасности опасных производственных объектов», относятся к опасным производственным объектам.</w:t>
      </w:r>
    </w:p>
    <w:p w14:paraId="1397FCAD" w14:textId="77777777" w:rsidR="000A0F93" w:rsidRPr="009D24FD" w:rsidRDefault="000A0F93" w:rsidP="000A0F93">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Возможными причинами аварий с наиболее максимальными последствиями могут быть:</w:t>
      </w:r>
    </w:p>
    <w:p w14:paraId="48C5317E" w14:textId="77777777" w:rsidR="000A0F93" w:rsidRPr="009D24FD" w:rsidRDefault="000A0F93" w:rsidP="000A0F93">
      <w:pPr>
        <w:widowControl w:val="0"/>
        <w:numPr>
          <w:ilvl w:val="0"/>
          <w:numId w:val="23"/>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sz w:val="28"/>
        </w:rPr>
      </w:pPr>
      <w:r w:rsidRPr="009D24FD">
        <w:rPr>
          <w:rFonts w:ascii="Times New Roman" w:eastAsia="Times New Roman" w:hAnsi="Times New Roman" w:cs="Times New Roman"/>
          <w:sz w:val="28"/>
        </w:rPr>
        <w:t>разрыв на линейной части газопровода и (или) на входе в котельную → истечение газа из отверстия → мгновенное воспламенение при наличии источника зажигания → факельное горение;</w:t>
      </w:r>
    </w:p>
    <w:p w14:paraId="500894E6" w14:textId="77777777" w:rsidR="000A0F93" w:rsidRPr="009D24FD" w:rsidRDefault="000A0F93" w:rsidP="000A0F93">
      <w:pPr>
        <w:widowControl w:val="0"/>
        <w:numPr>
          <w:ilvl w:val="0"/>
          <w:numId w:val="23"/>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sz w:val="28"/>
        </w:rPr>
      </w:pPr>
      <w:r w:rsidRPr="009D24FD">
        <w:rPr>
          <w:rFonts w:ascii="Times New Roman" w:eastAsia="Times New Roman" w:hAnsi="Times New Roman" w:cs="Times New Roman"/>
          <w:sz w:val="28"/>
        </w:rPr>
        <w:t>разрыв на линейной части газопровода и (или) на входе в котельную → истечение газа из отверстия → образование облака взрывоопасной смеси (облако ГВС) → взрыв газо-воздушной смеси;</w:t>
      </w:r>
    </w:p>
    <w:p w14:paraId="74452B7F" w14:textId="77777777" w:rsidR="000A0F93" w:rsidRPr="009D24FD" w:rsidRDefault="000A0F93" w:rsidP="000A0F93">
      <w:pPr>
        <w:widowControl w:val="0"/>
        <w:numPr>
          <w:ilvl w:val="0"/>
          <w:numId w:val="23"/>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sz w:val="28"/>
        </w:rPr>
      </w:pPr>
      <w:r w:rsidRPr="009D24FD">
        <w:rPr>
          <w:rFonts w:ascii="Times New Roman" w:eastAsia="Times New Roman" w:hAnsi="Times New Roman" w:cs="Times New Roman"/>
          <w:sz w:val="28"/>
        </w:rPr>
        <w:t xml:space="preserve">взрыв газовоздушной смеси при </w:t>
      </w:r>
      <w:r w:rsidRPr="009D24FD">
        <w:rPr>
          <w:rFonts w:ascii="Times New Roman" w:eastAsia="Times New Roman" w:hAnsi="Times New Roman" w:cs="Times New Roman"/>
          <w:spacing w:val="-3"/>
          <w:sz w:val="28"/>
        </w:rPr>
        <w:t xml:space="preserve">утечке </w:t>
      </w:r>
      <w:r w:rsidRPr="009D24FD">
        <w:rPr>
          <w:rFonts w:ascii="Times New Roman" w:eastAsia="Times New Roman" w:hAnsi="Times New Roman" w:cs="Times New Roman"/>
          <w:sz w:val="28"/>
        </w:rPr>
        <w:t xml:space="preserve">газа в </w:t>
      </w:r>
      <w:r w:rsidRPr="009D24FD">
        <w:rPr>
          <w:rFonts w:ascii="Times New Roman" w:eastAsia="Times New Roman" w:hAnsi="Times New Roman" w:cs="Times New Roman"/>
          <w:spacing w:val="-3"/>
          <w:sz w:val="28"/>
        </w:rPr>
        <w:t xml:space="preserve">котельной </w:t>
      </w:r>
      <w:r w:rsidRPr="009D24FD">
        <w:rPr>
          <w:rFonts w:ascii="Times New Roman" w:eastAsia="Times New Roman" w:hAnsi="Times New Roman" w:cs="Times New Roman"/>
          <w:sz w:val="28"/>
        </w:rPr>
        <w:t>при наличии источника</w:t>
      </w:r>
      <w:r w:rsidRPr="009D24FD">
        <w:rPr>
          <w:rFonts w:ascii="Times New Roman" w:eastAsia="Times New Roman" w:hAnsi="Times New Roman" w:cs="Times New Roman"/>
          <w:spacing w:val="-31"/>
          <w:sz w:val="28"/>
        </w:rPr>
        <w:t xml:space="preserve"> </w:t>
      </w:r>
      <w:r w:rsidRPr="009D24FD">
        <w:rPr>
          <w:rFonts w:ascii="Times New Roman" w:eastAsia="Times New Roman" w:hAnsi="Times New Roman" w:cs="Times New Roman"/>
          <w:sz w:val="28"/>
        </w:rPr>
        <w:t>зажигания;</w:t>
      </w:r>
    </w:p>
    <w:p w14:paraId="1CA28F37" w14:textId="77777777" w:rsidR="000A0F93" w:rsidRPr="009D24FD" w:rsidRDefault="000A0F93" w:rsidP="000A0F93">
      <w:pPr>
        <w:widowControl w:val="0"/>
        <w:tabs>
          <w:tab w:val="left" w:pos="1162"/>
        </w:tabs>
        <w:autoSpaceDE w:val="0"/>
        <w:autoSpaceDN w:val="0"/>
        <w:spacing w:after="0" w:line="240" w:lineRule="auto"/>
        <w:ind w:firstLine="720"/>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Возможными причинами наиболее вероятного сценария аварий могут быть:</w:t>
      </w:r>
    </w:p>
    <w:p w14:paraId="235CEFFF" w14:textId="77777777" w:rsidR="000A0F93" w:rsidRPr="009D24FD" w:rsidRDefault="000A0F93" w:rsidP="000A0F93">
      <w:pPr>
        <w:widowControl w:val="0"/>
        <w:numPr>
          <w:ilvl w:val="0"/>
          <w:numId w:val="24"/>
        </w:numPr>
        <w:tabs>
          <w:tab w:val="left" w:pos="1057"/>
          <w:tab w:val="left" w:pos="1162"/>
        </w:tabs>
        <w:autoSpaceDE w:val="0"/>
        <w:autoSpaceDN w:val="0"/>
        <w:spacing w:after="0" w:line="240" w:lineRule="auto"/>
        <w:ind w:left="0" w:firstLine="720"/>
        <w:jc w:val="both"/>
        <w:rPr>
          <w:rFonts w:ascii="Times New Roman" w:eastAsia="Times New Roman" w:hAnsi="Times New Roman" w:cs="Times New Roman"/>
        </w:rPr>
      </w:pPr>
      <w:r w:rsidRPr="009D24FD">
        <w:rPr>
          <w:rFonts w:ascii="Times New Roman" w:eastAsia="Times New Roman" w:hAnsi="Times New Roman" w:cs="Times New Roman"/>
          <w:sz w:val="28"/>
        </w:rPr>
        <w:t>разгерметизации газопровода (нарушение</w:t>
      </w:r>
      <w:r w:rsidRPr="009D24FD">
        <w:rPr>
          <w:rFonts w:ascii="Times New Roman" w:eastAsia="Times New Roman" w:hAnsi="Times New Roman" w:cs="Times New Roman"/>
          <w:spacing w:val="25"/>
          <w:sz w:val="28"/>
        </w:rPr>
        <w:t xml:space="preserve"> </w:t>
      </w:r>
      <w:r w:rsidRPr="009D24FD">
        <w:rPr>
          <w:rFonts w:ascii="Times New Roman" w:eastAsia="Times New Roman" w:hAnsi="Times New Roman" w:cs="Times New Roman"/>
          <w:sz w:val="28"/>
        </w:rPr>
        <w:t xml:space="preserve">целостности) на линейной части и (или) </w:t>
      </w:r>
      <w:r w:rsidRPr="009D24FD">
        <w:rPr>
          <w:rFonts w:ascii="Times New Roman" w:eastAsia="Times New Roman" w:hAnsi="Times New Roman" w:cs="Times New Roman"/>
          <w:sz w:val="28"/>
          <w:szCs w:val="28"/>
        </w:rPr>
        <w:t xml:space="preserve">на входе в котельную </w:t>
      </w:r>
      <w:r w:rsidRPr="009D24FD">
        <w:rPr>
          <w:rFonts w:ascii="Times New Roman" w:eastAsia="Times New Roman" w:hAnsi="Times New Roman" w:cs="Times New Roman"/>
          <w:sz w:val="28"/>
        </w:rPr>
        <w:t>→</w:t>
      </w:r>
      <w:r w:rsidRPr="009D24FD">
        <w:rPr>
          <w:rFonts w:ascii="Times New Roman" w:eastAsia="Times New Roman" w:hAnsi="Times New Roman" w:cs="Times New Roman"/>
          <w:sz w:val="28"/>
          <w:szCs w:val="28"/>
        </w:rPr>
        <w:t xml:space="preserve"> истечение природного газа в атмосферу с последующим рассеянием (происходит чаще всего);</w:t>
      </w:r>
    </w:p>
    <w:p w14:paraId="3F6FDA43" w14:textId="77777777" w:rsidR="000A0F93" w:rsidRPr="009D24FD" w:rsidRDefault="000A0F93" w:rsidP="000A0F93">
      <w:pPr>
        <w:widowControl w:val="0"/>
        <w:numPr>
          <w:ilvl w:val="0"/>
          <w:numId w:val="24"/>
        </w:numPr>
        <w:tabs>
          <w:tab w:val="left" w:pos="1076"/>
          <w:tab w:val="left" w:pos="1162"/>
        </w:tabs>
        <w:autoSpaceDE w:val="0"/>
        <w:autoSpaceDN w:val="0"/>
        <w:spacing w:after="0" w:line="240" w:lineRule="auto"/>
        <w:ind w:left="0" w:firstLine="720"/>
        <w:jc w:val="both"/>
        <w:rPr>
          <w:rFonts w:ascii="Times New Roman" w:eastAsia="Times New Roman" w:hAnsi="Times New Roman" w:cs="Times New Roman"/>
          <w:sz w:val="28"/>
        </w:rPr>
      </w:pPr>
      <w:r w:rsidRPr="009D24FD">
        <w:rPr>
          <w:rFonts w:ascii="Times New Roman" w:eastAsia="Times New Roman" w:hAnsi="Times New Roman" w:cs="Times New Roman"/>
          <w:sz w:val="28"/>
        </w:rPr>
        <w:t xml:space="preserve">разгерметизация (нарушение целостности) газопровода на линейной части и (или) на </w:t>
      </w:r>
      <w:r w:rsidRPr="009D24FD">
        <w:rPr>
          <w:rFonts w:ascii="Times New Roman" w:eastAsia="Times New Roman" w:hAnsi="Times New Roman" w:cs="Times New Roman"/>
          <w:spacing w:val="-6"/>
          <w:sz w:val="28"/>
        </w:rPr>
        <w:t xml:space="preserve">входе </w:t>
      </w:r>
      <w:r w:rsidRPr="009D24FD">
        <w:rPr>
          <w:rFonts w:ascii="Times New Roman" w:eastAsia="Times New Roman" w:hAnsi="Times New Roman" w:cs="Times New Roman"/>
          <w:sz w:val="28"/>
        </w:rPr>
        <w:t xml:space="preserve">в </w:t>
      </w:r>
      <w:r w:rsidRPr="009D24FD">
        <w:rPr>
          <w:rFonts w:ascii="Times New Roman" w:eastAsia="Times New Roman" w:hAnsi="Times New Roman" w:cs="Times New Roman"/>
          <w:spacing w:val="-3"/>
          <w:sz w:val="28"/>
        </w:rPr>
        <w:t xml:space="preserve">котельную </w:t>
      </w:r>
      <w:r w:rsidRPr="009D24FD">
        <w:rPr>
          <w:rFonts w:ascii="Times New Roman" w:eastAsia="Times New Roman" w:hAnsi="Times New Roman" w:cs="Times New Roman"/>
          <w:sz w:val="28"/>
        </w:rPr>
        <w:t>→</w:t>
      </w:r>
      <w:r w:rsidRPr="009D24FD">
        <w:rPr>
          <w:rFonts w:ascii="Times New Roman" w:eastAsia="Times New Roman" w:hAnsi="Times New Roman" w:cs="Times New Roman"/>
          <w:spacing w:val="-3"/>
          <w:sz w:val="28"/>
        </w:rPr>
        <w:t xml:space="preserve"> </w:t>
      </w:r>
      <w:r w:rsidRPr="009D24FD">
        <w:rPr>
          <w:rFonts w:ascii="Times New Roman" w:eastAsia="Times New Roman" w:hAnsi="Times New Roman" w:cs="Times New Roman"/>
          <w:sz w:val="28"/>
        </w:rPr>
        <w:t>истечение газа из отверстия → мгновенное воспламенение при наличии источника зажигания → факельное</w:t>
      </w:r>
      <w:r w:rsidRPr="009D24FD">
        <w:rPr>
          <w:rFonts w:ascii="Times New Roman" w:eastAsia="Times New Roman" w:hAnsi="Times New Roman" w:cs="Times New Roman"/>
          <w:spacing w:val="-46"/>
          <w:sz w:val="28"/>
        </w:rPr>
        <w:t xml:space="preserve"> </w:t>
      </w:r>
      <w:r w:rsidRPr="009D24FD">
        <w:rPr>
          <w:rFonts w:ascii="Times New Roman" w:eastAsia="Times New Roman" w:hAnsi="Times New Roman" w:cs="Times New Roman"/>
          <w:sz w:val="28"/>
        </w:rPr>
        <w:t>горение.</w:t>
      </w:r>
    </w:p>
    <w:p w14:paraId="411500E6" w14:textId="77777777" w:rsidR="000A0F93" w:rsidRPr="009D24FD" w:rsidRDefault="000A0F93" w:rsidP="000A0F93">
      <w:pPr>
        <w:widowControl w:val="0"/>
        <w:tabs>
          <w:tab w:val="left" w:pos="1134"/>
        </w:tabs>
        <w:suppressAutoHyphens/>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Основная причина возможного появления газа в помещениях– повреждение газовых вводов или линий, проходящих по подвалу здания, либо человеческий фактор. Особенно опасно попадание газа в коллекторы (теплофикационные, кабельные, комбинированные), по которым газ может проникнуть в подвалы зданий. </w:t>
      </w:r>
    </w:p>
    <w:p w14:paraId="5DD0591C" w14:textId="77777777" w:rsidR="000A0F93" w:rsidRPr="009D24FD" w:rsidRDefault="000A0F93" w:rsidP="000A0F93">
      <w:pPr>
        <w:widowControl w:val="0"/>
        <w:tabs>
          <w:tab w:val="left" w:pos="1134"/>
        </w:tabs>
        <w:suppressAutoHyphens/>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Расчет аварийных сценариев проведен по Методике определения расчетных величин пожарного риска на производственных объектах, утвержденной приказом МЧС России от 26.06.2024 № 533.</w:t>
      </w:r>
    </w:p>
    <w:p w14:paraId="1CF7740C" w14:textId="77777777" w:rsidR="000A0F93" w:rsidRPr="009D24FD" w:rsidRDefault="000A0F93" w:rsidP="000A0F93">
      <w:pPr>
        <w:tabs>
          <w:tab w:val="left" w:pos="1134"/>
        </w:tabs>
        <w:spacing w:after="0" w:line="240" w:lineRule="auto"/>
        <w:ind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Результаты расчетов при аварийной разгерметизации газопроводов приведены в таблице 13.1.</w:t>
      </w:r>
    </w:p>
    <w:p w14:paraId="5C2BA0E9" w14:textId="77777777" w:rsidR="000A0F93" w:rsidRPr="009D24FD" w:rsidRDefault="000A0F93" w:rsidP="000A0F93">
      <w:pPr>
        <w:spacing w:after="0" w:line="240" w:lineRule="auto"/>
        <w:ind w:firstLine="708"/>
        <w:jc w:val="right"/>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Таблица 13.1</w:t>
      </w:r>
    </w:p>
    <w:p w14:paraId="10C8FF76" w14:textId="77777777" w:rsidR="000A0F93" w:rsidRPr="009D24FD" w:rsidRDefault="000A0F93" w:rsidP="000A0F93">
      <w:pPr>
        <w:spacing w:after="0" w:line="240" w:lineRule="auto"/>
        <w:jc w:val="center"/>
        <w:rPr>
          <w:rFonts w:ascii="Times New Roman" w:eastAsia="Times New Roman" w:hAnsi="Times New Roman" w:cs="Times New Roman"/>
          <w:i/>
          <w:sz w:val="28"/>
          <w:szCs w:val="28"/>
          <w:lang w:eastAsia="ru-RU"/>
        </w:rPr>
      </w:pPr>
      <w:r w:rsidRPr="009D24FD">
        <w:rPr>
          <w:rFonts w:ascii="Times New Roman" w:eastAsia="Times New Roman" w:hAnsi="Times New Roman" w:cs="Times New Roman"/>
          <w:i/>
          <w:sz w:val="28"/>
          <w:szCs w:val="28"/>
          <w:lang w:eastAsia="ru-RU"/>
        </w:rPr>
        <w:t>Результаты возможных сценариев аварийной разгерметизации газопровода</w:t>
      </w:r>
    </w:p>
    <w:tbl>
      <w:tblPr>
        <w:tblStyle w:val="a7"/>
        <w:tblW w:w="5000" w:type="pct"/>
        <w:tblLook w:val="04A0" w:firstRow="1" w:lastRow="0" w:firstColumn="1" w:lastColumn="0" w:noHBand="0" w:noVBand="1"/>
      </w:tblPr>
      <w:tblGrid>
        <w:gridCol w:w="1230"/>
        <w:gridCol w:w="1144"/>
        <w:gridCol w:w="1245"/>
        <w:gridCol w:w="708"/>
        <w:gridCol w:w="783"/>
        <w:gridCol w:w="747"/>
        <w:gridCol w:w="678"/>
        <w:gridCol w:w="904"/>
        <w:gridCol w:w="985"/>
        <w:gridCol w:w="1487"/>
      </w:tblGrid>
      <w:tr w:rsidR="009D24FD" w:rsidRPr="009D24FD" w14:paraId="67F398C5" w14:textId="77777777" w:rsidTr="00CB00DE">
        <w:trPr>
          <w:tblHeader/>
        </w:trPr>
        <w:tc>
          <w:tcPr>
            <w:tcW w:w="1198" w:type="pct"/>
            <w:gridSpan w:val="2"/>
            <w:vAlign w:val="center"/>
          </w:tcPr>
          <w:p w14:paraId="09FD0C2A"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Размер зоны НКПР</w:t>
            </w:r>
          </w:p>
        </w:tc>
        <w:tc>
          <w:tcPr>
            <w:tcW w:w="2099" w:type="pct"/>
            <w:gridSpan w:val="5"/>
            <w:vAlign w:val="center"/>
          </w:tcPr>
          <w:p w14:paraId="4BC866DF"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Расчет взрыва</w:t>
            </w:r>
          </w:p>
        </w:tc>
        <w:tc>
          <w:tcPr>
            <w:tcW w:w="1703" w:type="pct"/>
            <w:gridSpan w:val="3"/>
            <w:vAlign w:val="center"/>
          </w:tcPr>
          <w:p w14:paraId="621F5B04"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Расчет вертикального факельного горения</w:t>
            </w:r>
          </w:p>
        </w:tc>
      </w:tr>
      <w:tr w:rsidR="009D24FD" w:rsidRPr="009D24FD" w14:paraId="320F48F1" w14:textId="77777777" w:rsidTr="00CB00DE">
        <w:trPr>
          <w:tblHeader/>
        </w:trPr>
        <w:tc>
          <w:tcPr>
            <w:tcW w:w="621" w:type="pct"/>
            <w:vMerge w:val="restart"/>
            <w:vAlign w:val="center"/>
          </w:tcPr>
          <w:p w14:paraId="0738A220"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Горизон-тальный размер, м</w:t>
            </w:r>
          </w:p>
        </w:tc>
        <w:tc>
          <w:tcPr>
            <w:tcW w:w="577" w:type="pct"/>
            <w:vMerge w:val="restart"/>
            <w:vAlign w:val="center"/>
          </w:tcPr>
          <w:p w14:paraId="22B04FF6"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Верти-кальный размер, м</w:t>
            </w:r>
          </w:p>
        </w:tc>
        <w:tc>
          <w:tcPr>
            <w:tcW w:w="628" w:type="pct"/>
            <w:vMerge w:val="restart"/>
            <w:vAlign w:val="center"/>
          </w:tcPr>
          <w:p w14:paraId="60F85BE5"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 xml:space="preserve">Граница зоны детонации </w:t>
            </w:r>
            <w:r w:rsidRPr="009D24FD">
              <w:rPr>
                <w:rFonts w:ascii="Times New Roman" w:hAnsi="Times New Roman" w:cs="Times New Roman"/>
                <w:bCs/>
                <w:sz w:val="20"/>
                <w:szCs w:val="20"/>
              </w:rPr>
              <w:t>(r</w:t>
            </w:r>
            <w:r w:rsidRPr="009D24FD">
              <w:rPr>
                <w:rFonts w:ascii="Times New Roman" w:hAnsi="Times New Roman" w:cs="Times New Roman"/>
                <w:bCs/>
                <w:sz w:val="20"/>
                <w:szCs w:val="20"/>
                <w:vertAlign w:val="subscript"/>
              </w:rPr>
              <w:t>0</w:t>
            </w:r>
            <w:r w:rsidRPr="009D24FD">
              <w:rPr>
                <w:rFonts w:ascii="Times New Roman" w:hAnsi="Times New Roman" w:cs="Times New Roman"/>
                <w:bCs/>
                <w:sz w:val="20"/>
                <w:szCs w:val="20"/>
              </w:rPr>
              <w:t>)</w:t>
            </w:r>
            <w:r w:rsidRPr="009D24FD">
              <w:rPr>
                <w:rFonts w:ascii="Times New Roman" w:eastAsia="Calibri" w:hAnsi="Times New Roman" w:cs="Times New Roman"/>
                <w:sz w:val="20"/>
                <w:szCs w:val="20"/>
              </w:rPr>
              <w:t>, м</w:t>
            </w:r>
          </w:p>
        </w:tc>
        <w:tc>
          <w:tcPr>
            <w:tcW w:w="1471" w:type="pct"/>
            <w:gridSpan w:val="4"/>
            <w:vAlign w:val="center"/>
          </w:tcPr>
          <w:p w14:paraId="32EA3DA1"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 xml:space="preserve">Степень разрушения во фронте воздушной ударной волны, </w:t>
            </w:r>
          </w:p>
        </w:tc>
        <w:tc>
          <w:tcPr>
            <w:tcW w:w="456" w:type="pct"/>
            <w:vMerge w:val="restart"/>
            <w:vAlign w:val="center"/>
          </w:tcPr>
          <w:p w14:paraId="5F4B105E"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 xml:space="preserve">Длина факела </w:t>
            </w:r>
            <w:r w:rsidRPr="009D24FD">
              <w:rPr>
                <w:rFonts w:ascii="Times New Roman" w:hAnsi="Times New Roman" w:cs="Times New Roman"/>
                <w:bCs/>
                <w:sz w:val="20"/>
                <w:szCs w:val="20"/>
              </w:rPr>
              <w:t>(L</w:t>
            </w:r>
            <w:r w:rsidRPr="009D24FD">
              <w:rPr>
                <w:rFonts w:ascii="Times New Roman" w:hAnsi="Times New Roman" w:cs="Times New Roman"/>
                <w:bCs/>
                <w:sz w:val="20"/>
                <w:szCs w:val="20"/>
                <w:vertAlign w:val="subscript"/>
              </w:rPr>
              <w:t>F</w:t>
            </w:r>
            <w:r w:rsidRPr="009D24FD">
              <w:rPr>
                <w:rFonts w:ascii="Times New Roman" w:hAnsi="Times New Roman" w:cs="Times New Roman"/>
                <w:bCs/>
                <w:sz w:val="20"/>
                <w:szCs w:val="20"/>
              </w:rPr>
              <w:t>)</w:t>
            </w:r>
            <w:r w:rsidRPr="009D24FD">
              <w:rPr>
                <w:rFonts w:ascii="Times New Roman" w:eastAsia="Calibri" w:hAnsi="Times New Roman" w:cs="Times New Roman"/>
                <w:sz w:val="20"/>
                <w:szCs w:val="20"/>
              </w:rPr>
              <w:t>, м</w:t>
            </w:r>
          </w:p>
        </w:tc>
        <w:tc>
          <w:tcPr>
            <w:tcW w:w="497" w:type="pct"/>
            <w:vMerge w:val="restart"/>
            <w:vAlign w:val="center"/>
          </w:tcPr>
          <w:p w14:paraId="5DBFDFE8"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 xml:space="preserve">Ширина факела </w:t>
            </w:r>
            <w:r w:rsidRPr="009D24FD">
              <w:rPr>
                <w:rFonts w:ascii="Times New Roman" w:hAnsi="Times New Roman" w:cs="Times New Roman"/>
                <w:bCs/>
                <w:sz w:val="20"/>
                <w:szCs w:val="20"/>
              </w:rPr>
              <w:t>(D</w:t>
            </w:r>
            <w:r w:rsidRPr="009D24FD">
              <w:rPr>
                <w:rFonts w:ascii="Times New Roman" w:hAnsi="Times New Roman" w:cs="Times New Roman"/>
                <w:bCs/>
                <w:sz w:val="20"/>
                <w:szCs w:val="20"/>
                <w:vertAlign w:val="subscript"/>
              </w:rPr>
              <w:t>F</w:t>
            </w:r>
            <w:r w:rsidRPr="009D24FD">
              <w:rPr>
                <w:rFonts w:ascii="Times New Roman" w:hAnsi="Times New Roman" w:cs="Times New Roman"/>
                <w:bCs/>
                <w:sz w:val="20"/>
                <w:szCs w:val="20"/>
              </w:rPr>
              <w:t>)</w:t>
            </w:r>
            <w:r w:rsidRPr="009D24FD">
              <w:rPr>
                <w:rFonts w:ascii="Times New Roman" w:eastAsia="Calibri" w:hAnsi="Times New Roman" w:cs="Times New Roman"/>
                <w:sz w:val="20"/>
                <w:szCs w:val="20"/>
              </w:rPr>
              <w:t>, м</w:t>
            </w:r>
          </w:p>
        </w:tc>
        <w:tc>
          <w:tcPr>
            <w:tcW w:w="750" w:type="pct"/>
            <w:vMerge w:val="restart"/>
            <w:vAlign w:val="center"/>
          </w:tcPr>
          <w:p w14:paraId="24FDA77E"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Расстояние от центра очага пожара, безопасно для человека в брезентовой одежде</w:t>
            </w:r>
            <w:r w:rsidRPr="009D24FD">
              <w:rPr>
                <w:rFonts w:ascii="Times New Roman" w:eastAsia="Calibri" w:hAnsi="Times New Roman" w:cs="Times New Roman"/>
                <w:sz w:val="20"/>
                <w:szCs w:val="20"/>
                <w:vertAlign w:val="superscript"/>
              </w:rPr>
              <w:footnoteReference w:id="1"/>
            </w:r>
            <w:r w:rsidRPr="009D24FD">
              <w:rPr>
                <w:rFonts w:ascii="Times New Roman" w:eastAsia="Calibri" w:hAnsi="Times New Roman" w:cs="Times New Roman"/>
                <w:sz w:val="20"/>
                <w:szCs w:val="20"/>
              </w:rPr>
              <w:t>, м</w:t>
            </w:r>
          </w:p>
        </w:tc>
      </w:tr>
      <w:tr w:rsidR="009D24FD" w:rsidRPr="009D24FD" w14:paraId="351D18A5" w14:textId="77777777" w:rsidTr="00CB00DE">
        <w:trPr>
          <w:cantSplit/>
          <w:trHeight w:val="1134"/>
          <w:tblHeader/>
        </w:trPr>
        <w:tc>
          <w:tcPr>
            <w:tcW w:w="621" w:type="pct"/>
            <w:vMerge/>
            <w:vAlign w:val="center"/>
          </w:tcPr>
          <w:p w14:paraId="0F6E19EC" w14:textId="77777777" w:rsidR="000A0F93" w:rsidRPr="009D24FD" w:rsidRDefault="000A0F93" w:rsidP="000A0F93">
            <w:pPr>
              <w:jc w:val="center"/>
              <w:rPr>
                <w:rFonts w:ascii="Times New Roman" w:eastAsia="Calibri" w:hAnsi="Times New Roman" w:cs="Times New Roman"/>
                <w:sz w:val="20"/>
                <w:szCs w:val="20"/>
              </w:rPr>
            </w:pPr>
          </w:p>
        </w:tc>
        <w:tc>
          <w:tcPr>
            <w:tcW w:w="577" w:type="pct"/>
            <w:vMerge/>
            <w:vAlign w:val="center"/>
          </w:tcPr>
          <w:p w14:paraId="0DE53A72" w14:textId="77777777" w:rsidR="000A0F93" w:rsidRPr="009D24FD" w:rsidRDefault="000A0F93" w:rsidP="000A0F93">
            <w:pPr>
              <w:jc w:val="center"/>
              <w:rPr>
                <w:rFonts w:ascii="Times New Roman" w:eastAsia="Calibri" w:hAnsi="Times New Roman" w:cs="Times New Roman"/>
                <w:sz w:val="20"/>
                <w:szCs w:val="20"/>
              </w:rPr>
            </w:pPr>
          </w:p>
        </w:tc>
        <w:tc>
          <w:tcPr>
            <w:tcW w:w="628" w:type="pct"/>
            <w:vMerge/>
            <w:vAlign w:val="center"/>
          </w:tcPr>
          <w:p w14:paraId="2DFFD45F" w14:textId="77777777" w:rsidR="000A0F93" w:rsidRPr="009D24FD" w:rsidRDefault="000A0F93" w:rsidP="000A0F93">
            <w:pPr>
              <w:jc w:val="center"/>
              <w:rPr>
                <w:rFonts w:ascii="Times New Roman" w:eastAsia="Calibri" w:hAnsi="Times New Roman" w:cs="Times New Roman"/>
                <w:sz w:val="20"/>
                <w:szCs w:val="20"/>
              </w:rPr>
            </w:pPr>
          </w:p>
        </w:tc>
        <w:tc>
          <w:tcPr>
            <w:tcW w:w="357" w:type="pct"/>
            <w:textDirection w:val="btLr"/>
            <w:vAlign w:val="center"/>
          </w:tcPr>
          <w:p w14:paraId="4A8319C0" w14:textId="77777777" w:rsidR="000A0F93" w:rsidRPr="009D24FD" w:rsidRDefault="000A0F93" w:rsidP="000A0F93">
            <w:pPr>
              <w:ind w:left="113" w:right="113"/>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 xml:space="preserve">полные, </w:t>
            </w:r>
            <w:r w:rsidRPr="009D24FD">
              <w:rPr>
                <w:rFonts w:ascii="Times New Roman" w:eastAsia="Calibri" w:hAnsi="Times New Roman" w:cs="Times New Roman"/>
                <w:sz w:val="20"/>
                <w:szCs w:val="20"/>
              </w:rPr>
              <w:sym w:font="Symbol" w:char="F044"/>
            </w:r>
            <w:r w:rsidRPr="009D24FD">
              <w:rPr>
                <w:rFonts w:ascii="Times New Roman" w:eastAsia="Calibri" w:hAnsi="Times New Roman" w:cs="Times New Roman"/>
                <w:sz w:val="20"/>
                <w:szCs w:val="20"/>
              </w:rPr>
              <w:t>Р</w:t>
            </w:r>
            <w:r w:rsidRPr="009D24FD">
              <w:rPr>
                <w:rFonts w:ascii="Times New Roman" w:eastAsia="Calibri" w:hAnsi="Times New Roman" w:cs="Times New Roman"/>
                <w:sz w:val="20"/>
                <w:szCs w:val="20"/>
                <w:vertAlign w:val="subscript"/>
              </w:rPr>
              <w:t>ф=100-</w:t>
            </w:r>
          </w:p>
        </w:tc>
        <w:tc>
          <w:tcPr>
            <w:tcW w:w="395" w:type="pct"/>
            <w:textDirection w:val="btLr"/>
            <w:vAlign w:val="center"/>
          </w:tcPr>
          <w:p w14:paraId="227FC167" w14:textId="77777777" w:rsidR="000A0F93" w:rsidRPr="009D24FD" w:rsidRDefault="000A0F93" w:rsidP="000A0F93">
            <w:pPr>
              <w:ind w:left="113" w:right="113"/>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сильные,</w:t>
            </w:r>
          </w:p>
          <w:p w14:paraId="1A2B606A" w14:textId="77777777" w:rsidR="000A0F93" w:rsidRPr="009D24FD" w:rsidRDefault="000A0F93" w:rsidP="000A0F93">
            <w:pPr>
              <w:ind w:left="113" w:right="113"/>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sym w:font="Symbol" w:char="F044"/>
            </w:r>
            <w:r w:rsidRPr="009D24FD">
              <w:rPr>
                <w:rFonts w:ascii="Times New Roman" w:eastAsia="Calibri" w:hAnsi="Times New Roman" w:cs="Times New Roman"/>
                <w:sz w:val="20"/>
                <w:szCs w:val="20"/>
              </w:rPr>
              <w:t>Р</w:t>
            </w:r>
            <w:r w:rsidRPr="009D24FD">
              <w:rPr>
                <w:rFonts w:ascii="Times New Roman" w:eastAsia="Calibri" w:hAnsi="Times New Roman" w:cs="Times New Roman"/>
                <w:sz w:val="20"/>
                <w:szCs w:val="20"/>
                <w:vertAlign w:val="subscript"/>
              </w:rPr>
              <w:t>ф=50-</w:t>
            </w:r>
          </w:p>
        </w:tc>
        <w:tc>
          <w:tcPr>
            <w:tcW w:w="377" w:type="pct"/>
            <w:textDirection w:val="btLr"/>
            <w:vAlign w:val="center"/>
          </w:tcPr>
          <w:p w14:paraId="0D1E8DBD" w14:textId="77777777" w:rsidR="000A0F93" w:rsidRPr="009D24FD" w:rsidRDefault="000A0F93" w:rsidP="000A0F93">
            <w:pPr>
              <w:ind w:left="113" w:right="113"/>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 xml:space="preserve">средние, </w:t>
            </w:r>
            <w:r w:rsidRPr="009D24FD">
              <w:rPr>
                <w:rFonts w:ascii="Times New Roman" w:eastAsia="Calibri" w:hAnsi="Times New Roman" w:cs="Times New Roman"/>
                <w:sz w:val="20"/>
                <w:szCs w:val="20"/>
              </w:rPr>
              <w:sym w:font="Symbol" w:char="F044"/>
            </w:r>
            <w:r w:rsidRPr="009D24FD">
              <w:rPr>
                <w:rFonts w:ascii="Times New Roman" w:eastAsia="Calibri" w:hAnsi="Times New Roman" w:cs="Times New Roman"/>
                <w:sz w:val="20"/>
                <w:szCs w:val="20"/>
              </w:rPr>
              <w:t>Р</w:t>
            </w:r>
            <w:r w:rsidRPr="009D24FD">
              <w:rPr>
                <w:rFonts w:ascii="Times New Roman" w:eastAsia="Calibri" w:hAnsi="Times New Roman" w:cs="Times New Roman"/>
                <w:sz w:val="20"/>
                <w:szCs w:val="20"/>
                <w:vertAlign w:val="subscript"/>
              </w:rPr>
              <w:t>ф=30-</w:t>
            </w:r>
          </w:p>
        </w:tc>
        <w:tc>
          <w:tcPr>
            <w:tcW w:w="342" w:type="pct"/>
            <w:textDirection w:val="btLr"/>
            <w:vAlign w:val="center"/>
          </w:tcPr>
          <w:p w14:paraId="68304D38" w14:textId="77777777" w:rsidR="000A0F93" w:rsidRPr="009D24FD" w:rsidRDefault="000A0F93" w:rsidP="000A0F93">
            <w:pPr>
              <w:ind w:left="113" w:right="113"/>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 xml:space="preserve">слабые, </w:t>
            </w:r>
            <w:r w:rsidRPr="009D24FD">
              <w:rPr>
                <w:rFonts w:ascii="Times New Roman" w:eastAsia="Calibri" w:hAnsi="Times New Roman" w:cs="Times New Roman"/>
                <w:sz w:val="20"/>
                <w:szCs w:val="20"/>
              </w:rPr>
              <w:sym w:font="Symbol" w:char="F044"/>
            </w:r>
            <w:r w:rsidRPr="009D24FD">
              <w:rPr>
                <w:rFonts w:ascii="Times New Roman" w:eastAsia="Calibri" w:hAnsi="Times New Roman" w:cs="Times New Roman"/>
                <w:sz w:val="20"/>
                <w:szCs w:val="20"/>
              </w:rPr>
              <w:t>Р</w:t>
            </w:r>
            <w:r w:rsidRPr="009D24FD">
              <w:rPr>
                <w:rFonts w:ascii="Times New Roman" w:eastAsia="Calibri" w:hAnsi="Times New Roman" w:cs="Times New Roman"/>
                <w:sz w:val="20"/>
                <w:szCs w:val="20"/>
                <w:vertAlign w:val="subscript"/>
              </w:rPr>
              <w:t>ф=10-</w:t>
            </w:r>
          </w:p>
        </w:tc>
        <w:tc>
          <w:tcPr>
            <w:tcW w:w="456" w:type="pct"/>
            <w:vMerge/>
            <w:vAlign w:val="center"/>
          </w:tcPr>
          <w:p w14:paraId="200F5B13" w14:textId="77777777" w:rsidR="000A0F93" w:rsidRPr="009D24FD" w:rsidRDefault="000A0F93" w:rsidP="000A0F93">
            <w:pPr>
              <w:jc w:val="center"/>
              <w:rPr>
                <w:rFonts w:ascii="Times New Roman" w:eastAsia="Calibri" w:hAnsi="Times New Roman" w:cs="Times New Roman"/>
                <w:sz w:val="20"/>
                <w:szCs w:val="20"/>
              </w:rPr>
            </w:pPr>
          </w:p>
        </w:tc>
        <w:tc>
          <w:tcPr>
            <w:tcW w:w="497" w:type="pct"/>
            <w:vMerge/>
            <w:vAlign w:val="center"/>
          </w:tcPr>
          <w:p w14:paraId="0825B9CD" w14:textId="77777777" w:rsidR="000A0F93" w:rsidRPr="009D24FD" w:rsidRDefault="000A0F93" w:rsidP="000A0F93">
            <w:pPr>
              <w:jc w:val="center"/>
              <w:rPr>
                <w:rFonts w:ascii="Times New Roman" w:eastAsia="Calibri" w:hAnsi="Times New Roman" w:cs="Times New Roman"/>
                <w:sz w:val="20"/>
                <w:szCs w:val="20"/>
              </w:rPr>
            </w:pPr>
          </w:p>
        </w:tc>
        <w:tc>
          <w:tcPr>
            <w:tcW w:w="750" w:type="pct"/>
            <w:vMerge/>
            <w:vAlign w:val="center"/>
          </w:tcPr>
          <w:p w14:paraId="2A55B568" w14:textId="77777777" w:rsidR="000A0F93" w:rsidRPr="009D24FD" w:rsidRDefault="000A0F93" w:rsidP="000A0F93">
            <w:pPr>
              <w:jc w:val="center"/>
              <w:rPr>
                <w:rFonts w:ascii="Times New Roman" w:eastAsia="Calibri" w:hAnsi="Times New Roman" w:cs="Times New Roman"/>
                <w:sz w:val="20"/>
                <w:szCs w:val="20"/>
              </w:rPr>
            </w:pPr>
          </w:p>
        </w:tc>
      </w:tr>
      <w:tr w:rsidR="009D24FD" w:rsidRPr="009D24FD" w14:paraId="2041BFB4" w14:textId="77777777" w:rsidTr="00CB00DE">
        <w:tc>
          <w:tcPr>
            <w:tcW w:w="5000" w:type="pct"/>
            <w:gridSpan w:val="10"/>
            <w:vAlign w:val="center"/>
          </w:tcPr>
          <w:p w14:paraId="38473ED2"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i/>
                <w:sz w:val="20"/>
                <w:szCs w:val="20"/>
              </w:rPr>
              <w:t>Газопровод высокого давления 1</w:t>
            </w:r>
            <w:r w:rsidRPr="009D24FD">
              <w:rPr>
                <w:rFonts w:ascii="Times New Roman" w:eastAsia="Calibri" w:hAnsi="Times New Roman" w:cs="Times New Roman"/>
                <w:i/>
                <w:sz w:val="20"/>
                <w:szCs w:val="20"/>
                <w:lang w:val="en-US"/>
              </w:rPr>
              <w:t>I</w:t>
            </w:r>
            <w:r w:rsidRPr="009D24FD">
              <w:rPr>
                <w:rFonts w:ascii="Times New Roman" w:eastAsia="Calibri" w:hAnsi="Times New Roman" w:cs="Times New Roman"/>
                <w:i/>
                <w:sz w:val="20"/>
                <w:szCs w:val="20"/>
              </w:rPr>
              <w:t xml:space="preserve"> категории, </w:t>
            </w:r>
            <w:r w:rsidRPr="009D24FD">
              <w:rPr>
                <w:rFonts w:ascii="Times New Roman" w:eastAsia="Calibri" w:hAnsi="Times New Roman" w:cs="Times New Roman"/>
                <w:i/>
                <w:sz w:val="20"/>
                <w:szCs w:val="20"/>
                <w:lang w:val="en-US"/>
              </w:rPr>
              <w:t>d</w:t>
            </w:r>
            <w:r w:rsidRPr="009D24FD">
              <w:rPr>
                <w:rFonts w:ascii="Times New Roman" w:eastAsia="Calibri" w:hAnsi="Times New Roman" w:cs="Times New Roman"/>
                <w:i/>
                <w:sz w:val="20"/>
                <w:szCs w:val="20"/>
              </w:rPr>
              <w:t>=100 мм</w:t>
            </w:r>
          </w:p>
        </w:tc>
      </w:tr>
      <w:tr w:rsidR="009D24FD" w:rsidRPr="009D24FD" w14:paraId="195265B2" w14:textId="77777777" w:rsidTr="00CB00DE">
        <w:tc>
          <w:tcPr>
            <w:tcW w:w="621" w:type="pct"/>
            <w:vAlign w:val="center"/>
          </w:tcPr>
          <w:p w14:paraId="156425D3"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50</w:t>
            </w:r>
          </w:p>
        </w:tc>
        <w:tc>
          <w:tcPr>
            <w:tcW w:w="577" w:type="pct"/>
            <w:vAlign w:val="center"/>
          </w:tcPr>
          <w:p w14:paraId="3E0BC36E"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1,1</w:t>
            </w:r>
          </w:p>
        </w:tc>
        <w:tc>
          <w:tcPr>
            <w:tcW w:w="628" w:type="pct"/>
            <w:vAlign w:val="center"/>
          </w:tcPr>
          <w:p w14:paraId="64551A24"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28</w:t>
            </w:r>
          </w:p>
        </w:tc>
        <w:tc>
          <w:tcPr>
            <w:tcW w:w="357" w:type="pct"/>
            <w:vAlign w:val="center"/>
          </w:tcPr>
          <w:p w14:paraId="2FD8C659"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76</w:t>
            </w:r>
          </w:p>
        </w:tc>
        <w:tc>
          <w:tcPr>
            <w:tcW w:w="395" w:type="pct"/>
            <w:vAlign w:val="center"/>
          </w:tcPr>
          <w:p w14:paraId="2A3E140F"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113</w:t>
            </w:r>
          </w:p>
        </w:tc>
        <w:tc>
          <w:tcPr>
            <w:tcW w:w="377" w:type="pct"/>
            <w:vAlign w:val="center"/>
          </w:tcPr>
          <w:p w14:paraId="2A94411E"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169</w:t>
            </w:r>
          </w:p>
        </w:tc>
        <w:tc>
          <w:tcPr>
            <w:tcW w:w="342" w:type="pct"/>
            <w:vAlign w:val="center"/>
          </w:tcPr>
          <w:p w14:paraId="1492E22F"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338</w:t>
            </w:r>
          </w:p>
        </w:tc>
        <w:tc>
          <w:tcPr>
            <w:tcW w:w="456" w:type="pct"/>
            <w:vAlign w:val="center"/>
          </w:tcPr>
          <w:p w14:paraId="61FBE716"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24</w:t>
            </w:r>
          </w:p>
        </w:tc>
        <w:tc>
          <w:tcPr>
            <w:tcW w:w="497" w:type="pct"/>
            <w:vAlign w:val="center"/>
          </w:tcPr>
          <w:p w14:paraId="17DD11CF"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3,6</w:t>
            </w:r>
          </w:p>
        </w:tc>
        <w:tc>
          <w:tcPr>
            <w:tcW w:w="750" w:type="pct"/>
            <w:vAlign w:val="center"/>
          </w:tcPr>
          <w:p w14:paraId="1700EB5F"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32,2</w:t>
            </w:r>
          </w:p>
        </w:tc>
      </w:tr>
      <w:tr w:rsidR="009D24FD" w:rsidRPr="009D24FD" w14:paraId="60DFAF63" w14:textId="77777777" w:rsidTr="00CB00DE">
        <w:tc>
          <w:tcPr>
            <w:tcW w:w="5000" w:type="pct"/>
            <w:gridSpan w:val="10"/>
            <w:vAlign w:val="center"/>
          </w:tcPr>
          <w:p w14:paraId="09140A66"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i/>
                <w:sz w:val="20"/>
                <w:szCs w:val="20"/>
              </w:rPr>
              <w:t>Газопровод высокого давления 1</w:t>
            </w:r>
            <w:r w:rsidRPr="009D24FD">
              <w:rPr>
                <w:rFonts w:ascii="Times New Roman" w:eastAsia="Calibri" w:hAnsi="Times New Roman" w:cs="Times New Roman"/>
                <w:i/>
                <w:sz w:val="20"/>
                <w:szCs w:val="20"/>
                <w:lang w:val="en-US"/>
              </w:rPr>
              <w:t>I</w:t>
            </w:r>
            <w:r w:rsidRPr="009D24FD">
              <w:rPr>
                <w:rFonts w:ascii="Times New Roman" w:eastAsia="Calibri" w:hAnsi="Times New Roman" w:cs="Times New Roman"/>
                <w:i/>
                <w:sz w:val="20"/>
                <w:szCs w:val="20"/>
              </w:rPr>
              <w:t xml:space="preserve"> категории, </w:t>
            </w:r>
            <w:r w:rsidRPr="009D24FD">
              <w:rPr>
                <w:rFonts w:ascii="Times New Roman" w:eastAsia="Calibri" w:hAnsi="Times New Roman" w:cs="Times New Roman"/>
                <w:i/>
                <w:sz w:val="20"/>
                <w:szCs w:val="20"/>
                <w:lang w:val="en-US"/>
              </w:rPr>
              <w:t>d</w:t>
            </w:r>
            <w:r w:rsidRPr="009D24FD">
              <w:rPr>
                <w:rFonts w:ascii="Times New Roman" w:eastAsia="Calibri" w:hAnsi="Times New Roman" w:cs="Times New Roman"/>
                <w:i/>
                <w:sz w:val="20"/>
                <w:szCs w:val="20"/>
              </w:rPr>
              <w:t>=159 мм</w:t>
            </w:r>
          </w:p>
        </w:tc>
      </w:tr>
      <w:tr w:rsidR="000A0F93" w:rsidRPr="009D24FD" w14:paraId="77030ED4" w14:textId="77777777" w:rsidTr="00CB00DE">
        <w:tc>
          <w:tcPr>
            <w:tcW w:w="621" w:type="pct"/>
            <w:vAlign w:val="center"/>
          </w:tcPr>
          <w:p w14:paraId="00585BFC"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lastRenderedPageBreak/>
              <w:t>68</w:t>
            </w:r>
          </w:p>
        </w:tc>
        <w:tc>
          <w:tcPr>
            <w:tcW w:w="577" w:type="pct"/>
            <w:vAlign w:val="center"/>
          </w:tcPr>
          <w:p w14:paraId="58CD7F0E"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1,5</w:t>
            </w:r>
          </w:p>
        </w:tc>
        <w:tc>
          <w:tcPr>
            <w:tcW w:w="628" w:type="pct"/>
            <w:vAlign w:val="center"/>
          </w:tcPr>
          <w:p w14:paraId="5E9011E1"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45</w:t>
            </w:r>
          </w:p>
        </w:tc>
        <w:tc>
          <w:tcPr>
            <w:tcW w:w="357" w:type="pct"/>
            <w:vAlign w:val="center"/>
          </w:tcPr>
          <w:p w14:paraId="580ACC23"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121</w:t>
            </w:r>
          </w:p>
        </w:tc>
        <w:tc>
          <w:tcPr>
            <w:tcW w:w="395" w:type="pct"/>
            <w:vAlign w:val="center"/>
          </w:tcPr>
          <w:p w14:paraId="31464E08"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179</w:t>
            </w:r>
          </w:p>
        </w:tc>
        <w:tc>
          <w:tcPr>
            <w:tcW w:w="377" w:type="pct"/>
            <w:vAlign w:val="center"/>
          </w:tcPr>
          <w:p w14:paraId="712C5149"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268</w:t>
            </w:r>
          </w:p>
        </w:tc>
        <w:tc>
          <w:tcPr>
            <w:tcW w:w="342" w:type="pct"/>
            <w:vAlign w:val="center"/>
          </w:tcPr>
          <w:p w14:paraId="4C374931"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537</w:t>
            </w:r>
          </w:p>
        </w:tc>
        <w:tc>
          <w:tcPr>
            <w:tcW w:w="456" w:type="pct"/>
            <w:vAlign w:val="center"/>
          </w:tcPr>
          <w:p w14:paraId="7FFFB763"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35</w:t>
            </w:r>
          </w:p>
        </w:tc>
        <w:tc>
          <w:tcPr>
            <w:tcW w:w="497" w:type="pct"/>
            <w:vAlign w:val="center"/>
          </w:tcPr>
          <w:p w14:paraId="102B41F6"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5,2</w:t>
            </w:r>
          </w:p>
        </w:tc>
        <w:tc>
          <w:tcPr>
            <w:tcW w:w="750" w:type="pct"/>
            <w:vAlign w:val="center"/>
          </w:tcPr>
          <w:p w14:paraId="668E2A8B" w14:textId="77777777" w:rsidR="000A0F93" w:rsidRPr="009D24FD" w:rsidRDefault="000A0F93" w:rsidP="000A0F93">
            <w:pPr>
              <w:jc w:val="center"/>
              <w:rPr>
                <w:rFonts w:ascii="Times New Roman" w:eastAsia="Calibri" w:hAnsi="Times New Roman" w:cs="Times New Roman"/>
                <w:sz w:val="20"/>
                <w:szCs w:val="20"/>
              </w:rPr>
            </w:pPr>
            <w:r w:rsidRPr="009D24FD">
              <w:rPr>
                <w:rFonts w:ascii="Times New Roman" w:eastAsia="Calibri" w:hAnsi="Times New Roman" w:cs="Times New Roman"/>
                <w:sz w:val="20"/>
                <w:szCs w:val="20"/>
              </w:rPr>
              <w:t>46,4</w:t>
            </w:r>
          </w:p>
        </w:tc>
      </w:tr>
    </w:tbl>
    <w:p w14:paraId="4B5CD047" w14:textId="77777777" w:rsidR="000A0F93" w:rsidRPr="009D24FD" w:rsidRDefault="000A0F93" w:rsidP="000A0F93">
      <w:pPr>
        <w:spacing w:after="0" w:line="240" w:lineRule="auto"/>
        <w:ind w:firstLine="708"/>
        <w:jc w:val="both"/>
        <w:rPr>
          <w:rFonts w:ascii="Times New Roman" w:eastAsia="Times New Roman" w:hAnsi="Times New Roman" w:cs="Times New Roman"/>
          <w:sz w:val="28"/>
          <w:szCs w:val="28"/>
          <w:lang w:eastAsia="ru-RU"/>
        </w:rPr>
      </w:pPr>
    </w:p>
    <w:p w14:paraId="42AF17F9" w14:textId="77777777" w:rsidR="000A0F93" w:rsidRPr="009D24FD" w:rsidRDefault="000A0F93" w:rsidP="000A0F93">
      <w:pPr>
        <w:spacing w:after="0" w:line="240" w:lineRule="auto"/>
        <w:ind w:firstLine="708"/>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На графических материалах показана интенсивность теплового излучения от вертикального факельного горения при интенсивности теплового излучения равной 4,2 кВт/м</w:t>
      </w:r>
      <w:r w:rsidRPr="009D24FD">
        <w:rPr>
          <w:rFonts w:ascii="Times New Roman" w:eastAsia="Times New Roman" w:hAnsi="Times New Roman" w:cs="Times New Roman"/>
          <w:sz w:val="28"/>
          <w:szCs w:val="28"/>
          <w:vertAlign w:val="superscript"/>
          <w:lang w:eastAsia="ru-RU"/>
        </w:rPr>
        <w:t>2</w:t>
      </w:r>
      <w:r w:rsidRPr="009D24FD">
        <w:rPr>
          <w:rFonts w:ascii="Times New Roman" w:eastAsia="Times New Roman" w:hAnsi="Times New Roman" w:cs="Times New Roman"/>
          <w:sz w:val="28"/>
          <w:szCs w:val="28"/>
          <w:lang w:eastAsia="ru-RU"/>
        </w:rPr>
        <w:t xml:space="preserve"> – безопасно для человека в брезентовой одежде.</w:t>
      </w:r>
    </w:p>
    <w:p w14:paraId="52377FAD" w14:textId="77777777" w:rsidR="000A0F93" w:rsidRPr="009D24FD" w:rsidRDefault="000A0F93" w:rsidP="000A0F93">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Как правило, тушение пламени на газопроводах производится пожарными формированиями.</w:t>
      </w:r>
    </w:p>
    <w:p w14:paraId="3629EFFB" w14:textId="77777777" w:rsidR="000A0F93" w:rsidRPr="009D24FD" w:rsidRDefault="000A0F93" w:rsidP="000A0F93">
      <w:pPr>
        <w:widowControl w:val="0"/>
        <w:autoSpaceDE w:val="0"/>
        <w:autoSpaceDN w:val="0"/>
        <w:spacing w:after="0" w:line="240" w:lineRule="auto"/>
        <w:ind w:firstLine="851"/>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Для предупреждения чрезвычайных ситуаций на линейных объектах системы электроснабжения и газоснабжения, которые могут являться источниками возникновения пожаров, необходимо строгое соблюдение режима охранных зон и минимальных расстояний от данных объектов.</w:t>
      </w:r>
    </w:p>
    <w:p w14:paraId="01E84BC0"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rPr>
      </w:pPr>
    </w:p>
    <w:p w14:paraId="47AEB6E0" w14:textId="77777777" w:rsidR="000A0F93" w:rsidRPr="009D24FD" w:rsidRDefault="000A0F93" w:rsidP="000A0F93">
      <w:pPr>
        <w:spacing w:after="0" w:line="240" w:lineRule="auto"/>
        <w:ind w:firstLine="709"/>
        <w:jc w:val="both"/>
        <w:rPr>
          <w:rFonts w:ascii="Times New Roman" w:eastAsia="Calibri" w:hAnsi="Times New Roman" w:cs="Times New Roman"/>
          <w:i/>
          <w:sz w:val="28"/>
          <w:szCs w:val="28"/>
          <w:lang w:eastAsia="ru-RU"/>
        </w:rPr>
      </w:pPr>
      <w:r w:rsidRPr="009D24FD">
        <w:rPr>
          <w:rFonts w:ascii="Times New Roman" w:eastAsia="Calibri" w:hAnsi="Times New Roman" w:cs="Times New Roman"/>
          <w:i/>
          <w:sz w:val="28"/>
          <w:szCs w:val="28"/>
          <w:lang w:eastAsia="ru-RU"/>
        </w:rPr>
        <w:t>Опасность и риск чрезвычайных ситуаций на объектах нефтегазовой промышленности</w:t>
      </w:r>
    </w:p>
    <w:p w14:paraId="14AA9D13"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szCs w:val="28"/>
        </w:rPr>
        <w:t xml:space="preserve">На территории проекта планировки отсутствуют объекты нефтегазовой промышленности </w:t>
      </w:r>
    </w:p>
    <w:p w14:paraId="7058A962"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rPr>
      </w:pPr>
    </w:p>
    <w:p w14:paraId="1466F962" w14:textId="77777777" w:rsidR="000A0F93" w:rsidRPr="009D24FD" w:rsidRDefault="000A0F93" w:rsidP="000A0F93">
      <w:pPr>
        <w:spacing w:after="0" w:line="240" w:lineRule="auto"/>
        <w:ind w:firstLine="709"/>
        <w:jc w:val="both"/>
        <w:rPr>
          <w:rFonts w:ascii="Times New Roman" w:eastAsia="Calibri" w:hAnsi="Times New Roman" w:cs="Times New Roman"/>
          <w:i/>
          <w:sz w:val="28"/>
          <w:szCs w:val="28"/>
          <w:lang w:eastAsia="ru-RU"/>
        </w:rPr>
      </w:pPr>
      <w:r w:rsidRPr="009D24FD">
        <w:rPr>
          <w:rFonts w:ascii="Times New Roman" w:eastAsia="Calibri" w:hAnsi="Times New Roman" w:cs="Times New Roman"/>
          <w:i/>
          <w:sz w:val="28"/>
          <w:szCs w:val="28"/>
          <w:lang w:eastAsia="ru-RU"/>
        </w:rPr>
        <w:t>Опасность чрезвычайных ситуаций на объектах жизнеобеспечения</w:t>
      </w:r>
    </w:p>
    <w:p w14:paraId="4D79E3EA" w14:textId="41A9B897" w:rsidR="000A0F93" w:rsidRPr="009D24FD" w:rsidRDefault="000A0F93" w:rsidP="000A0F93">
      <w:pPr>
        <w:spacing w:after="0" w:line="240" w:lineRule="auto"/>
        <w:ind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Территория проекта планировки предназначена для реконструкции существующих биологических очистных сооружений (увеличение мощности), которые являются одним из объектов жизнеобеспечения не только пгт Васильево, но и части других территорий Зеленодольского муниципального района и городского округа «г.Казань». Выход из стоя данного объекта может ухудшить санитарно-эпидемиологическую обстановку на территориях, обслуживаемых очистными сооружениями.</w:t>
      </w:r>
    </w:p>
    <w:p w14:paraId="58297481" w14:textId="77777777" w:rsidR="000A0F93" w:rsidRPr="009D24FD" w:rsidRDefault="000A0F93" w:rsidP="000A0F93">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9D24FD">
        <w:rPr>
          <w:rFonts w:ascii="Times New Roman" w:eastAsia="Times New Roman" w:hAnsi="Times New Roman" w:cs="Times New Roman"/>
          <w:sz w:val="28"/>
          <w:szCs w:val="28"/>
        </w:rPr>
        <w:t xml:space="preserve">Для предотвращения аварийных ситуаций необходимо осуществление регулярного планового ремонта, реконструкцию и модернизацию объектов очистных сооружений. </w:t>
      </w:r>
    </w:p>
    <w:p w14:paraId="4967534D" w14:textId="77777777" w:rsidR="000A0F93" w:rsidRPr="009D24FD" w:rsidRDefault="000A0F93" w:rsidP="000A0F93">
      <w:pPr>
        <w:spacing w:after="0" w:line="240" w:lineRule="auto"/>
        <w:ind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i/>
          <w:sz w:val="28"/>
          <w:szCs w:val="28"/>
          <w:lang w:eastAsia="ru-RU"/>
        </w:rPr>
        <w:t xml:space="preserve">Мероприятия по предупреждению чрезвычайных ситуаций на объекте жизнеобеспечения. </w:t>
      </w:r>
      <w:r w:rsidRPr="009D24FD">
        <w:rPr>
          <w:rFonts w:ascii="Times New Roman" w:eastAsia="Times New Roman" w:hAnsi="Times New Roman" w:cs="Times New Roman"/>
          <w:sz w:val="28"/>
          <w:szCs w:val="28"/>
          <w:lang w:eastAsia="ru-RU"/>
        </w:rPr>
        <w:t>Основными мероприятиями являются:</w:t>
      </w:r>
    </w:p>
    <w:p w14:paraId="1BF39408" w14:textId="77777777" w:rsidR="000A0F93" w:rsidRPr="009D24FD" w:rsidRDefault="000A0F93" w:rsidP="000A0F93">
      <w:pPr>
        <w:numPr>
          <w:ilvl w:val="0"/>
          <w:numId w:val="9"/>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соблюдение охранных зон и минимальных расстояний до зданий и сооружений; </w:t>
      </w:r>
    </w:p>
    <w:p w14:paraId="6A82AF53" w14:textId="77777777" w:rsidR="000A0F93" w:rsidRPr="009D24FD" w:rsidRDefault="000A0F93" w:rsidP="000A0F93">
      <w:pPr>
        <w:numPr>
          <w:ilvl w:val="0"/>
          <w:numId w:val="9"/>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контроль состояния и своевременная замена изношенных сетей;</w:t>
      </w:r>
    </w:p>
    <w:p w14:paraId="328CFABD" w14:textId="77777777" w:rsidR="000A0F93" w:rsidRPr="009D24FD" w:rsidRDefault="000A0F93" w:rsidP="000A0F93">
      <w:pPr>
        <w:numPr>
          <w:ilvl w:val="0"/>
          <w:numId w:val="9"/>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защита от блуждающих токов (что снижает скорость коррозионных процессов на подземных сетях), </w:t>
      </w:r>
    </w:p>
    <w:p w14:paraId="657BFA9A" w14:textId="77777777" w:rsidR="000A0F93" w:rsidRPr="009D24FD" w:rsidRDefault="000A0F93" w:rsidP="000A0F93">
      <w:pPr>
        <w:numPr>
          <w:ilvl w:val="0"/>
          <w:numId w:val="9"/>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физическая защита объектов системы жизнеобеспечения;</w:t>
      </w:r>
    </w:p>
    <w:p w14:paraId="6049CCE5" w14:textId="77777777" w:rsidR="000A0F93" w:rsidRPr="009D24FD" w:rsidRDefault="000A0F93" w:rsidP="000A0F93">
      <w:pPr>
        <w:numPr>
          <w:ilvl w:val="0"/>
          <w:numId w:val="9"/>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организация работы по обеспечению устойчивого функционирования объектов жизнеобеспечения населения;</w:t>
      </w:r>
    </w:p>
    <w:p w14:paraId="0A465D10" w14:textId="77777777" w:rsidR="000A0F93" w:rsidRPr="009D24FD" w:rsidRDefault="000A0F93" w:rsidP="000A0F93">
      <w:pPr>
        <w:numPr>
          <w:ilvl w:val="0"/>
          <w:numId w:val="9"/>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усовершенствование инженерных сетей и сооружений;</w:t>
      </w:r>
    </w:p>
    <w:p w14:paraId="486CE98E" w14:textId="77777777" w:rsidR="000A0F93" w:rsidRPr="009D24FD" w:rsidRDefault="000A0F93" w:rsidP="000A0F93">
      <w:pPr>
        <w:numPr>
          <w:ilvl w:val="0"/>
          <w:numId w:val="9"/>
        </w:numPr>
        <w:tabs>
          <w:tab w:val="left" w:pos="1134"/>
        </w:tabs>
        <w:spacing w:after="0" w:line="240" w:lineRule="auto"/>
        <w:ind w:left="0"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другие специальные мероприятия.</w:t>
      </w:r>
    </w:p>
    <w:p w14:paraId="1548D603" w14:textId="77777777" w:rsidR="000A0F93" w:rsidRPr="009D24FD" w:rsidRDefault="000A0F93" w:rsidP="000A0F93">
      <w:pPr>
        <w:spacing w:after="0" w:line="240" w:lineRule="auto"/>
        <w:ind w:firstLine="709"/>
        <w:contextualSpacing/>
        <w:jc w:val="both"/>
        <w:rPr>
          <w:rFonts w:ascii="Times New Roman" w:eastAsia="Times New Roman" w:hAnsi="Times New Roman" w:cs="Times New Roman"/>
          <w:sz w:val="28"/>
          <w:szCs w:val="20"/>
          <w:lang w:eastAsia="ru-RU"/>
        </w:rPr>
      </w:pPr>
      <w:r w:rsidRPr="009D24FD">
        <w:rPr>
          <w:rFonts w:ascii="Times New Roman" w:eastAsia="Times New Roman" w:hAnsi="Times New Roman" w:cs="Times New Roman"/>
          <w:sz w:val="28"/>
          <w:szCs w:val="28"/>
          <w:lang w:eastAsia="ru-RU"/>
        </w:rPr>
        <w:lastRenderedPageBreak/>
        <w:t xml:space="preserve">Для предотвращения повреждения сетей и объектов инженерно-технической инфраструктуры предусмотрены охранные зоны и минимальные расстояния от сетей инженерно-технической инфраструктуры. </w:t>
      </w:r>
      <w:r w:rsidRPr="009D24FD">
        <w:rPr>
          <w:rFonts w:ascii="Times New Roman" w:eastAsia="Times New Roman" w:hAnsi="Times New Roman" w:cs="Times New Roman"/>
          <w:sz w:val="28"/>
          <w:szCs w:val="20"/>
          <w:lang w:eastAsia="ru-RU"/>
        </w:rPr>
        <w:t>Необходимо отметить, что минимальные расстояния от объектов инженерной инфраструктуры до зданий и сооружений, регламентированные техническими регламентами, целесообразно рассматривать как охранные зоны.</w:t>
      </w:r>
    </w:p>
    <w:p w14:paraId="2646FA5F" w14:textId="77777777" w:rsidR="000A0F93" w:rsidRPr="009D24FD" w:rsidRDefault="000A0F93" w:rsidP="000A0F93">
      <w:pPr>
        <w:spacing w:after="0" w:line="240" w:lineRule="auto"/>
        <w:ind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Строгое соблюдение охранных зон, минимальных расстояний от объектов до зданий, сооружений позволяет значительно минимизировать возможность возникновения аварийных ситуаций на данных объектах.</w:t>
      </w:r>
    </w:p>
    <w:p w14:paraId="0BFFDAB8" w14:textId="77777777" w:rsidR="000A0F93" w:rsidRPr="009D24FD" w:rsidRDefault="000A0F93" w:rsidP="000A0F93">
      <w:pPr>
        <w:spacing w:after="0" w:line="240" w:lineRule="auto"/>
        <w:ind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Охранные зоны</w:t>
      </w:r>
      <w:r w:rsidRPr="009D24FD">
        <w:rPr>
          <w:rFonts w:ascii="Times New Roman" w:eastAsia="Times New Roman" w:hAnsi="Times New Roman" w:cs="Times New Roman"/>
          <w:i/>
          <w:sz w:val="28"/>
          <w:szCs w:val="28"/>
          <w:lang w:eastAsia="ru-RU"/>
        </w:rPr>
        <w:t xml:space="preserve"> объектов электроснабжения</w:t>
      </w:r>
      <w:r w:rsidRPr="009D24FD">
        <w:rPr>
          <w:rFonts w:ascii="Times New Roman" w:eastAsia="Times New Roman" w:hAnsi="Times New Roman" w:cs="Times New Roman"/>
          <w:sz w:val="28"/>
          <w:szCs w:val="28"/>
          <w:lang w:eastAsia="ru-RU"/>
        </w:rPr>
        <w:t xml:space="preserve"> составляют:</w:t>
      </w:r>
    </w:p>
    <w:p w14:paraId="71766DE7" w14:textId="77777777" w:rsidR="000A0F93" w:rsidRPr="009D24FD" w:rsidRDefault="000A0F93" w:rsidP="000A0F93">
      <w:pPr>
        <w:spacing w:after="0" w:line="240" w:lineRule="auto"/>
        <w:ind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кабельные линий электропередачи - 1 м;</w:t>
      </w:r>
    </w:p>
    <w:p w14:paraId="6763256F" w14:textId="77777777" w:rsidR="000A0F93" w:rsidRPr="009D24FD" w:rsidRDefault="000A0F93" w:rsidP="000A0F93">
      <w:pPr>
        <w:spacing w:after="0" w:line="240" w:lineRule="auto"/>
        <w:ind w:firstLine="709"/>
        <w:contextualSpacing/>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трансформаторные пункты 6-10 кВ - 10 метров (Правила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24.02.2009 г. № 160).</w:t>
      </w:r>
    </w:p>
    <w:p w14:paraId="61A01087"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0"/>
          <w:lang w:eastAsia="ru-RU"/>
        </w:rPr>
      </w:pPr>
      <w:r w:rsidRPr="009D24FD">
        <w:rPr>
          <w:rFonts w:ascii="Times New Roman" w:eastAsia="Calibri" w:hAnsi="Times New Roman" w:cs="Times New Roman"/>
          <w:sz w:val="28"/>
          <w:szCs w:val="28"/>
          <w:lang w:eastAsia="ru-RU"/>
        </w:rPr>
        <w:t xml:space="preserve">Для </w:t>
      </w:r>
      <w:r w:rsidRPr="009D24FD">
        <w:rPr>
          <w:rFonts w:ascii="Times New Roman" w:eastAsia="Calibri" w:hAnsi="Times New Roman" w:cs="Times New Roman"/>
          <w:i/>
          <w:sz w:val="28"/>
          <w:szCs w:val="28"/>
          <w:lang w:eastAsia="ru-RU"/>
        </w:rPr>
        <w:t>газораспределительных сетей</w:t>
      </w:r>
      <w:r w:rsidRPr="009D24FD">
        <w:rPr>
          <w:rFonts w:ascii="Times New Roman" w:eastAsia="Calibri" w:hAnsi="Times New Roman" w:cs="Times New Roman"/>
          <w:sz w:val="28"/>
          <w:szCs w:val="28"/>
          <w:lang w:eastAsia="ru-RU"/>
        </w:rPr>
        <w:t xml:space="preserve"> устанавливаются следующие охранные зоны: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54A6F8E3" w14:textId="77777777" w:rsidR="000A0F93" w:rsidRPr="009D24FD" w:rsidRDefault="000A0F93" w:rsidP="000A0F93">
      <w:pPr>
        <w:spacing w:after="0" w:line="240" w:lineRule="auto"/>
        <w:ind w:firstLine="709"/>
        <w:contextualSpacing/>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i/>
          <w:sz w:val="28"/>
          <w:szCs w:val="28"/>
          <w:lang w:val="x-none" w:eastAsia="x-none"/>
        </w:rPr>
        <w:t>Устойчивость функционирования инженерной инфраструктуры проекта планировки</w:t>
      </w:r>
      <w:r w:rsidRPr="009D24FD">
        <w:rPr>
          <w:rFonts w:ascii="Times New Roman" w:eastAsia="Times New Roman" w:hAnsi="Times New Roman" w:cs="Times New Roman"/>
          <w:i/>
          <w:sz w:val="28"/>
          <w:szCs w:val="28"/>
          <w:lang w:eastAsia="x-none"/>
        </w:rPr>
        <w:t xml:space="preserve">. </w:t>
      </w:r>
      <w:r w:rsidRPr="009D24FD">
        <w:rPr>
          <w:rFonts w:ascii="Times New Roman" w:eastAsia="Times New Roman" w:hAnsi="Times New Roman" w:cs="Times New Roman"/>
          <w:sz w:val="28"/>
          <w:szCs w:val="28"/>
          <w:lang w:eastAsia="x-none"/>
        </w:rPr>
        <w:t>В</w:t>
      </w:r>
      <w:r w:rsidRPr="009D24FD">
        <w:rPr>
          <w:rFonts w:ascii="Times New Roman" w:eastAsia="Times New Roman" w:hAnsi="Times New Roman" w:cs="Times New Roman"/>
          <w:sz w:val="28"/>
          <w:szCs w:val="28"/>
          <w:lang w:val="x-none" w:eastAsia="x-none"/>
        </w:rPr>
        <w:t xml:space="preserve">ажнейшим организационным мероприятием, направленным на повышение устойчивости энергосистемы </w:t>
      </w:r>
      <w:r w:rsidRPr="009D24FD">
        <w:rPr>
          <w:rFonts w:ascii="Times New Roman" w:eastAsia="Times New Roman" w:hAnsi="Times New Roman" w:cs="Times New Roman"/>
          <w:sz w:val="28"/>
          <w:szCs w:val="28"/>
          <w:lang w:eastAsia="x-none"/>
        </w:rPr>
        <w:t>территории</w:t>
      </w:r>
      <w:r w:rsidRPr="009D24FD">
        <w:rPr>
          <w:rFonts w:ascii="Times New Roman" w:eastAsia="Times New Roman" w:hAnsi="Times New Roman" w:cs="Times New Roman"/>
          <w:sz w:val="28"/>
          <w:szCs w:val="28"/>
          <w:lang w:val="x-none" w:eastAsia="x-none"/>
        </w:rPr>
        <w:t xml:space="preserve"> </w:t>
      </w:r>
      <w:r w:rsidRPr="009D24FD">
        <w:rPr>
          <w:rFonts w:ascii="Times New Roman" w:eastAsia="Times New Roman" w:hAnsi="Times New Roman" w:cs="Times New Roman"/>
          <w:sz w:val="28"/>
          <w:szCs w:val="28"/>
          <w:lang w:eastAsia="x-none"/>
        </w:rPr>
        <w:t>проекта</w:t>
      </w:r>
      <w:r w:rsidRPr="009D24FD">
        <w:rPr>
          <w:rFonts w:ascii="Times New Roman" w:eastAsia="Times New Roman" w:hAnsi="Times New Roman" w:cs="Times New Roman"/>
          <w:sz w:val="28"/>
          <w:szCs w:val="28"/>
          <w:lang w:val="x-none" w:eastAsia="x-none"/>
        </w:rPr>
        <w:t>, может быть разработка плана взаимодействия основных поставщиков электроэнергии в условиях ЧС мирного и военного времени.</w:t>
      </w:r>
    </w:p>
    <w:p w14:paraId="24A7013F" w14:textId="77777777" w:rsidR="000A0F93" w:rsidRPr="009D24FD" w:rsidRDefault="000A0F93" w:rsidP="000A0F93">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На период восстановительных работ в энергосистеме проекта планировки, при устранении последствий ЧС, необходимо предусмотреть перераспределение электроэнергии из других источников на территории поселения.</w:t>
      </w:r>
    </w:p>
    <w:p w14:paraId="35E78D21"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 xml:space="preserve">Также возможно оснащение, при необходимости, </w:t>
      </w:r>
      <w:r w:rsidRPr="009D24FD">
        <w:rPr>
          <w:rFonts w:ascii="Times New Roman" w:eastAsia="Times New Roman" w:hAnsi="Times New Roman" w:cs="Times New Roman"/>
          <w:sz w:val="28"/>
          <w:szCs w:val="28"/>
          <w:lang w:eastAsia="x-none"/>
        </w:rPr>
        <w:t xml:space="preserve">очистных сооружений </w:t>
      </w:r>
      <w:r w:rsidRPr="009D24FD">
        <w:rPr>
          <w:rFonts w:ascii="Times New Roman" w:eastAsia="Times New Roman" w:hAnsi="Times New Roman" w:cs="Times New Roman"/>
          <w:sz w:val="28"/>
          <w:szCs w:val="28"/>
          <w:lang w:val="x-none" w:eastAsia="x-none"/>
        </w:rPr>
        <w:t>резервными источниками электроэнергии</w:t>
      </w:r>
      <w:r w:rsidRPr="009D24FD">
        <w:rPr>
          <w:rFonts w:ascii="Times New Roman" w:eastAsia="Times New Roman" w:hAnsi="Times New Roman" w:cs="Times New Roman"/>
          <w:sz w:val="28"/>
          <w:szCs w:val="28"/>
          <w:lang w:eastAsia="x-none"/>
        </w:rPr>
        <w:t xml:space="preserve"> (например дизельными, бензиновыми генераторами)</w:t>
      </w:r>
      <w:r w:rsidRPr="009D24FD">
        <w:rPr>
          <w:rFonts w:ascii="Times New Roman" w:eastAsia="Times New Roman" w:hAnsi="Times New Roman" w:cs="Times New Roman"/>
          <w:sz w:val="28"/>
          <w:szCs w:val="28"/>
          <w:lang w:val="x-none" w:eastAsia="x-none"/>
        </w:rPr>
        <w:t>, необходима защита от вторичных поражающих факторов источников ЧС мирного и военного времени (обломков зданий, конструкций, обрушении перекрытий) индивидуальными энергог</w:t>
      </w:r>
      <w:r w:rsidRPr="009D24FD">
        <w:rPr>
          <w:rFonts w:ascii="Times New Roman" w:eastAsia="Times New Roman" w:hAnsi="Times New Roman" w:cs="Times New Roman"/>
          <w:sz w:val="28"/>
          <w:szCs w:val="28"/>
          <w:lang w:eastAsia="x-none"/>
        </w:rPr>
        <w:t>а</w:t>
      </w:r>
      <w:r w:rsidRPr="009D24FD">
        <w:rPr>
          <w:rFonts w:ascii="Times New Roman" w:eastAsia="Times New Roman" w:hAnsi="Times New Roman" w:cs="Times New Roman"/>
          <w:sz w:val="28"/>
          <w:szCs w:val="28"/>
          <w:lang w:val="x-none" w:eastAsia="x-none"/>
        </w:rPr>
        <w:t>сящими устройствами: камеры, зонты, шкафы, сетки, козырьки. Создание и применение энергогасящих устройств должно начинаться с оценки их эффективности, заключающаяся в выборе такого устройства, при котором будет достигнут необходимый уровень защиты при минимальной стоимости затрат на его внедрение.</w:t>
      </w:r>
    </w:p>
    <w:p w14:paraId="0F1DEA28"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Так же необходима разработка планов по ликвидации аварий на системах жизнеобеспечения, создание необходимых резервов средств и материалов, своевременная замена изношенных элементов систем и т.д.</w:t>
      </w:r>
    </w:p>
    <w:p w14:paraId="09ACB8BB"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sz w:val="28"/>
          <w:szCs w:val="28"/>
          <w:lang w:eastAsia="x-none"/>
        </w:rPr>
      </w:pPr>
      <w:r w:rsidRPr="009D24FD">
        <w:rPr>
          <w:rFonts w:ascii="Times New Roman" w:eastAsia="Times New Roman" w:hAnsi="Times New Roman" w:cs="Times New Roman"/>
          <w:sz w:val="28"/>
          <w:szCs w:val="28"/>
          <w:lang w:eastAsia="x-none"/>
        </w:rPr>
        <w:t xml:space="preserve">Устойчивость функционирования инженерной инфраструктуры так же достигается соблюдением технической возможности (технических условий) на подключение с существующей инженерной инфраструктуре. </w:t>
      </w:r>
    </w:p>
    <w:p w14:paraId="42379A40"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rPr>
      </w:pPr>
    </w:p>
    <w:p w14:paraId="6A256B8E" w14:textId="77777777" w:rsidR="000A0F93" w:rsidRPr="009D24FD" w:rsidRDefault="000A0F93" w:rsidP="000A0F93">
      <w:pPr>
        <w:spacing w:after="0" w:line="240" w:lineRule="auto"/>
        <w:jc w:val="center"/>
        <w:outlineLvl w:val="1"/>
        <w:rPr>
          <w:rFonts w:ascii="Times New Roman" w:eastAsia="Times New Roman" w:hAnsi="Times New Roman" w:cs="Times New Roman"/>
          <w:b/>
          <w:sz w:val="28"/>
          <w:szCs w:val="20"/>
        </w:rPr>
      </w:pPr>
      <w:bookmarkStart w:id="109" w:name="_Toc201650511"/>
      <w:r w:rsidRPr="009D24FD">
        <w:rPr>
          <w:rFonts w:ascii="Times New Roman" w:eastAsia="Times New Roman" w:hAnsi="Times New Roman" w:cs="Times New Roman"/>
          <w:b/>
          <w:sz w:val="28"/>
          <w:szCs w:val="20"/>
        </w:rPr>
        <w:t>13.4. Оповещение о чрезвычайной ситуации природного или техногенного характера</w:t>
      </w:r>
      <w:bookmarkEnd w:id="109"/>
    </w:p>
    <w:p w14:paraId="389C0C6A" w14:textId="5EF5180E" w:rsidR="000A0F93" w:rsidRPr="009D24FD" w:rsidRDefault="000A0F93" w:rsidP="000A0F93">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9D24FD">
        <w:rPr>
          <w:rFonts w:ascii="Times New Roman" w:eastAsia="Times New Roman" w:hAnsi="Times New Roman" w:cs="Times New Roman"/>
          <w:bCs/>
          <w:sz w:val="28"/>
          <w:szCs w:val="28"/>
          <w:lang w:eastAsia="ru-RU"/>
        </w:rPr>
        <w:t xml:space="preserve">Очистные сооружения быть оборудованы системами оповещения в </w:t>
      </w:r>
      <w:r w:rsidRPr="009D24FD">
        <w:rPr>
          <w:rFonts w:ascii="Times New Roman" w:eastAsia="Times New Roman" w:hAnsi="Times New Roman" w:cs="Times New Roman"/>
          <w:sz w:val="28"/>
          <w:szCs w:val="28"/>
        </w:rPr>
        <w:lastRenderedPageBreak/>
        <w:t>соответствии с СП 134.13330.2022 «Системы электросвязи зданий и сооружений. Основные положения проектирования».</w:t>
      </w:r>
    </w:p>
    <w:p w14:paraId="55951294" w14:textId="271B5CA9" w:rsidR="000A0F93" w:rsidRPr="009D24FD" w:rsidRDefault="000A0F93" w:rsidP="000A0F93">
      <w:pPr>
        <w:spacing w:after="0" w:line="240" w:lineRule="auto"/>
        <w:ind w:firstLine="720"/>
        <w:jc w:val="both"/>
        <w:rPr>
          <w:rFonts w:ascii="Times New Roman" w:eastAsia="Times New Roman" w:hAnsi="Times New Roman" w:cs="Times New Roman"/>
          <w:bCs/>
          <w:sz w:val="28"/>
          <w:szCs w:val="28"/>
          <w:lang w:eastAsia="ru-RU"/>
        </w:rPr>
      </w:pPr>
      <w:r w:rsidRPr="009D24FD">
        <w:rPr>
          <w:rFonts w:ascii="Times New Roman" w:eastAsia="Times New Roman" w:hAnsi="Times New Roman" w:cs="Times New Roman"/>
          <w:bCs/>
          <w:sz w:val="28"/>
          <w:szCs w:val="28"/>
          <w:lang w:eastAsia="ru-RU"/>
        </w:rPr>
        <w:t>Система оповещения проекта планировки должна организационно, технически и программно сопрягаться с системой оповещения пгт Васильево.</w:t>
      </w:r>
    </w:p>
    <w:p w14:paraId="52F689F6"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rPr>
      </w:pPr>
    </w:p>
    <w:p w14:paraId="5717862C" w14:textId="77777777" w:rsidR="000A0F93" w:rsidRPr="009D24FD" w:rsidRDefault="000A0F93" w:rsidP="000A0F93">
      <w:pPr>
        <w:spacing w:after="0" w:line="240" w:lineRule="auto"/>
        <w:jc w:val="center"/>
        <w:outlineLvl w:val="1"/>
        <w:rPr>
          <w:rFonts w:ascii="Times New Roman" w:eastAsia="Times New Roman" w:hAnsi="Times New Roman" w:cs="Times New Roman"/>
          <w:b/>
          <w:sz w:val="28"/>
          <w:szCs w:val="20"/>
        </w:rPr>
      </w:pPr>
      <w:bookmarkStart w:id="110" w:name="_Toc201650512"/>
      <w:r w:rsidRPr="009D24FD">
        <w:rPr>
          <w:rFonts w:ascii="Times New Roman" w:eastAsia="Times New Roman" w:hAnsi="Times New Roman" w:cs="Times New Roman"/>
          <w:b/>
          <w:sz w:val="28"/>
          <w:szCs w:val="20"/>
        </w:rPr>
        <w:t>13.5. Мероприятия по организации эвакуации населения при чрезвычайных ситуациях природного и техногенного характера</w:t>
      </w:r>
      <w:bookmarkEnd w:id="110"/>
    </w:p>
    <w:p w14:paraId="3C831DBA"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sz w:val="28"/>
          <w:szCs w:val="28"/>
          <w:lang w:eastAsia="x-none"/>
        </w:rPr>
      </w:pPr>
      <w:r w:rsidRPr="009D24FD">
        <w:rPr>
          <w:rFonts w:ascii="Times New Roman" w:eastAsia="Times New Roman" w:hAnsi="Times New Roman" w:cs="Times New Roman"/>
          <w:sz w:val="28"/>
          <w:szCs w:val="28"/>
          <w:lang w:eastAsia="x-none"/>
        </w:rPr>
        <w:t>Эвакуация населения не предусматривается, так как на территории проекта планировки нет постоянного населения, а только находятся работники очистных сооружений.</w:t>
      </w:r>
    </w:p>
    <w:p w14:paraId="0D1836F3"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x-none"/>
        </w:rPr>
      </w:pPr>
      <w:r w:rsidRPr="009D24FD">
        <w:rPr>
          <w:rFonts w:ascii="Times New Roman" w:eastAsia="Times New Roman" w:hAnsi="Times New Roman" w:cs="Times New Roman"/>
          <w:sz w:val="28"/>
          <w:szCs w:val="28"/>
          <w:lang w:eastAsia="x-none"/>
        </w:rPr>
        <w:t>При этом возможно возникновение зон чрезвычайной ситуации на опасных производственных объектах (распределительных газопроводы). Также возможно возникновение зон локальных чрезвычайных ситуаций на объектах инженерного обеспечения территории, при террористических актах, атаке беспилотных летательных аппаратов.</w:t>
      </w:r>
    </w:p>
    <w:p w14:paraId="7500BB9A"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x-none"/>
        </w:rPr>
      </w:pPr>
      <w:r w:rsidRPr="009D24FD">
        <w:rPr>
          <w:rFonts w:ascii="Times New Roman" w:eastAsia="Times New Roman" w:hAnsi="Times New Roman" w:cs="Times New Roman"/>
          <w:sz w:val="28"/>
          <w:szCs w:val="28"/>
          <w:lang w:eastAsia="x-none"/>
        </w:rPr>
        <w:t xml:space="preserve">Необходимо предусмотреть эвакуацию персонала очистных сооружений из зон возможной чрезвычайной ситуации техногенного характера при аварии на распределительных газопроводах и при непосредственной угрозе разрушения очистных сооружений. </w:t>
      </w:r>
    </w:p>
    <w:p w14:paraId="3829ED0B"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sz w:val="28"/>
          <w:szCs w:val="28"/>
          <w:lang w:eastAsia="x-none"/>
        </w:rPr>
      </w:pPr>
      <w:r w:rsidRPr="009D24FD">
        <w:rPr>
          <w:rFonts w:ascii="Times New Roman" w:eastAsia="Times New Roman" w:hAnsi="Times New Roman" w:cs="Times New Roman"/>
          <w:sz w:val="28"/>
          <w:szCs w:val="28"/>
          <w:lang w:eastAsia="x-none"/>
        </w:rPr>
        <w:t>При угрозе возникновения и возникновении чрезвычайной ситуации необходимо предусмотреть экстренную эвакуацию. Упреждающая эвакуация не предусматривается, так как возникновение крупномасштабных чрезвычайных ситуаций не прогнозируется.</w:t>
      </w:r>
    </w:p>
    <w:p w14:paraId="3B77A0A1" w14:textId="77777777" w:rsidR="000A0F93" w:rsidRPr="009D24FD" w:rsidRDefault="000A0F93" w:rsidP="000A0F93">
      <w:pPr>
        <w:spacing w:after="0" w:line="240" w:lineRule="auto"/>
        <w:ind w:firstLine="710"/>
        <w:contextualSpacing/>
        <w:jc w:val="both"/>
        <w:rPr>
          <w:rFonts w:ascii="Times New Roman" w:eastAsia="Times New Roman" w:hAnsi="Times New Roman" w:cs="Times New Roman"/>
          <w:sz w:val="28"/>
          <w:szCs w:val="28"/>
          <w:lang w:val="x-none" w:eastAsia="x-none"/>
        </w:rPr>
      </w:pPr>
      <w:r w:rsidRPr="009D24FD">
        <w:rPr>
          <w:rFonts w:ascii="Times New Roman" w:eastAsia="Times New Roman" w:hAnsi="Times New Roman" w:cs="Times New Roman"/>
          <w:sz w:val="28"/>
          <w:szCs w:val="28"/>
          <w:lang w:val="x-none" w:eastAsia="x-none"/>
        </w:rPr>
        <w:t>Основанием для принятия решения на проведение эвакуации является наличие угрозы жизни и здоровью людей, оцениваемой по заранее установленным для каждого вида опасностей критериям.</w:t>
      </w:r>
    </w:p>
    <w:p w14:paraId="775A0DF6" w14:textId="77777777" w:rsidR="000A0F93" w:rsidRPr="009D24FD" w:rsidRDefault="000A0F93" w:rsidP="000A0F93">
      <w:pPr>
        <w:spacing w:after="0" w:line="240" w:lineRule="auto"/>
        <w:ind w:firstLine="709"/>
        <w:jc w:val="both"/>
        <w:rPr>
          <w:rFonts w:ascii="Times New Roman" w:eastAsia="Calibri" w:hAnsi="Times New Roman" w:cs="Times New Roman"/>
          <w:sz w:val="28"/>
          <w:szCs w:val="28"/>
          <w:lang w:val="x-none"/>
        </w:rPr>
      </w:pPr>
    </w:p>
    <w:p w14:paraId="54D68F86" w14:textId="77777777" w:rsidR="000A0F93" w:rsidRPr="009D24FD" w:rsidRDefault="000A0F93" w:rsidP="000A0F93">
      <w:pPr>
        <w:spacing w:after="0" w:line="240" w:lineRule="auto"/>
        <w:jc w:val="center"/>
        <w:outlineLvl w:val="1"/>
        <w:rPr>
          <w:rFonts w:ascii="Times New Roman" w:eastAsia="Times New Roman" w:hAnsi="Times New Roman" w:cs="Times New Roman"/>
          <w:b/>
          <w:sz w:val="28"/>
          <w:szCs w:val="20"/>
        </w:rPr>
      </w:pPr>
      <w:bookmarkStart w:id="111" w:name="_Toc201650513"/>
      <w:r w:rsidRPr="009D24FD">
        <w:rPr>
          <w:rFonts w:ascii="Times New Roman" w:eastAsia="Times New Roman" w:hAnsi="Times New Roman" w:cs="Times New Roman"/>
          <w:b/>
          <w:sz w:val="28"/>
          <w:szCs w:val="20"/>
        </w:rPr>
        <w:t>13.6. Мероприятия по обеспечению пожарной безопасности</w:t>
      </w:r>
      <w:bookmarkEnd w:id="111"/>
    </w:p>
    <w:p w14:paraId="464CFCF1" w14:textId="5FBE9722" w:rsidR="000A0F93" w:rsidRPr="009D24FD" w:rsidRDefault="000A0F93" w:rsidP="000A0F93">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Пожарную безопасность на территории поселения обеспечивает 153 пожарная часть ФГКУ «8 отряд ФПС по Республике Татарстан» (пгт Васильево, ул.Ленина, д.31), в боевом расчете находится 2 пожарных автомобиля (пожарная автоцистерна и пожарная автоцистерна с лестницей), 1 автомобиль находится в резерве.</w:t>
      </w:r>
    </w:p>
    <w:p w14:paraId="12908DA8" w14:textId="77777777" w:rsidR="000A0F93" w:rsidRPr="009D24FD" w:rsidRDefault="000A0F93" w:rsidP="000A0F93">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Время прибытия первых подразделений пожарной охраны до территории проекта планировки составляет до 2 минут (пожарная часть располагается в непосредственной близости к территории проекта планировки), что соответствует требованиям соответствует нормативному времени прибытия первых подразделений пожарной охраны к месту вызова (до 10минут) в соответствии с п.1 ст. 76 Федерального закона от 22 июля 2008 г. № 123-ФЗ «Технический регламент о требованиях пожарной безопасности»).</w:t>
      </w:r>
    </w:p>
    <w:p w14:paraId="4E973348" w14:textId="77777777" w:rsidR="000A0F93" w:rsidRPr="009D24FD" w:rsidRDefault="000A0F93" w:rsidP="000A0F93">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На территории Российской Федерации действуют Правила противопожарного режима в Российской Федерации, утвержденные Постановлением Правительства Российской Федерации от 16 сентября 2020 г. № 1479. Настоящие Правила устанавливают требования пожарной безопасности, определяющие порядок поведения людей, порядок организации производства и (или) содержания территорий, зданий, сооружений, помещений организаций и </w:t>
      </w:r>
      <w:r w:rsidRPr="009D24FD">
        <w:rPr>
          <w:rFonts w:ascii="Times New Roman" w:eastAsia="Times New Roman" w:hAnsi="Times New Roman" w:cs="Times New Roman"/>
          <w:sz w:val="28"/>
          <w:szCs w:val="28"/>
          <w:lang w:eastAsia="ru-RU"/>
        </w:rPr>
        <w:lastRenderedPageBreak/>
        <w:t>других объектов защиты (далее - объекты защиты) в целях обеспечения пожарной безопасности.</w:t>
      </w:r>
    </w:p>
    <w:p w14:paraId="1997356A"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В соответствии с требованиями п.8.1.7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конструкция дорожной одежды проездов (в том числе укрепленных газонов, газонных решеток) для пожарной техники, а также площадок для ее установки должна быть рассчитана на нагрузку от пожарных автомобилей. </w:t>
      </w:r>
    </w:p>
    <w:p w14:paraId="58E8D855" w14:textId="77777777" w:rsidR="000A0F93" w:rsidRPr="009D24FD" w:rsidRDefault="000A0F93" w:rsidP="000A0F93">
      <w:pPr>
        <w:spacing w:after="0" w:line="240" w:lineRule="auto"/>
        <w:ind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Безопасность людей при возникновении пожара на территории проекта планировки осуществляется за счет соблюдения необходимых объемно-планировочных решений при проектировании зданий и сооружений. Одним из положений ст.53 Федерального закона от 22.07.2008 года № 123-ФЗ «Технический регламент о требованиях пожарной безопасности», п.3.3 ГОСТ 12.1.004-91* «Пожарная безопасность. Общие требования» является организация своевременной и беспрепятственной эвакуации людей из зданий. </w:t>
      </w:r>
    </w:p>
    <w:p w14:paraId="77C010E3" w14:textId="77777777" w:rsidR="000A0F93" w:rsidRPr="009D24FD" w:rsidRDefault="000A0F93" w:rsidP="000A0F93">
      <w:pPr>
        <w:spacing w:after="0" w:line="240" w:lineRule="auto"/>
        <w:ind w:firstLine="700"/>
        <w:jc w:val="both"/>
        <w:rPr>
          <w:rFonts w:ascii="Times New Roman" w:eastAsia="Times New Roman" w:hAnsi="Times New Roman" w:cs="Times New Roman"/>
          <w:iCs/>
          <w:sz w:val="28"/>
          <w:szCs w:val="28"/>
          <w:lang w:eastAsia="ru-RU"/>
        </w:rPr>
      </w:pPr>
      <w:r w:rsidRPr="009D24FD">
        <w:rPr>
          <w:rFonts w:ascii="Times New Roman" w:eastAsia="Times New Roman" w:hAnsi="Times New Roman" w:cs="Times New Roman"/>
          <w:sz w:val="28"/>
          <w:szCs w:val="20"/>
          <w:lang w:eastAsia="ru-RU"/>
        </w:rPr>
        <w:t>Наружное пожаротушение зданий предусматривается из пожарных гидрантов, устанавливаемых на кольцевых водопроводных сетях. Радиус действия пожарных гидрантов – не более 100 метров. Для определения места нахождения пожарных гидрантов на зданиях устанавливаются указатели пожарных гидрантов.</w:t>
      </w:r>
    </w:p>
    <w:p w14:paraId="49F058CD" w14:textId="1E54D6C4" w:rsidR="000A0F93" w:rsidRPr="009D24FD" w:rsidRDefault="000A0F93" w:rsidP="000A0F93">
      <w:pPr>
        <w:spacing w:after="0" w:line="240" w:lineRule="auto"/>
        <w:ind w:firstLine="709"/>
        <w:jc w:val="both"/>
        <w:rPr>
          <w:rFonts w:ascii="Times New Roman" w:eastAsia="Calibri" w:hAnsi="Times New Roman" w:cs="Times New Roman"/>
          <w:sz w:val="28"/>
          <w:szCs w:val="28"/>
        </w:rPr>
      </w:pPr>
      <w:r w:rsidRPr="009D24FD">
        <w:rPr>
          <w:rFonts w:ascii="Times New Roman" w:eastAsia="Calibri" w:hAnsi="Times New Roman" w:cs="Times New Roman"/>
          <w:sz w:val="28"/>
        </w:rPr>
        <w:t>Расход на наружное пожаротушение составит 10л/с, время тушения пожара составляет 3 часа. Количество одновременных пожаров равно одному.</w:t>
      </w:r>
    </w:p>
    <w:p w14:paraId="0B358716" w14:textId="2E88E82F" w:rsidR="009C1CA9" w:rsidRPr="009D24FD" w:rsidRDefault="009C1CA9">
      <w:pPr>
        <w:rPr>
          <w:rFonts w:ascii="Times New Roman" w:hAnsi="Times New Roman" w:cs="Times New Roman"/>
          <w:b/>
          <w:sz w:val="28"/>
          <w:szCs w:val="28"/>
        </w:rPr>
      </w:pPr>
      <w:r w:rsidRPr="009D24FD">
        <w:rPr>
          <w:rFonts w:ascii="Times New Roman" w:hAnsi="Times New Roman" w:cs="Times New Roman"/>
          <w:b/>
          <w:sz w:val="28"/>
          <w:szCs w:val="28"/>
        </w:rPr>
        <w:br w:type="page"/>
      </w:r>
    </w:p>
    <w:p w14:paraId="1F8C1D81" w14:textId="7E090C44" w:rsidR="00380214" w:rsidRPr="009D24FD" w:rsidRDefault="00F516E2"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r w:rsidRPr="009D24FD">
        <w:rPr>
          <w:rFonts w:ascii="Times New Roman" w:hAnsi="Times New Roman" w:cs="Times New Roman"/>
          <w:b/>
          <w:sz w:val="28"/>
          <w:szCs w:val="28"/>
        </w:rPr>
        <w:lastRenderedPageBreak/>
        <w:t xml:space="preserve"> </w:t>
      </w:r>
      <w:bookmarkStart w:id="112" w:name="_Toc201650514"/>
      <w:r w:rsidR="005E0BC9" w:rsidRPr="009D24FD">
        <w:rPr>
          <w:rFonts w:ascii="Times New Roman" w:hAnsi="Times New Roman" w:cs="Times New Roman"/>
          <w:b/>
          <w:sz w:val="28"/>
          <w:szCs w:val="28"/>
        </w:rPr>
        <w:t>О</w:t>
      </w:r>
      <w:r w:rsidR="002B3F1C" w:rsidRPr="009D24FD">
        <w:rPr>
          <w:rFonts w:ascii="Times New Roman" w:hAnsi="Times New Roman" w:cs="Times New Roman"/>
          <w:b/>
          <w:sz w:val="28"/>
          <w:szCs w:val="28"/>
        </w:rPr>
        <w:t>боснование очередности планируемого развития территории</w:t>
      </w:r>
      <w:bookmarkEnd w:id="112"/>
    </w:p>
    <w:p w14:paraId="35C8099C" w14:textId="77777777" w:rsidR="00747EA3" w:rsidRPr="009D24FD" w:rsidRDefault="00747EA3" w:rsidP="00ED4DC8">
      <w:pPr>
        <w:spacing w:after="0" w:line="240" w:lineRule="auto"/>
        <w:ind w:firstLine="709"/>
        <w:jc w:val="both"/>
        <w:rPr>
          <w:rFonts w:ascii="Times New Roman" w:eastAsia="Arial" w:hAnsi="Times New Roman" w:cs="Times New Roman"/>
          <w:sz w:val="28"/>
          <w:szCs w:val="28"/>
        </w:rPr>
      </w:pPr>
      <w:r w:rsidRPr="009D24FD">
        <w:rPr>
          <w:rFonts w:ascii="Times New Roman" w:eastAsia="Arial" w:hAnsi="Times New Roman" w:cs="Times New Roman"/>
          <w:sz w:val="28"/>
          <w:szCs w:val="28"/>
        </w:rPr>
        <w:t>Мероприятия проекта планировки территории реализуются в 1 этап.</w:t>
      </w:r>
    </w:p>
    <w:p w14:paraId="386455A2" w14:textId="6C66970E" w:rsidR="007E4C45" w:rsidRPr="009D24FD" w:rsidRDefault="00ED4DC8" w:rsidP="00ED4DC8">
      <w:pPr>
        <w:spacing w:after="0" w:line="240" w:lineRule="auto"/>
        <w:ind w:firstLine="709"/>
        <w:jc w:val="both"/>
        <w:rPr>
          <w:rFonts w:ascii="Times New Roman" w:eastAsia="Arial" w:hAnsi="Times New Roman" w:cs="Times New Roman"/>
          <w:sz w:val="28"/>
          <w:szCs w:val="28"/>
        </w:rPr>
      </w:pPr>
      <w:r w:rsidRPr="0092617F">
        <w:rPr>
          <w:rFonts w:ascii="Times New Roman" w:eastAsia="Arial" w:hAnsi="Times New Roman" w:cs="Times New Roman"/>
          <w:sz w:val="28"/>
          <w:szCs w:val="28"/>
        </w:rPr>
        <w:t>Максимальные сроки осуществления архитектурно-строительного проектирования, строительства, реконструкции объектов капитального строительства</w:t>
      </w:r>
      <w:r>
        <w:rPr>
          <w:rFonts w:ascii="Times New Roman" w:eastAsia="Arial" w:hAnsi="Times New Roman" w:cs="Times New Roman"/>
          <w:sz w:val="28"/>
          <w:szCs w:val="28"/>
        </w:rPr>
        <w:t xml:space="preserve"> </w:t>
      </w:r>
      <w:r w:rsidRPr="001B5FD6">
        <w:rPr>
          <w:rFonts w:ascii="Times New Roman" w:eastAsia="Arial" w:hAnsi="Times New Roman" w:cs="Times New Roman"/>
          <w:sz w:val="28"/>
          <w:szCs w:val="28"/>
        </w:rPr>
        <w:t>– до 2050 года.</w:t>
      </w:r>
    </w:p>
    <w:p w14:paraId="56257CE3" w14:textId="2DB8E817" w:rsidR="00747EA3" w:rsidRPr="009D24FD" w:rsidRDefault="00747EA3" w:rsidP="00ED4DC8">
      <w:pPr>
        <w:spacing w:after="0" w:line="240" w:lineRule="auto"/>
        <w:ind w:firstLine="709"/>
        <w:jc w:val="both"/>
        <w:rPr>
          <w:rFonts w:ascii="Times New Roman" w:hAnsi="Times New Roman" w:cs="Times New Roman"/>
          <w:sz w:val="28"/>
          <w:szCs w:val="28"/>
        </w:rPr>
      </w:pPr>
      <w:r w:rsidRPr="009D24FD">
        <w:rPr>
          <w:rFonts w:ascii="Times New Roman" w:eastAsia="Arial" w:hAnsi="Times New Roman" w:cs="Times New Roman"/>
          <w:sz w:val="28"/>
          <w:szCs w:val="28"/>
        </w:rPr>
        <w:t>Проектом</w:t>
      </w:r>
      <w:r w:rsidR="00587077" w:rsidRPr="009D24FD">
        <w:rPr>
          <w:rFonts w:ascii="Times New Roman" w:eastAsia="Arial" w:hAnsi="Times New Roman" w:cs="Times New Roman"/>
          <w:sz w:val="28"/>
          <w:szCs w:val="28"/>
        </w:rPr>
        <w:t xml:space="preserve"> планировки территории</w:t>
      </w:r>
      <w:r w:rsidRPr="009D24FD">
        <w:rPr>
          <w:rFonts w:ascii="Times New Roman" w:eastAsia="Arial" w:hAnsi="Times New Roman" w:cs="Times New Roman"/>
          <w:sz w:val="28"/>
          <w:szCs w:val="28"/>
        </w:rPr>
        <w:t xml:space="preserve"> предусмотрена реконструкция существующих биологических сооружений с </w:t>
      </w:r>
      <w:r w:rsidRPr="009D24FD">
        <w:rPr>
          <w:rFonts w:ascii="Times New Roman" w:eastAsia="Times New Roman" w:hAnsi="Times New Roman" w:cs="Times New Roman"/>
          <w:sz w:val="28"/>
          <w:szCs w:val="28"/>
          <w:lang w:eastAsia="ru-RU"/>
        </w:rPr>
        <w:t>размещением необходимой инфраструктуры БОС</w:t>
      </w:r>
      <w:bookmarkStart w:id="113" w:name="_GoBack"/>
      <w:bookmarkEnd w:id="113"/>
      <w:r w:rsidR="00FD3BD5" w:rsidRPr="009D24FD">
        <w:rPr>
          <w:rFonts w:ascii="Times New Roman" w:eastAsia="Times New Roman" w:hAnsi="Times New Roman" w:cs="Times New Roman"/>
          <w:sz w:val="28"/>
          <w:szCs w:val="28"/>
          <w:lang w:eastAsia="ru-RU"/>
        </w:rPr>
        <w:t xml:space="preserve"> (в том числе объектов, необходимых для увеличения мощности)</w:t>
      </w:r>
      <w:r w:rsidRPr="009D24FD">
        <w:rPr>
          <w:rFonts w:ascii="Times New Roman" w:eastAsia="Times New Roman" w:hAnsi="Times New Roman" w:cs="Times New Roman"/>
          <w:sz w:val="28"/>
          <w:szCs w:val="28"/>
          <w:lang w:eastAsia="ru-RU"/>
        </w:rPr>
        <w:t xml:space="preserve"> на земельном участке </w:t>
      </w:r>
      <w:r w:rsidRPr="009D24FD">
        <w:rPr>
          <w:rFonts w:ascii="Times New Roman" w:hAnsi="Times New Roman" w:cs="Times New Roman"/>
          <w:sz w:val="28"/>
          <w:szCs w:val="28"/>
        </w:rPr>
        <w:t>с кадастровым номером 16:20:010121:122 и</w:t>
      </w:r>
      <w:r w:rsidRPr="009D24FD">
        <w:rPr>
          <w:rFonts w:ascii="Times New Roman" w:eastAsia="Arial" w:hAnsi="Times New Roman" w:cs="Times New Roman"/>
          <w:sz w:val="28"/>
          <w:szCs w:val="28"/>
        </w:rPr>
        <w:t xml:space="preserve"> увеличением производительности БОС с </w:t>
      </w:r>
      <w:r w:rsidR="00A2588F" w:rsidRPr="009D24FD">
        <w:rPr>
          <w:rFonts w:ascii="Times New Roman" w:eastAsia="Times New Roman" w:hAnsi="Times New Roman" w:cs="Times New Roman"/>
          <w:sz w:val="28"/>
          <w:szCs w:val="28"/>
          <w:lang w:eastAsia="ru-RU"/>
        </w:rPr>
        <w:t>32</w:t>
      </w:r>
      <w:r w:rsidRPr="009D24FD">
        <w:rPr>
          <w:rFonts w:ascii="Times New Roman" w:eastAsia="Times New Roman" w:hAnsi="Times New Roman" w:cs="Times New Roman"/>
          <w:sz w:val="28"/>
          <w:szCs w:val="28"/>
          <w:lang w:eastAsia="ru-RU"/>
        </w:rPr>
        <w:t>,0 тыс.куб.м/сут до 56 тыс.куб.м/сут, а также размещение гидротехнического сооружения для защиты территории от разрушительного воздействия воды Куйбышевского водохранилища.</w:t>
      </w:r>
    </w:p>
    <w:p w14:paraId="1B671581" w14:textId="531213C8" w:rsidR="002F6723" w:rsidRPr="009D24FD" w:rsidRDefault="002F6723" w:rsidP="002F6723">
      <w:pPr>
        <w:pStyle w:val="a5"/>
        <w:autoSpaceDE w:val="0"/>
        <w:autoSpaceDN w:val="0"/>
        <w:adjustRightInd w:val="0"/>
        <w:spacing w:after="0" w:line="360" w:lineRule="auto"/>
        <w:ind w:left="0" w:firstLine="709"/>
        <w:jc w:val="right"/>
        <w:rPr>
          <w:rFonts w:ascii="Times New Roman" w:eastAsia="Arial" w:hAnsi="Times New Roman" w:cs="Times New Roman"/>
          <w:sz w:val="28"/>
          <w:szCs w:val="28"/>
        </w:rPr>
      </w:pPr>
      <w:r w:rsidRPr="009D24FD">
        <w:rPr>
          <w:rFonts w:ascii="Times New Roman" w:eastAsia="Arial" w:hAnsi="Times New Roman" w:cs="Times New Roman"/>
          <w:sz w:val="28"/>
          <w:szCs w:val="28"/>
        </w:rPr>
        <w:t>Таблица 14.1</w:t>
      </w:r>
    </w:p>
    <w:p w14:paraId="5CB0C19D" w14:textId="77777777" w:rsidR="002F6723" w:rsidRPr="009D24FD" w:rsidRDefault="002F6723" w:rsidP="002F6723">
      <w:pPr>
        <w:pStyle w:val="a5"/>
        <w:autoSpaceDE w:val="0"/>
        <w:autoSpaceDN w:val="0"/>
        <w:adjustRightInd w:val="0"/>
        <w:spacing w:after="0" w:line="360" w:lineRule="auto"/>
        <w:ind w:left="0"/>
        <w:jc w:val="center"/>
        <w:rPr>
          <w:rFonts w:ascii="Times New Roman" w:eastAsia="Arial" w:hAnsi="Times New Roman" w:cs="Times New Roman"/>
          <w:sz w:val="28"/>
          <w:szCs w:val="28"/>
        </w:rPr>
      </w:pPr>
      <w:r w:rsidRPr="009D24FD">
        <w:rPr>
          <w:rFonts w:ascii="Times New Roman" w:eastAsia="Arial" w:hAnsi="Times New Roman" w:cs="Times New Roman"/>
          <w:sz w:val="28"/>
          <w:szCs w:val="28"/>
        </w:rPr>
        <w:t>Перечень ОКС, строительство которых предусмотрено в рамках 1-го этапа:</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4600"/>
        <w:gridCol w:w="1656"/>
        <w:gridCol w:w="1233"/>
      </w:tblGrid>
      <w:tr w:rsidR="009D24FD" w:rsidRPr="009D24FD" w14:paraId="7EC896F8" w14:textId="77777777" w:rsidTr="004851E7">
        <w:trPr>
          <w:trHeight w:val="567"/>
          <w:jc w:val="center"/>
        </w:trPr>
        <w:tc>
          <w:tcPr>
            <w:tcW w:w="1426" w:type="dxa"/>
            <w:shd w:val="clear" w:color="000000" w:fill="FFFFFF"/>
          </w:tcPr>
          <w:p w14:paraId="6A3EF780" w14:textId="77777777" w:rsidR="00747EA3" w:rsidRPr="009D24FD" w:rsidRDefault="00747EA3" w:rsidP="004851E7">
            <w:pPr>
              <w:spacing w:after="0" w:line="240" w:lineRule="auto"/>
              <w:jc w:val="center"/>
              <w:rPr>
                <w:rFonts w:ascii="Times New Roman" w:eastAsia="Times New Roman" w:hAnsi="Times New Roman" w:cs="Times New Roman"/>
                <w:sz w:val="24"/>
                <w:szCs w:val="24"/>
                <w:lang w:eastAsia="ru-RU"/>
              </w:rPr>
            </w:pPr>
            <w:r w:rsidRPr="009D24FD">
              <w:rPr>
                <w:rFonts w:ascii="Times New Roman" w:eastAsia="Times New Roman" w:hAnsi="Times New Roman" w:cs="Times New Roman"/>
                <w:sz w:val="24"/>
                <w:szCs w:val="24"/>
                <w:lang w:eastAsia="ru-RU"/>
              </w:rPr>
              <w:t>№ зоны на чертеже планировки территории</w:t>
            </w:r>
          </w:p>
        </w:tc>
        <w:tc>
          <w:tcPr>
            <w:tcW w:w="4600" w:type="dxa"/>
            <w:shd w:val="clear" w:color="000000" w:fill="FFFFFF"/>
            <w:vAlign w:val="center"/>
          </w:tcPr>
          <w:p w14:paraId="0CA9D028"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Наименование объекта</w:t>
            </w:r>
          </w:p>
        </w:tc>
        <w:tc>
          <w:tcPr>
            <w:tcW w:w="1656" w:type="dxa"/>
            <w:shd w:val="clear" w:color="000000" w:fill="FFFFFF"/>
            <w:noWrap/>
            <w:vAlign w:val="center"/>
          </w:tcPr>
          <w:p w14:paraId="69A33C29"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Единица измерения</w:t>
            </w:r>
          </w:p>
        </w:tc>
        <w:tc>
          <w:tcPr>
            <w:tcW w:w="1233" w:type="dxa"/>
            <w:shd w:val="clear" w:color="000000" w:fill="FFFFFF"/>
            <w:vAlign w:val="center"/>
          </w:tcPr>
          <w:p w14:paraId="3647E27D"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Значения</w:t>
            </w:r>
          </w:p>
        </w:tc>
      </w:tr>
      <w:tr w:rsidR="009D24FD" w:rsidRPr="009D24FD" w14:paraId="4ECE6FBC" w14:textId="77777777" w:rsidTr="004851E7">
        <w:trPr>
          <w:trHeight w:val="567"/>
          <w:jc w:val="center"/>
        </w:trPr>
        <w:tc>
          <w:tcPr>
            <w:tcW w:w="1426" w:type="dxa"/>
            <w:shd w:val="clear" w:color="000000" w:fill="FFFFFF"/>
            <w:vAlign w:val="center"/>
          </w:tcPr>
          <w:p w14:paraId="7054A5D2" w14:textId="77777777" w:rsidR="00747EA3" w:rsidRPr="009D24FD" w:rsidRDefault="00747EA3" w:rsidP="004851E7">
            <w:pPr>
              <w:spacing w:after="0" w:line="240" w:lineRule="auto"/>
              <w:jc w:val="center"/>
              <w:rPr>
                <w:rFonts w:ascii="Times New Roman" w:eastAsia="Arial" w:hAnsi="Times New Roman" w:cs="Times New Roman"/>
                <w:sz w:val="24"/>
                <w:szCs w:val="24"/>
              </w:rPr>
            </w:pPr>
            <w:r w:rsidRPr="009D24FD">
              <w:rPr>
                <w:rFonts w:ascii="Times New Roman" w:eastAsia="Arial" w:hAnsi="Times New Roman" w:cs="Times New Roman"/>
                <w:sz w:val="24"/>
                <w:szCs w:val="24"/>
              </w:rPr>
              <w:t>1</w:t>
            </w:r>
          </w:p>
        </w:tc>
        <w:tc>
          <w:tcPr>
            <w:tcW w:w="4600" w:type="dxa"/>
            <w:shd w:val="clear" w:color="000000" w:fill="FFFFFF"/>
            <w:vAlign w:val="center"/>
          </w:tcPr>
          <w:p w14:paraId="7A6A61B2" w14:textId="77777777" w:rsidR="00747EA3" w:rsidRPr="009D24FD" w:rsidRDefault="00747EA3" w:rsidP="004851E7">
            <w:pPr>
              <w:spacing w:after="0" w:line="240" w:lineRule="auto"/>
              <w:rPr>
                <w:rFonts w:ascii="Times New Roman" w:hAnsi="Times New Roman" w:cs="Times New Roman"/>
                <w:sz w:val="24"/>
                <w:szCs w:val="24"/>
              </w:rPr>
            </w:pPr>
            <w:r w:rsidRPr="009D24FD">
              <w:rPr>
                <w:rFonts w:ascii="Times New Roman" w:hAnsi="Times New Roman" w:cs="Times New Roman"/>
                <w:sz w:val="24"/>
                <w:szCs w:val="24"/>
              </w:rPr>
              <w:t>Котельная</w:t>
            </w:r>
          </w:p>
        </w:tc>
        <w:tc>
          <w:tcPr>
            <w:tcW w:w="1656" w:type="dxa"/>
            <w:shd w:val="clear" w:color="000000" w:fill="FFFFFF"/>
            <w:noWrap/>
            <w:vAlign w:val="center"/>
          </w:tcPr>
          <w:p w14:paraId="5E32E5F8"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штук</w:t>
            </w:r>
          </w:p>
        </w:tc>
        <w:tc>
          <w:tcPr>
            <w:tcW w:w="1233" w:type="dxa"/>
            <w:shd w:val="clear" w:color="000000" w:fill="FFFFFF"/>
            <w:vAlign w:val="center"/>
          </w:tcPr>
          <w:p w14:paraId="61AD421E"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1</w:t>
            </w:r>
          </w:p>
        </w:tc>
      </w:tr>
      <w:tr w:rsidR="009D24FD" w:rsidRPr="009D24FD" w14:paraId="032E7EC6" w14:textId="77777777" w:rsidTr="004851E7">
        <w:trPr>
          <w:trHeight w:val="567"/>
          <w:jc w:val="center"/>
        </w:trPr>
        <w:tc>
          <w:tcPr>
            <w:tcW w:w="1426" w:type="dxa"/>
            <w:shd w:val="clear" w:color="000000" w:fill="FFFFFF"/>
            <w:vAlign w:val="center"/>
          </w:tcPr>
          <w:p w14:paraId="60A15C48" w14:textId="77777777" w:rsidR="00747EA3" w:rsidRPr="009D24FD" w:rsidRDefault="00747EA3" w:rsidP="004851E7">
            <w:pPr>
              <w:spacing w:after="0" w:line="240" w:lineRule="auto"/>
              <w:jc w:val="center"/>
              <w:rPr>
                <w:rFonts w:ascii="Times New Roman" w:eastAsia="Arial" w:hAnsi="Times New Roman" w:cs="Times New Roman"/>
                <w:sz w:val="24"/>
                <w:szCs w:val="24"/>
              </w:rPr>
            </w:pPr>
            <w:r w:rsidRPr="009D24FD">
              <w:rPr>
                <w:rFonts w:ascii="Times New Roman" w:eastAsia="Arial" w:hAnsi="Times New Roman" w:cs="Times New Roman"/>
                <w:sz w:val="24"/>
                <w:szCs w:val="24"/>
              </w:rPr>
              <w:t>1</w:t>
            </w:r>
          </w:p>
        </w:tc>
        <w:tc>
          <w:tcPr>
            <w:tcW w:w="4600" w:type="dxa"/>
            <w:shd w:val="clear" w:color="000000" w:fill="FFFFFF"/>
            <w:vAlign w:val="center"/>
          </w:tcPr>
          <w:p w14:paraId="295E1FF5" w14:textId="77777777" w:rsidR="00747EA3" w:rsidRPr="009D24FD" w:rsidRDefault="00747EA3" w:rsidP="004851E7">
            <w:pPr>
              <w:spacing w:after="0" w:line="240" w:lineRule="auto"/>
              <w:rPr>
                <w:rFonts w:ascii="Times New Roman" w:hAnsi="Times New Roman" w:cs="Times New Roman"/>
                <w:sz w:val="24"/>
                <w:szCs w:val="24"/>
              </w:rPr>
            </w:pPr>
            <w:r w:rsidRPr="009D24FD">
              <w:rPr>
                <w:rFonts w:ascii="Times New Roman" w:hAnsi="Times New Roman" w:cs="Times New Roman"/>
                <w:sz w:val="24"/>
                <w:szCs w:val="24"/>
              </w:rPr>
              <w:t>Пункт редуцирования газа</w:t>
            </w:r>
          </w:p>
        </w:tc>
        <w:tc>
          <w:tcPr>
            <w:tcW w:w="1656" w:type="dxa"/>
            <w:shd w:val="clear" w:color="000000" w:fill="FFFFFF"/>
            <w:noWrap/>
            <w:vAlign w:val="center"/>
          </w:tcPr>
          <w:p w14:paraId="1AFCBFC4"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штук</w:t>
            </w:r>
          </w:p>
        </w:tc>
        <w:tc>
          <w:tcPr>
            <w:tcW w:w="1233" w:type="dxa"/>
            <w:shd w:val="clear" w:color="000000" w:fill="FFFFFF"/>
            <w:vAlign w:val="center"/>
          </w:tcPr>
          <w:p w14:paraId="6D5579CC"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1</w:t>
            </w:r>
          </w:p>
        </w:tc>
      </w:tr>
      <w:tr w:rsidR="009D24FD" w:rsidRPr="009D24FD" w14:paraId="4AB6029C" w14:textId="77777777" w:rsidTr="004851E7">
        <w:trPr>
          <w:trHeight w:val="567"/>
          <w:jc w:val="center"/>
        </w:trPr>
        <w:tc>
          <w:tcPr>
            <w:tcW w:w="1426" w:type="dxa"/>
            <w:shd w:val="clear" w:color="000000" w:fill="FFFFFF"/>
            <w:vAlign w:val="center"/>
          </w:tcPr>
          <w:p w14:paraId="29C2288E" w14:textId="77777777" w:rsidR="00747EA3" w:rsidRPr="009D24FD" w:rsidRDefault="00747EA3" w:rsidP="004851E7">
            <w:pPr>
              <w:spacing w:after="0" w:line="240" w:lineRule="auto"/>
              <w:jc w:val="center"/>
              <w:rPr>
                <w:rFonts w:ascii="Times New Roman" w:eastAsia="Arial" w:hAnsi="Times New Roman" w:cs="Times New Roman"/>
                <w:sz w:val="24"/>
                <w:szCs w:val="24"/>
              </w:rPr>
            </w:pPr>
            <w:r w:rsidRPr="009D24FD">
              <w:rPr>
                <w:rFonts w:ascii="Times New Roman" w:eastAsia="Arial" w:hAnsi="Times New Roman" w:cs="Times New Roman"/>
                <w:sz w:val="24"/>
                <w:szCs w:val="24"/>
              </w:rPr>
              <w:t>1</w:t>
            </w:r>
          </w:p>
        </w:tc>
        <w:tc>
          <w:tcPr>
            <w:tcW w:w="4600" w:type="dxa"/>
            <w:shd w:val="clear" w:color="000000" w:fill="FFFFFF"/>
            <w:vAlign w:val="center"/>
          </w:tcPr>
          <w:p w14:paraId="189A9307" w14:textId="77777777" w:rsidR="00747EA3" w:rsidRPr="009D24FD" w:rsidRDefault="00747EA3" w:rsidP="004851E7">
            <w:pPr>
              <w:spacing w:after="0" w:line="240" w:lineRule="auto"/>
              <w:rPr>
                <w:rFonts w:ascii="Times New Roman" w:hAnsi="Times New Roman" w:cs="Times New Roman"/>
                <w:sz w:val="24"/>
                <w:szCs w:val="24"/>
              </w:rPr>
            </w:pPr>
            <w:r w:rsidRPr="009D24FD">
              <w:rPr>
                <w:rFonts w:ascii="Times New Roman" w:hAnsi="Times New Roman" w:cs="Times New Roman"/>
                <w:sz w:val="24"/>
                <w:szCs w:val="24"/>
              </w:rPr>
              <w:t>Трансформаторная подстанция</w:t>
            </w:r>
          </w:p>
        </w:tc>
        <w:tc>
          <w:tcPr>
            <w:tcW w:w="1656" w:type="dxa"/>
            <w:shd w:val="clear" w:color="000000" w:fill="FFFFFF"/>
            <w:noWrap/>
            <w:vAlign w:val="center"/>
          </w:tcPr>
          <w:p w14:paraId="7D0729F0"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штук</w:t>
            </w:r>
          </w:p>
        </w:tc>
        <w:tc>
          <w:tcPr>
            <w:tcW w:w="1233" w:type="dxa"/>
            <w:shd w:val="clear" w:color="000000" w:fill="FFFFFF"/>
            <w:vAlign w:val="center"/>
          </w:tcPr>
          <w:p w14:paraId="16E0D773"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1</w:t>
            </w:r>
          </w:p>
        </w:tc>
      </w:tr>
      <w:tr w:rsidR="009D24FD" w:rsidRPr="009D24FD" w14:paraId="57DA86B9" w14:textId="77777777" w:rsidTr="004851E7">
        <w:trPr>
          <w:trHeight w:val="567"/>
          <w:jc w:val="center"/>
        </w:trPr>
        <w:tc>
          <w:tcPr>
            <w:tcW w:w="1426" w:type="dxa"/>
            <w:shd w:val="clear" w:color="000000" w:fill="FFFFFF"/>
            <w:vAlign w:val="center"/>
          </w:tcPr>
          <w:p w14:paraId="438EFE7A" w14:textId="77777777" w:rsidR="00747EA3" w:rsidRPr="009D24FD" w:rsidRDefault="00747EA3" w:rsidP="004851E7">
            <w:pPr>
              <w:spacing w:after="0" w:line="240" w:lineRule="auto"/>
              <w:jc w:val="center"/>
              <w:rPr>
                <w:rFonts w:ascii="Times New Roman" w:eastAsia="Arial" w:hAnsi="Times New Roman" w:cs="Times New Roman"/>
                <w:sz w:val="24"/>
                <w:szCs w:val="24"/>
              </w:rPr>
            </w:pPr>
            <w:r w:rsidRPr="009D24FD">
              <w:rPr>
                <w:rFonts w:ascii="Times New Roman" w:eastAsia="Arial" w:hAnsi="Times New Roman" w:cs="Times New Roman"/>
                <w:sz w:val="24"/>
                <w:szCs w:val="24"/>
              </w:rPr>
              <w:t>2</w:t>
            </w:r>
          </w:p>
        </w:tc>
        <w:tc>
          <w:tcPr>
            <w:tcW w:w="4600" w:type="dxa"/>
            <w:shd w:val="clear" w:color="000000" w:fill="FFFFFF"/>
            <w:vAlign w:val="center"/>
          </w:tcPr>
          <w:p w14:paraId="5FC5660F" w14:textId="29AC940C" w:rsidR="00747EA3" w:rsidRPr="009D24FD" w:rsidRDefault="00747EA3" w:rsidP="004851E7">
            <w:pPr>
              <w:spacing w:after="0" w:line="240" w:lineRule="auto"/>
              <w:rPr>
                <w:rFonts w:ascii="Times New Roman" w:hAnsi="Times New Roman" w:cs="Times New Roman"/>
                <w:sz w:val="24"/>
                <w:szCs w:val="24"/>
              </w:rPr>
            </w:pPr>
            <w:r w:rsidRPr="009D24FD">
              <w:rPr>
                <w:rFonts w:ascii="Times New Roman" w:hAnsi="Times New Roman" w:cs="Times New Roman"/>
                <w:spacing w:val="1"/>
                <w:sz w:val="24"/>
                <w:szCs w:val="24"/>
              </w:rPr>
              <w:t>Г</w:t>
            </w:r>
            <w:r w:rsidRPr="009D24FD">
              <w:rPr>
                <w:rFonts w:ascii="Times New Roman" w:eastAsiaTheme="minorEastAsia" w:hAnsi="Times New Roman" w:cs="Times New Roman"/>
                <w:bCs/>
                <w:iCs/>
                <w:kern w:val="32"/>
                <w:sz w:val="24"/>
                <w:szCs w:val="24"/>
                <w:lang w:eastAsia="ru-RU"/>
              </w:rPr>
              <w:t>идротехническое сооружение</w:t>
            </w:r>
          </w:p>
        </w:tc>
        <w:tc>
          <w:tcPr>
            <w:tcW w:w="1656" w:type="dxa"/>
            <w:shd w:val="clear" w:color="000000" w:fill="FFFFFF"/>
            <w:noWrap/>
            <w:vAlign w:val="center"/>
          </w:tcPr>
          <w:p w14:paraId="32E94230"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штук</w:t>
            </w:r>
          </w:p>
        </w:tc>
        <w:tc>
          <w:tcPr>
            <w:tcW w:w="1233" w:type="dxa"/>
            <w:shd w:val="clear" w:color="000000" w:fill="FFFFFF"/>
            <w:vAlign w:val="center"/>
          </w:tcPr>
          <w:p w14:paraId="399D0521" w14:textId="77777777" w:rsidR="00747EA3" w:rsidRPr="009D24FD" w:rsidRDefault="00747EA3" w:rsidP="004851E7">
            <w:pPr>
              <w:spacing w:after="0" w:line="240" w:lineRule="auto"/>
              <w:jc w:val="center"/>
              <w:rPr>
                <w:rFonts w:ascii="Times New Roman" w:hAnsi="Times New Roman" w:cs="Times New Roman"/>
                <w:sz w:val="24"/>
                <w:szCs w:val="24"/>
              </w:rPr>
            </w:pPr>
            <w:r w:rsidRPr="009D24FD">
              <w:rPr>
                <w:rFonts w:ascii="Times New Roman" w:hAnsi="Times New Roman" w:cs="Times New Roman"/>
                <w:sz w:val="24"/>
                <w:szCs w:val="24"/>
              </w:rPr>
              <w:t>1</w:t>
            </w:r>
          </w:p>
        </w:tc>
      </w:tr>
    </w:tbl>
    <w:p w14:paraId="6806E822" w14:textId="77777777" w:rsidR="00D710BE" w:rsidRPr="009D24FD" w:rsidRDefault="00D710BE" w:rsidP="00954ECC">
      <w:pPr>
        <w:pStyle w:val="a5"/>
        <w:autoSpaceDE w:val="0"/>
        <w:autoSpaceDN w:val="0"/>
        <w:adjustRightInd w:val="0"/>
        <w:spacing w:after="0" w:line="360" w:lineRule="auto"/>
        <w:ind w:left="375"/>
        <w:rPr>
          <w:rFonts w:ascii="Times New Roman" w:hAnsi="Times New Roman" w:cs="Times New Roman"/>
          <w:sz w:val="24"/>
          <w:szCs w:val="24"/>
        </w:rPr>
      </w:pPr>
    </w:p>
    <w:p w14:paraId="2A7F4D7E" w14:textId="4837147D" w:rsidR="00964B20" w:rsidRPr="009D24FD" w:rsidRDefault="00964B20">
      <w:pPr>
        <w:rPr>
          <w:rFonts w:ascii="Times New Roman" w:hAnsi="Times New Roman" w:cs="Times New Roman"/>
          <w:sz w:val="24"/>
          <w:szCs w:val="24"/>
        </w:rPr>
      </w:pPr>
      <w:r w:rsidRPr="009D24FD">
        <w:rPr>
          <w:rFonts w:ascii="Times New Roman" w:hAnsi="Times New Roman" w:cs="Times New Roman"/>
          <w:sz w:val="24"/>
          <w:szCs w:val="24"/>
        </w:rPr>
        <w:br w:type="page"/>
      </w:r>
    </w:p>
    <w:p w14:paraId="6C045144" w14:textId="488D7CA6" w:rsidR="00402FBB" w:rsidRPr="009D24FD" w:rsidRDefault="00A65D81"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114" w:name="_Toc201650515"/>
      <w:r w:rsidRPr="009D24FD">
        <w:rPr>
          <w:rFonts w:ascii="Times New Roman" w:hAnsi="Times New Roman" w:cs="Times New Roman"/>
          <w:b/>
          <w:sz w:val="28"/>
          <w:szCs w:val="28"/>
        </w:rPr>
        <w:lastRenderedPageBreak/>
        <w:t>Перечень видов разрешенного использования в отношении устанавливаемых зон размещения объектов капитального строительства</w:t>
      </w:r>
      <w:bookmarkEnd w:id="114"/>
    </w:p>
    <w:p w14:paraId="7CAE93A3" w14:textId="50DC0FA3" w:rsidR="00402FBB" w:rsidRPr="009D24FD" w:rsidRDefault="00402FBB" w:rsidP="00964B20">
      <w:pPr>
        <w:pStyle w:val="a5"/>
        <w:autoSpaceDE w:val="0"/>
        <w:autoSpaceDN w:val="0"/>
        <w:adjustRightInd w:val="0"/>
        <w:spacing w:after="0" w:line="240" w:lineRule="auto"/>
        <w:ind w:left="0" w:firstLine="709"/>
        <w:jc w:val="both"/>
        <w:rPr>
          <w:rFonts w:ascii="Times New Roman" w:eastAsia="Arial" w:hAnsi="Times New Roman" w:cs="Times New Roman"/>
          <w:sz w:val="28"/>
          <w:szCs w:val="28"/>
        </w:rPr>
      </w:pPr>
      <w:r w:rsidRPr="009D24FD">
        <w:rPr>
          <w:rFonts w:ascii="Times New Roman" w:eastAsia="Arial" w:hAnsi="Times New Roman" w:cs="Times New Roman"/>
          <w:sz w:val="28"/>
          <w:szCs w:val="28"/>
        </w:rPr>
        <w:t>Перечень видов раз</w:t>
      </w:r>
      <w:r w:rsidR="00010EC0" w:rsidRPr="009D24FD">
        <w:rPr>
          <w:rFonts w:ascii="Times New Roman" w:eastAsia="Arial" w:hAnsi="Times New Roman" w:cs="Times New Roman"/>
          <w:sz w:val="28"/>
          <w:szCs w:val="28"/>
        </w:rPr>
        <w:t>р</w:t>
      </w:r>
      <w:r w:rsidRPr="009D24FD">
        <w:rPr>
          <w:rFonts w:ascii="Times New Roman" w:eastAsia="Arial" w:hAnsi="Times New Roman" w:cs="Times New Roman"/>
          <w:sz w:val="28"/>
          <w:szCs w:val="28"/>
        </w:rPr>
        <w:t>ешенного использования в отношении устанавливаемых проектом планировки</w:t>
      </w:r>
      <w:r w:rsidR="00587077" w:rsidRPr="009D24FD">
        <w:rPr>
          <w:rFonts w:ascii="Times New Roman" w:eastAsia="Arial" w:hAnsi="Times New Roman" w:cs="Times New Roman"/>
          <w:sz w:val="28"/>
          <w:szCs w:val="28"/>
        </w:rPr>
        <w:t xml:space="preserve"> территории</w:t>
      </w:r>
      <w:r w:rsidRPr="009D24FD">
        <w:rPr>
          <w:rFonts w:ascii="Times New Roman" w:eastAsia="Arial" w:hAnsi="Times New Roman" w:cs="Times New Roman"/>
          <w:sz w:val="28"/>
          <w:szCs w:val="28"/>
        </w:rPr>
        <w:t xml:space="preserve"> зон размещения </w:t>
      </w:r>
      <w:r w:rsidR="00E05CEC" w:rsidRPr="009D24FD">
        <w:rPr>
          <w:rFonts w:ascii="Times New Roman" w:eastAsia="Arial" w:hAnsi="Times New Roman" w:cs="Times New Roman"/>
          <w:sz w:val="28"/>
          <w:szCs w:val="28"/>
        </w:rPr>
        <w:t xml:space="preserve">объектов </w:t>
      </w:r>
      <w:r w:rsidRPr="009D24FD">
        <w:rPr>
          <w:rFonts w:ascii="Times New Roman" w:eastAsia="Arial" w:hAnsi="Times New Roman" w:cs="Times New Roman"/>
          <w:sz w:val="28"/>
          <w:szCs w:val="28"/>
        </w:rPr>
        <w:t xml:space="preserve">представлен в таблице </w:t>
      </w:r>
      <w:r w:rsidR="005828D3" w:rsidRPr="009D24FD">
        <w:rPr>
          <w:rFonts w:ascii="Times New Roman" w:eastAsia="Arial" w:hAnsi="Times New Roman" w:cs="Times New Roman"/>
          <w:sz w:val="28"/>
          <w:szCs w:val="28"/>
        </w:rPr>
        <w:t>15</w:t>
      </w:r>
      <w:r w:rsidRPr="009D24FD">
        <w:rPr>
          <w:rFonts w:ascii="Times New Roman" w:eastAsia="Arial" w:hAnsi="Times New Roman" w:cs="Times New Roman"/>
          <w:sz w:val="28"/>
          <w:szCs w:val="28"/>
        </w:rPr>
        <w:t>.1.</w:t>
      </w:r>
    </w:p>
    <w:p w14:paraId="06375A00" w14:textId="3FACD10C" w:rsidR="00402FBB" w:rsidRPr="009D24FD" w:rsidRDefault="00402FBB" w:rsidP="00246587">
      <w:pPr>
        <w:pStyle w:val="a5"/>
        <w:spacing w:line="360" w:lineRule="auto"/>
        <w:ind w:firstLine="709"/>
        <w:jc w:val="right"/>
        <w:rPr>
          <w:rFonts w:ascii="Times New Roman" w:eastAsia="Arial" w:hAnsi="Times New Roman" w:cs="Times New Roman"/>
          <w:sz w:val="28"/>
          <w:szCs w:val="28"/>
        </w:rPr>
      </w:pPr>
      <w:r w:rsidRPr="009D24FD">
        <w:rPr>
          <w:rFonts w:ascii="Times New Roman" w:eastAsia="Arial" w:hAnsi="Times New Roman" w:cs="Times New Roman"/>
          <w:sz w:val="28"/>
          <w:szCs w:val="28"/>
        </w:rPr>
        <w:t xml:space="preserve">Таблица </w:t>
      </w:r>
      <w:r w:rsidR="005828D3" w:rsidRPr="009D24FD">
        <w:rPr>
          <w:rFonts w:ascii="Times New Roman" w:eastAsia="Arial" w:hAnsi="Times New Roman" w:cs="Times New Roman"/>
          <w:sz w:val="28"/>
          <w:szCs w:val="28"/>
        </w:rPr>
        <w:t>15</w:t>
      </w:r>
      <w:r w:rsidRPr="009D24FD">
        <w:rPr>
          <w:rFonts w:ascii="Times New Roman" w:eastAsia="Arial" w:hAnsi="Times New Roman" w:cs="Times New Roman"/>
          <w:sz w:val="28"/>
          <w:szCs w:val="28"/>
        </w:rPr>
        <w:t>.1.</w:t>
      </w:r>
    </w:p>
    <w:p w14:paraId="1484754A" w14:textId="56EABEF4" w:rsidR="00181A5A" w:rsidRPr="009D24FD" w:rsidRDefault="00181A5A" w:rsidP="00E46E90">
      <w:pPr>
        <w:pStyle w:val="a5"/>
        <w:spacing w:after="0" w:line="360" w:lineRule="auto"/>
        <w:ind w:left="0"/>
        <w:jc w:val="center"/>
        <w:rPr>
          <w:rFonts w:ascii="Times New Roman" w:hAnsi="Times New Roman" w:cs="Times New Roman"/>
          <w:b/>
          <w:sz w:val="28"/>
          <w:szCs w:val="28"/>
        </w:rPr>
      </w:pPr>
      <w:r w:rsidRPr="009D24FD">
        <w:rPr>
          <w:rFonts w:ascii="Times New Roman" w:eastAsia="Arial" w:hAnsi="Times New Roman" w:cs="Times New Roman"/>
          <w:sz w:val="28"/>
          <w:szCs w:val="28"/>
        </w:rPr>
        <w:t>Перечень видов размешенного использования в отношении устанавливаемых проектом планировки</w:t>
      </w:r>
      <w:r w:rsidR="00587077" w:rsidRPr="009D24FD">
        <w:rPr>
          <w:rFonts w:ascii="Times New Roman" w:eastAsia="Arial" w:hAnsi="Times New Roman" w:cs="Times New Roman"/>
          <w:sz w:val="28"/>
          <w:szCs w:val="28"/>
        </w:rPr>
        <w:t xml:space="preserve"> территории</w:t>
      </w:r>
      <w:r w:rsidRPr="009D24FD">
        <w:rPr>
          <w:rFonts w:ascii="Times New Roman" w:eastAsia="Arial" w:hAnsi="Times New Roman" w:cs="Times New Roman"/>
          <w:sz w:val="28"/>
          <w:szCs w:val="28"/>
        </w:rPr>
        <w:t xml:space="preserve"> зон размещения ОКС</w:t>
      </w:r>
    </w:p>
    <w:tbl>
      <w:tblPr>
        <w:tblStyle w:val="a7"/>
        <w:tblpPr w:leftFromText="180" w:rightFromText="180" w:vertAnchor="text" w:tblpXSpec="center" w:tblpY="1"/>
        <w:tblOverlap w:val="never"/>
        <w:tblW w:w="0" w:type="auto"/>
        <w:tblLook w:val="04A0" w:firstRow="1" w:lastRow="0" w:firstColumn="1" w:lastColumn="0" w:noHBand="0" w:noVBand="1"/>
      </w:tblPr>
      <w:tblGrid>
        <w:gridCol w:w="1271"/>
        <w:gridCol w:w="3827"/>
        <w:gridCol w:w="1418"/>
        <w:gridCol w:w="2970"/>
      </w:tblGrid>
      <w:tr w:rsidR="009D24FD" w:rsidRPr="009D24FD" w14:paraId="35A8A436" w14:textId="77777777" w:rsidTr="00AB6D3A">
        <w:trPr>
          <w:trHeight w:val="567"/>
        </w:trPr>
        <w:tc>
          <w:tcPr>
            <w:tcW w:w="1271" w:type="dxa"/>
            <w:shd w:val="clear" w:color="auto" w:fill="auto"/>
            <w:vAlign w:val="center"/>
          </w:tcPr>
          <w:p w14:paraId="38944FB5" w14:textId="77777777" w:rsidR="00402FBB" w:rsidRPr="009D24FD" w:rsidRDefault="005A6D55" w:rsidP="00B07095">
            <w:pPr>
              <w:pStyle w:val="a5"/>
              <w:autoSpaceDE w:val="0"/>
              <w:autoSpaceDN w:val="0"/>
              <w:adjustRightInd w:val="0"/>
              <w:ind w:left="0"/>
              <w:jc w:val="center"/>
              <w:rPr>
                <w:rFonts w:ascii="Times New Roman" w:hAnsi="Times New Roman" w:cs="Times New Roman"/>
                <w:b/>
              </w:rPr>
            </w:pPr>
            <w:r w:rsidRPr="009D24FD">
              <w:rPr>
                <w:rFonts w:ascii="Times New Roman" w:eastAsia="Times New Roman" w:hAnsi="Times New Roman" w:cs="Times New Roman"/>
                <w:lang w:eastAsia="ru-RU"/>
              </w:rPr>
              <w:t>№ зоны на чертеже</w:t>
            </w:r>
          </w:p>
        </w:tc>
        <w:tc>
          <w:tcPr>
            <w:tcW w:w="3827" w:type="dxa"/>
            <w:shd w:val="clear" w:color="auto" w:fill="auto"/>
            <w:vAlign w:val="center"/>
          </w:tcPr>
          <w:p w14:paraId="2CC29298" w14:textId="77777777" w:rsidR="00402FBB" w:rsidRPr="009D24FD" w:rsidRDefault="005A6D55" w:rsidP="00B07095">
            <w:pPr>
              <w:autoSpaceDE w:val="0"/>
              <w:autoSpaceDN w:val="0"/>
              <w:adjustRightInd w:val="0"/>
              <w:jc w:val="center"/>
              <w:rPr>
                <w:rFonts w:ascii="Times New Roman" w:hAnsi="Times New Roman" w:cs="Times New Roman"/>
                <w:b/>
              </w:rPr>
            </w:pPr>
            <w:r w:rsidRPr="009D24FD">
              <w:rPr>
                <w:rFonts w:ascii="Times New Roman" w:eastAsia="Times New Roman" w:hAnsi="Times New Roman" w:cs="Times New Roman"/>
                <w:lang w:eastAsia="ru-RU"/>
              </w:rPr>
              <w:t>Вид зоны</w:t>
            </w:r>
          </w:p>
        </w:tc>
        <w:tc>
          <w:tcPr>
            <w:tcW w:w="1418" w:type="dxa"/>
            <w:shd w:val="clear" w:color="auto" w:fill="auto"/>
            <w:vAlign w:val="center"/>
          </w:tcPr>
          <w:p w14:paraId="3F7EA1C4" w14:textId="1D3C472B" w:rsidR="00402FBB" w:rsidRPr="009D24FD" w:rsidRDefault="005A6D55" w:rsidP="00B07095">
            <w:pPr>
              <w:pStyle w:val="a5"/>
              <w:autoSpaceDE w:val="0"/>
              <w:autoSpaceDN w:val="0"/>
              <w:adjustRightInd w:val="0"/>
              <w:ind w:left="0"/>
              <w:jc w:val="center"/>
              <w:rPr>
                <w:rFonts w:ascii="Times New Roman" w:hAnsi="Times New Roman" w:cs="Times New Roman"/>
                <w:b/>
              </w:rPr>
            </w:pPr>
            <w:r w:rsidRPr="009D24FD">
              <w:rPr>
                <w:rFonts w:ascii="Times New Roman" w:eastAsia="Times New Roman" w:hAnsi="Times New Roman" w:cs="Times New Roman"/>
                <w:lang w:eastAsia="ru-RU"/>
              </w:rPr>
              <w:t xml:space="preserve">Площадь зоны, </w:t>
            </w:r>
            <w:r w:rsidR="00963DCE" w:rsidRPr="009D24FD">
              <w:rPr>
                <w:rFonts w:ascii="Times New Roman" w:eastAsia="Times New Roman" w:hAnsi="Times New Roman" w:cs="Times New Roman"/>
                <w:lang w:eastAsia="ru-RU"/>
              </w:rPr>
              <w:t>(гектар)</w:t>
            </w:r>
          </w:p>
        </w:tc>
        <w:tc>
          <w:tcPr>
            <w:tcW w:w="2970" w:type="dxa"/>
            <w:shd w:val="clear" w:color="auto" w:fill="auto"/>
            <w:vAlign w:val="center"/>
          </w:tcPr>
          <w:p w14:paraId="7810C028" w14:textId="3A1A6F91" w:rsidR="00402FBB" w:rsidRPr="009D24FD" w:rsidRDefault="00AE3CDB" w:rsidP="00AE3CDB">
            <w:pPr>
              <w:pStyle w:val="a5"/>
              <w:autoSpaceDE w:val="0"/>
              <w:autoSpaceDN w:val="0"/>
              <w:adjustRightInd w:val="0"/>
              <w:ind w:left="0"/>
              <w:jc w:val="center"/>
              <w:rPr>
                <w:rFonts w:ascii="Times New Roman" w:hAnsi="Times New Roman" w:cs="Times New Roman"/>
                <w:b/>
              </w:rPr>
            </w:pPr>
            <w:r w:rsidRPr="009D24FD">
              <w:rPr>
                <w:rFonts w:ascii="Times New Roman" w:eastAsia="Times New Roman" w:hAnsi="Times New Roman" w:cs="Times New Roman"/>
                <w:lang w:eastAsia="ru-RU"/>
              </w:rPr>
              <w:t>Коды в</w:t>
            </w:r>
            <w:r w:rsidR="005A6D55" w:rsidRPr="009D24FD">
              <w:rPr>
                <w:rFonts w:ascii="Times New Roman" w:eastAsia="Times New Roman" w:hAnsi="Times New Roman" w:cs="Times New Roman"/>
                <w:lang w:eastAsia="ru-RU"/>
              </w:rPr>
              <w:t>ид</w:t>
            </w:r>
            <w:r w:rsidRPr="009D24FD">
              <w:rPr>
                <w:rFonts w:ascii="Times New Roman" w:eastAsia="Times New Roman" w:hAnsi="Times New Roman" w:cs="Times New Roman"/>
                <w:lang w:eastAsia="ru-RU"/>
              </w:rPr>
              <w:t>ов</w:t>
            </w:r>
            <w:r w:rsidR="005A6D55" w:rsidRPr="009D24FD">
              <w:rPr>
                <w:rFonts w:ascii="Times New Roman" w:eastAsia="Times New Roman" w:hAnsi="Times New Roman" w:cs="Times New Roman"/>
                <w:lang w:eastAsia="ru-RU"/>
              </w:rPr>
              <w:t xml:space="preserve"> разрешенного использования</w:t>
            </w:r>
          </w:p>
        </w:tc>
      </w:tr>
      <w:tr w:rsidR="009D24FD" w:rsidRPr="009D24FD" w14:paraId="433380BB" w14:textId="77777777" w:rsidTr="00AB6D3A">
        <w:trPr>
          <w:trHeight w:val="567"/>
        </w:trPr>
        <w:tc>
          <w:tcPr>
            <w:tcW w:w="1271" w:type="dxa"/>
            <w:shd w:val="clear" w:color="auto" w:fill="auto"/>
            <w:vAlign w:val="center"/>
          </w:tcPr>
          <w:p w14:paraId="08DCD1FA" w14:textId="481B3C9D" w:rsidR="00B40C62" w:rsidRPr="009D24FD" w:rsidRDefault="00010EC0" w:rsidP="00B40C62">
            <w:pPr>
              <w:pStyle w:val="a5"/>
              <w:autoSpaceDE w:val="0"/>
              <w:autoSpaceDN w:val="0"/>
              <w:adjustRightInd w:val="0"/>
              <w:ind w:left="0"/>
              <w:jc w:val="center"/>
              <w:rPr>
                <w:rFonts w:ascii="Times New Roman" w:hAnsi="Times New Roman" w:cs="Times New Roman"/>
              </w:rPr>
            </w:pPr>
            <w:r w:rsidRPr="009D24FD">
              <w:rPr>
                <w:rFonts w:ascii="Times New Roman" w:hAnsi="Times New Roman" w:cs="Times New Roman"/>
              </w:rPr>
              <w:t>1</w:t>
            </w:r>
          </w:p>
        </w:tc>
        <w:tc>
          <w:tcPr>
            <w:tcW w:w="3827" w:type="dxa"/>
            <w:shd w:val="clear" w:color="auto" w:fill="auto"/>
            <w:vAlign w:val="center"/>
          </w:tcPr>
          <w:p w14:paraId="1A70235D" w14:textId="59A6E6CE" w:rsidR="00B40C62" w:rsidRPr="009D24FD" w:rsidRDefault="00E05CEC" w:rsidP="00B40C62">
            <w:pPr>
              <w:rPr>
                <w:rFonts w:ascii="Times New Roman" w:hAnsi="Times New Roman" w:cs="Times New Roman"/>
                <w:sz w:val="24"/>
                <w:szCs w:val="24"/>
              </w:rPr>
            </w:pPr>
            <w:r w:rsidRPr="009D24FD">
              <w:rPr>
                <w:rFonts w:ascii="Times New Roman" w:eastAsia="Times New Roman" w:hAnsi="Times New Roman" w:cs="Times New Roman"/>
                <w:sz w:val="24"/>
                <w:szCs w:val="24"/>
                <w:lang w:eastAsia="ru-RU"/>
              </w:rPr>
              <w:t>Зона размещения объектов инженерной инфраструктуры</w:t>
            </w:r>
          </w:p>
        </w:tc>
        <w:tc>
          <w:tcPr>
            <w:tcW w:w="1418" w:type="dxa"/>
            <w:shd w:val="clear" w:color="auto" w:fill="auto"/>
            <w:vAlign w:val="center"/>
          </w:tcPr>
          <w:p w14:paraId="5B095B75" w14:textId="57F12861" w:rsidR="00B40C62" w:rsidRPr="009D24FD" w:rsidRDefault="00E05CEC" w:rsidP="00B40C62">
            <w:pPr>
              <w:pStyle w:val="a5"/>
              <w:autoSpaceDE w:val="0"/>
              <w:autoSpaceDN w:val="0"/>
              <w:adjustRightInd w:val="0"/>
              <w:ind w:left="0"/>
              <w:jc w:val="center"/>
              <w:rPr>
                <w:rFonts w:ascii="Times New Roman" w:hAnsi="Times New Roman" w:cs="Times New Roman"/>
              </w:rPr>
            </w:pPr>
            <w:r w:rsidRPr="009D24FD">
              <w:rPr>
                <w:rFonts w:ascii="Times New Roman" w:hAnsi="Times New Roman" w:cs="Times New Roman"/>
              </w:rPr>
              <w:t>3,35</w:t>
            </w:r>
          </w:p>
        </w:tc>
        <w:tc>
          <w:tcPr>
            <w:tcW w:w="2970" w:type="dxa"/>
            <w:shd w:val="clear" w:color="auto" w:fill="auto"/>
            <w:vAlign w:val="center"/>
          </w:tcPr>
          <w:p w14:paraId="11068BF2" w14:textId="77777777" w:rsidR="00B40C62" w:rsidRPr="009D24FD" w:rsidRDefault="00B40C62" w:rsidP="00B40C62">
            <w:pPr>
              <w:jc w:val="center"/>
              <w:rPr>
                <w:rFonts w:ascii="Times New Roman" w:hAnsi="Times New Roman" w:cs="Times New Roman"/>
              </w:rPr>
            </w:pPr>
            <w:r w:rsidRPr="009D24FD">
              <w:rPr>
                <w:rFonts w:ascii="Times New Roman" w:hAnsi="Times New Roman" w:cs="Times New Roman"/>
              </w:rPr>
              <w:t>3.1.1</w:t>
            </w:r>
          </w:p>
        </w:tc>
      </w:tr>
      <w:tr w:rsidR="009D24FD" w:rsidRPr="009D24FD" w14:paraId="646D75F7" w14:textId="77777777" w:rsidTr="00AB6D3A">
        <w:trPr>
          <w:trHeight w:val="567"/>
        </w:trPr>
        <w:tc>
          <w:tcPr>
            <w:tcW w:w="1271" w:type="dxa"/>
            <w:shd w:val="clear" w:color="auto" w:fill="auto"/>
            <w:vAlign w:val="center"/>
          </w:tcPr>
          <w:p w14:paraId="42A506DB" w14:textId="0F930846" w:rsidR="002F4812" w:rsidRPr="009D24FD" w:rsidRDefault="0074524D" w:rsidP="00B40C62">
            <w:pPr>
              <w:pStyle w:val="a5"/>
              <w:autoSpaceDE w:val="0"/>
              <w:autoSpaceDN w:val="0"/>
              <w:adjustRightInd w:val="0"/>
              <w:ind w:left="0"/>
              <w:jc w:val="center"/>
              <w:rPr>
                <w:rFonts w:ascii="Times New Roman" w:hAnsi="Times New Roman" w:cs="Times New Roman"/>
              </w:rPr>
            </w:pPr>
            <w:r w:rsidRPr="009D24FD">
              <w:rPr>
                <w:rFonts w:ascii="Times New Roman" w:hAnsi="Times New Roman" w:cs="Times New Roman"/>
              </w:rPr>
              <w:t>2</w:t>
            </w:r>
          </w:p>
        </w:tc>
        <w:tc>
          <w:tcPr>
            <w:tcW w:w="3827" w:type="dxa"/>
            <w:shd w:val="clear" w:color="auto" w:fill="auto"/>
            <w:vAlign w:val="center"/>
          </w:tcPr>
          <w:p w14:paraId="5004E383" w14:textId="72F1574E" w:rsidR="002F4812" w:rsidRPr="009D24FD" w:rsidRDefault="00E05CEC" w:rsidP="00B40C62">
            <w:pPr>
              <w:rPr>
                <w:rFonts w:ascii="Times New Roman" w:eastAsia="Times New Roman" w:hAnsi="Times New Roman" w:cs="Times New Roman"/>
                <w:sz w:val="24"/>
                <w:szCs w:val="24"/>
                <w:lang w:eastAsia="ru-RU"/>
              </w:rPr>
            </w:pPr>
            <w:r w:rsidRPr="009D24FD">
              <w:rPr>
                <w:rFonts w:ascii="Times New Roman" w:eastAsia="Times New Roman" w:hAnsi="Times New Roman" w:cs="Times New Roman"/>
                <w:sz w:val="24"/>
                <w:szCs w:val="24"/>
                <w:lang w:eastAsia="ru-RU"/>
              </w:rPr>
              <w:t>Зона размещения объектов инженерной инфраструктуры</w:t>
            </w:r>
          </w:p>
        </w:tc>
        <w:tc>
          <w:tcPr>
            <w:tcW w:w="1418" w:type="dxa"/>
            <w:shd w:val="clear" w:color="auto" w:fill="auto"/>
            <w:vAlign w:val="center"/>
          </w:tcPr>
          <w:p w14:paraId="6698FE44" w14:textId="24366C9A" w:rsidR="002F4812" w:rsidRPr="009D24FD" w:rsidRDefault="0074524D" w:rsidP="00B40C62">
            <w:pPr>
              <w:pStyle w:val="a5"/>
              <w:autoSpaceDE w:val="0"/>
              <w:autoSpaceDN w:val="0"/>
              <w:adjustRightInd w:val="0"/>
              <w:ind w:left="0"/>
              <w:jc w:val="center"/>
              <w:rPr>
                <w:rFonts w:ascii="Times New Roman" w:hAnsi="Times New Roman" w:cs="Times New Roman"/>
              </w:rPr>
            </w:pPr>
            <w:r w:rsidRPr="009D24FD">
              <w:rPr>
                <w:rFonts w:ascii="Times New Roman" w:hAnsi="Times New Roman" w:cs="Times New Roman"/>
              </w:rPr>
              <w:t>0,15</w:t>
            </w:r>
          </w:p>
        </w:tc>
        <w:tc>
          <w:tcPr>
            <w:tcW w:w="2970" w:type="dxa"/>
            <w:shd w:val="clear" w:color="auto" w:fill="auto"/>
            <w:vAlign w:val="center"/>
          </w:tcPr>
          <w:p w14:paraId="165F6334" w14:textId="72CC2353" w:rsidR="002F4812" w:rsidRPr="009D24FD" w:rsidRDefault="0074524D" w:rsidP="00B40C62">
            <w:pPr>
              <w:jc w:val="center"/>
              <w:rPr>
                <w:rFonts w:ascii="Times New Roman" w:hAnsi="Times New Roman" w:cs="Times New Roman"/>
              </w:rPr>
            </w:pPr>
            <w:r w:rsidRPr="009D24FD">
              <w:rPr>
                <w:rFonts w:ascii="Times New Roman" w:hAnsi="Times New Roman" w:cs="Times New Roman"/>
              </w:rPr>
              <w:t>11.3</w:t>
            </w:r>
          </w:p>
        </w:tc>
      </w:tr>
      <w:tr w:rsidR="009D24FD" w:rsidRPr="009D24FD" w14:paraId="7FFA534D" w14:textId="77777777" w:rsidTr="00AB6D3A">
        <w:trPr>
          <w:trHeight w:val="567"/>
        </w:trPr>
        <w:tc>
          <w:tcPr>
            <w:tcW w:w="1271" w:type="dxa"/>
            <w:shd w:val="clear" w:color="auto" w:fill="auto"/>
            <w:vAlign w:val="center"/>
          </w:tcPr>
          <w:p w14:paraId="0F1C688F" w14:textId="415AA051" w:rsidR="00E05CEC" w:rsidRPr="009D24FD" w:rsidRDefault="00E05CEC" w:rsidP="00B40C62">
            <w:pPr>
              <w:pStyle w:val="a5"/>
              <w:autoSpaceDE w:val="0"/>
              <w:autoSpaceDN w:val="0"/>
              <w:adjustRightInd w:val="0"/>
              <w:ind w:left="0"/>
              <w:jc w:val="center"/>
              <w:rPr>
                <w:rFonts w:ascii="Times New Roman" w:hAnsi="Times New Roman" w:cs="Times New Roman"/>
              </w:rPr>
            </w:pPr>
            <w:r w:rsidRPr="009D24FD">
              <w:rPr>
                <w:rFonts w:ascii="Times New Roman" w:hAnsi="Times New Roman" w:cs="Times New Roman"/>
              </w:rPr>
              <w:t>3</w:t>
            </w:r>
          </w:p>
        </w:tc>
        <w:tc>
          <w:tcPr>
            <w:tcW w:w="3827" w:type="dxa"/>
            <w:shd w:val="clear" w:color="auto" w:fill="auto"/>
            <w:vAlign w:val="center"/>
          </w:tcPr>
          <w:p w14:paraId="4FE3EF7E" w14:textId="171AC86B" w:rsidR="00E05CEC" w:rsidRPr="009D24FD" w:rsidRDefault="00E05CEC" w:rsidP="00B40C62">
            <w:pPr>
              <w:rPr>
                <w:rFonts w:ascii="Times New Roman" w:eastAsia="Times New Roman" w:hAnsi="Times New Roman" w:cs="Times New Roman"/>
                <w:sz w:val="24"/>
                <w:szCs w:val="24"/>
                <w:lang w:eastAsia="ru-RU"/>
              </w:rPr>
            </w:pPr>
            <w:r w:rsidRPr="009D24FD">
              <w:rPr>
                <w:rFonts w:ascii="Times New Roman" w:eastAsia="Times New Roman" w:hAnsi="Times New Roman" w:cs="Times New Roman"/>
                <w:sz w:val="24"/>
                <w:szCs w:val="24"/>
                <w:lang w:eastAsia="ru-RU"/>
              </w:rPr>
              <w:t>Зона размещения объектов инженерной инфраструктуры</w:t>
            </w:r>
          </w:p>
        </w:tc>
        <w:tc>
          <w:tcPr>
            <w:tcW w:w="1418" w:type="dxa"/>
            <w:shd w:val="clear" w:color="auto" w:fill="auto"/>
            <w:vAlign w:val="center"/>
          </w:tcPr>
          <w:p w14:paraId="7667A1CB" w14:textId="615E98A5" w:rsidR="00E05CEC" w:rsidRPr="009D24FD" w:rsidRDefault="00E05CEC" w:rsidP="00B40C62">
            <w:pPr>
              <w:pStyle w:val="a5"/>
              <w:autoSpaceDE w:val="0"/>
              <w:autoSpaceDN w:val="0"/>
              <w:adjustRightInd w:val="0"/>
              <w:ind w:left="0"/>
              <w:jc w:val="center"/>
              <w:rPr>
                <w:rFonts w:ascii="Times New Roman" w:hAnsi="Times New Roman" w:cs="Times New Roman"/>
              </w:rPr>
            </w:pPr>
            <w:r w:rsidRPr="009D24FD">
              <w:rPr>
                <w:rFonts w:ascii="Times New Roman" w:hAnsi="Times New Roman" w:cs="Times New Roman"/>
              </w:rPr>
              <w:t>8,73</w:t>
            </w:r>
          </w:p>
        </w:tc>
        <w:tc>
          <w:tcPr>
            <w:tcW w:w="2970" w:type="dxa"/>
            <w:shd w:val="clear" w:color="auto" w:fill="auto"/>
            <w:vAlign w:val="center"/>
          </w:tcPr>
          <w:p w14:paraId="00B6CD9B" w14:textId="175BC3E5" w:rsidR="00E05CEC" w:rsidRPr="009D24FD" w:rsidRDefault="00E05CEC" w:rsidP="00B40C62">
            <w:pPr>
              <w:jc w:val="center"/>
              <w:rPr>
                <w:rFonts w:ascii="Times New Roman" w:hAnsi="Times New Roman" w:cs="Times New Roman"/>
              </w:rPr>
            </w:pPr>
            <w:r w:rsidRPr="009D24FD">
              <w:rPr>
                <w:rFonts w:ascii="Times New Roman" w:hAnsi="Times New Roman" w:cs="Times New Roman"/>
              </w:rPr>
              <w:t>3.1.1</w:t>
            </w:r>
          </w:p>
        </w:tc>
      </w:tr>
      <w:tr w:rsidR="009D24FD" w:rsidRPr="009D24FD" w14:paraId="23F4349B" w14:textId="77777777" w:rsidTr="00AB6D3A">
        <w:trPr>
          <w:trHeight w:val="567"/>
        </w:trPr>
        <w:tc>
          <w:tcPr>
            <w:tcW w:w="1271" w:type="dxa"/>
            <w:shd w:val="clear" w:color="auto" w:fill="auto"/>
            <w:vAlign w:val="center"/>
          </w:tcPr>
          <w:p w14:paraId="7067835C" w14:textId="4CC525A8" w:rsidR="00E05CEC" w:rsidRPr="009D24FD" w:rsidRDefault="00E05CEC" w:rsidP="00B40C62">
            <w:pPr>
              <w:pStyle w:val="a5"/>
              <w:autoSpaceDE w:val="0"/>
              <w:autoSpaceDN w:val="0"/>
              <w:adjustRightInd w:val="0"/>
              <w:ind w:left="0"/>
              <w:jc w:val="center"/>
              <w:rPr>
                <w:rFonts w:ascii="Times New Roman" w:hAnsi="Times New Roman" w:cs="Times New Roman"/>
              </w:rPr>
            </w:pPr>
            <w:r w:rsidRPr="009D24FD">
              <w:rPr>
                <w:rFonts w:ascii="Times New Roman" w:hAnsi="Times New Roman" w:cs="Times New Roman"/>
              </w:rPr>
              <w:t>4</w:t>
            </w:r>
          </w:p>
        </w:tc>
        <w:tc>
          <w:tcPr>
            <w:tcW w:w="3827" w:type="dxa"/>
            <w:shd w:val="clear" w:color="auto" w:fill="auto"/>
            <w:vAlign w:val="center"/>
          </w:tcPr>
          <w:p w14:paraId="4E2762CC" w14:textId="79D8C28D" w:rsidR="00E05CEC" w:rsidRPr="009D24FD" w:rsidRDefault="00E05CEC" w:rsidP="00B40C62">
            <w:pPr>
              <w:rPr>
                <w:rFonts w:ascii="Times New Roman" w:eastAsia="Times New Roman" w:hAnsi="Times New Roman" w:cs="Times New Roman"/>
                <w:sz w:val="24"/>
                <w:szCs w:val="24"/>
                <w:lang w:eastAsia="ru-RU"/>
              </w:rPr>
            </w:pPr>
            <w:r w:rsidRPr="009D24FD">
              <w:rPr>
                <w:rFonts w:ascii="Times New Roman" w:eastAsia="Times New Roman" w:hAnsi="Times New Roman" w:cs="Times New Roman"/>
                <w:sz w:val="24"/>
                <w:szCs w:val="24"/>
                <w:lang w:eastAsia="ru-RU"/>
              </w:rPr>
              <w:t>Зона поверхностных водных объектов</w:t>
            </w:r>
          </w:p>
        </w:tc>
        <w:tc>
          <w:tcPr>
            <w:tcW w:w="1418" w:type="dxa"/>
            <w:shd w:val="clear" w:color="auto" w:fill="auto"/>
            <w:vAlign w:val="center"/>
          </w:tcPr>
          <w:p w14:paraId="5806080C" w14:textId="0A3EC9AB" w:rsidR="00E05CEC" w:rsidRPr="009D24FD" w:rsidRDefault="00E05CEC" w:rsidP="00B40C62">
            <w:pPr>
              <w:pStyle w:val="a5"/>
              <w:autoSpaceDE w:val="0"/>
              <w:autoSpaceDN w:val="0"/>
              <w:adjustRightInd w:val="0"/>
              <w:ind w:left="0"/>
              <w:jc w:val="center"/>
              <w:rPr>
                <w:rFonts w:ascii="Times New Roman" w:hAnsi="Times New Roman" w:cs="Times New Roman"/>
              </w:rPr>
            </w:pPr>
            <w:r w:rsidRPr="009D24FD">
              <w:rPr>
                <w:rFonts w:ascii="Times New Roman" w:hAnsi="Times New Roman" w:cs="Times New Roman"/>
              </w:rPr>
              <w:t>0,07</w:t>
            </w:r>
          </w:p>
        </w:tc>
        <w:tc>
          <w:tcPr>
            <w:tcW w:w="2970" w:type="dxa"/>
            <w:shd w:val="clear" w:color="auto" w:fill="auto"/>
            <w:vAlign w:val="center"/>
          </w:tcPr>
          <w:p w14:paraId="7A6F8953" w14:textId="3676D42D" w:rsidR="00E05CEC" w:rsidRPr="009D24FD" w:rsidRDefault="00E05CEC" w:rsidP="00B40C62">
            <w:pPr>
              <w:jc w:val="center"/>
              <w:rPr>
                <w:rFonts w:ascii="Times New Roman" w:hAnsi="Times New Roman" w:cs="Times New Roman"/>
              </w:rPr>
            </w:pPr>
            <w:r w:rsidRPr="009D24FD">
              <w:rPr>
                <w:rFonts w:ascii="Times New Roman" w:hAnsi="Times New Roman" w:cs="Times New Roman"/>
              </w:rPr>
              <w:t>11.0</w:t>
            </w:r>
          </w:p>
        </w:tc>
      </w:tr>
    </w:tbl>
    <w:p w14:paraId="67E3984E" w14:textId="3C8530AC" w:rsidR="00BD26BE" w:rsidRPr="009D24FD" w:rsidRDefault="00BD26BE" w:rsidP="00B07095">
      <w:pPr>
        <w:pStyle w:val="a5"/>
        <w:autoSpaceDE w:val="0"/>
        <w:autoSpaceDN w:val="0"/>
        <w:adjustRightInd w:val="0"/>
        <w:spacing w:after="0" w:line="360" w:lineRule="auto"/>
        <w:ind w:left="0" w:firstLine="709"/>
        <w:jc w:val="both"/>
        <w:rPr>
          <w:rFonts w:ascii="Times New Roman" w:hAnsi="Times New Roman" w:cs="Times New Roman"/>
          <w:b/>
          <w:sz w:val="28"/>
          <w:szCs w:val="28"/>
        </w:rPr>
      </w:pPr>
    </w:p>
    <w:p w14:paraId="0E9E1191" w14:textId="6EC61D9A" w:rsidR="004C20FA" w:rsidRPr="009D24FD" w:rsidRDefault="004C20FA" w:rsidP="00B07095">
      <w:pPr>
        <w:pStyle w:val="a5"/>
        <w:autoSpaceDE w:val="0"/>
        <w:autoSpaceDN w:val="0"/>
        <w:adjustRightInd w:val="0"/>
        <w:spacing w:after="0" w:line="360" w:lineRule="auto"/>
        <w:ind w:left="0" w:firstLine="709"/>
        <w:jc w:val="both"/>
        <w:rPr>
          <w:rFonts w:ascii="Times New Roman" w:hAnsi="Times New Roman" w:cs="Times New Roman"/>
          <w:b/>
          <w:sz w:val="28"/>
          <w:szCs w:val="28"/>
        </w:rPr>
      </w:pPr>
      <w:r w:rsidRPr="009D24FD">
        <w:rPr>
          <w:rFonts w:ascii="Times New Roman" w:hAnsi="Times New Roman" w:cs="Times New Roman"/>
          <w:b/>
          <w:sz w:val="28"/>
          <w:szCs w:val="28"/>
        </w:rPr>
        <w:br w:type="page"/>
      </w:r>
    </w:p>
    <w:p w14:paraId="2156D8F5" w14:textId="74ED4EAE" w:rsidR="00C41065" w:rsidRPr="009D24FD" w:rsidRDefault="005E0BC9"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115" w:name="_Toc201650516"/>
      <w:r w:rsidRPr="009D24FD">
        <w:rPr>
          <w:rFonts w:ascii="Times New Roman" w:hAnsi="Times New Roman" w:cs="Times New Roman"/>
          <w:b/>
          <w:sz w:val="28"/>
          <w:szCs w:val="28"/>
        </w:rPr>
        <w:lastRenderedPageBreak/>
        <w:t>О</w:t>
      </w:r>
      <w:r w:rsidR="002B3F1C" w:rsidRPr="009D24FD">
        <w:rPr>
          <w:rFonts w:ascii="Times New Roman" w:hAnsi="Times New Roman" w:cs="Times New Roman"/>
          <w:b/>
          <w:sz w:val="28"/>
          <w:szCs w:val="28"/>
        </w:rPr>
        <w:t>сновные технико-экономические показатели проекта планировки территории</w:t>
      </w:r>
      <w:bookmarkEnd w:id="115"/>
    </w:p>
    <w:p w14:paraId="1BCDE2B5" w14:textId="58EAF802" w:rsidR="00C41065" w:rsidRPr="009D24FD" w:rsidRDefault="00C41065" w:rsidP="00DA11D5">
      <w:pPr>
        <w:pStyle w:val="a5"/>
        <w:spacing w:after="0" w:line="360" w:lineRule="auto"/>
        <w:ind w:left="0" w:firstLine="709"/>
        <w:jc w:val="right"/>
        <w:rPr>
          <w:rFonts w:ascii="Times New Roman" w:eastAsia="Calibri" w:hAnsi="Times New Roman" w:cs="Times New Roman"/>
          <w:sz w:val="28"/>
          <w:szCs w:val="24"/>
          <w:lang w:eastAsia="ru-RU"/>
        </w:rPr>
      </w:pPr>
      <w:r w:rsidRPr="009D24FD">
        <w:rPr>
          <w:rFonts w:ascii="Times New Roman" w:eastAsia="Calibri" w:hAnsi="Times New Roman" w:cs="Times New Roman"/>
          <w:sz w:val="28"/>
          <w:szCs w:val="24"/>
          <w:lang w:eastAsia="ru-RU"/>
        </w:rPr>
        <w:t xml:space="preserve">Таблица </w:t>
      </w:r>
      <w:r w:rsidR="006260C3" w:rsidRPr="009D24FD">
        <w:rPr>
          <w:rFonts w:ascii="Times New Roman" w:eastAsia="Calibri" w:hAnsi="Times New Roman" w:cs="Times New Roman"/>
          <w:sz w:val="28"/>
          <w:szCs w:val="24"/>
          <w:lang w:eastAsia="ru-RU"/>
        </w:rPr>
        <w:t>16</w:t>
      </w:r>
      <w:r w:rsidRPr="009D24FD">
        <w:rPr>
          <w:rFonts w:ascii="Times New Roman" w:eastAsia="Calibri" w:hAnsi="Times New Roman" w:cs="Times New Roman"/>
          <w:sz w:val="28"/>
          <w:szCs w:val="24"/>
          <w:lang w:eastAsia="ru-RU"/>
        </w:rPr>
        <w:t>.1</w:t>
      </w:r>
    </w:p>
    <w:p w14:paraId="447EF9F8" w14:textId="77777777" w:rsidR="00C41065" w:rsidRPr="009D24FD" w:rsidRDefault="00C41065" w:rsidP="00DA11D5">
      <w:pPr>
        <w:autoSpaceDE w:val="0"/>
        <w:autoSpaceDN w:val="0"/>
        <w:adjustRightInd w:val="0"/>
        <w:spacing w:after="0" w:line="360" w:lineRule="auto"/>
        <w:ind w:firstLine="709"/>
        <w:jc w:val="center"/>
        <w:rPr>
          <w:rFonts w:ascii="Times New Roman" w:hAnsi="Times New Roman" w:cs="Times New Roman"/>
          <w:sz w:val="28"/>
          <w:szCs w:val="28"/>
        </w:rPr>
      </w:pPr>
      <w:r w:rsidRPr="009D24FD">
        <w:rPr>
          <w:rFonts w:ascii="Times New Roman" w:hAnsi="Times New Roman" w:cs="Times New Roman"/>
          <w:sz w:val="28"/>
          <w:szCs w:val="28"/>
        </w:rPr>
        <w:t>Основные технико-экономические показатели проекта планировки территории</w:t>
      </w:r>
    </w:p>
    <w:tbl>
      <w:tblPr>
        <w:tblStyle w:val="a7"/>
        <w:tblW w:w="10060" w:type="dxa"/>
        <w:jc w:val="center"/>
        <w:tblLayout w:type="fixed"/>
        <w:tblLook w:val="04A0" w:firstRow="1" w:lastRow="0" w:firstColumn="1" w:lastColumn="0" w:noHBand="0" w:noVBand="1"/>
      </w:tblPr>
      <w:tblGrid>
        <w:gridCol w:w="988"/>
        <w:gridCol w:w="4252"/>
        <w:gridCol w:w="2268"/>
        <w:gridCol w:w="2552"/>
      </w:tblGrid>
      <w:tr w:rsidR="009D24FD" w:rsidRPr="009D24FD" w14:paraId="4A1756B8" w14:textId="77777777" w:rsidTr="004E150A">
        <w:trPr>
          <w:trHeight w:val="567"/>
          <w:jc w:val="center"/>
        </w:trPr>
        <w:tc>
          <w:tcPr>
            <w:tcW w:w="988" w:type="dxa"/>
            <w:vAlign w:val="center"/>
          </w:tcPr>
          <w:p w14:paraId="56486C1E" w14:textId="77777777" w:rsidR="00B04E3F" w:rsidRPr="009D24FD" w:rsidRDefault="00B04E3F" w:rsidP="001D2C9B">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 п/п</w:t>
            </w:r>
          </w:p>
        </w:tc>
        <w:tc>
          <w:tcPr>
            <w:tcW w:w="4252" w:type="dxa"/>
            <w:vAlign w:val="center"/>
          </w:tcPr>
          <w:p w14:paraId="3368B09D" w14:textId="77777777" w:rsidR="00B04E3F" w:rsidRPr="009D24FD" w:rsidRDefault="00B04E3F" w:rsidP="001D2C9B">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Наименование показателей</w:t>
            </w:r>
          </w:p>
        </w:tc>
        <w:tc>
          <w:tcPr>
            <w:tcW w:w="2268" w:type="dxa"/>
            <w:vAlign w:val="center"/>
          </w:tcPr>
          <w:p w14:paraId="524C3839" w14:textId="77777777" w:rsidR="00B04E3F" w:rsidRPr="009D24FD" w:rsidRDefault="00B04E3F" w:rsidP="001D2C9B">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Единица измерения</w:t>
            </w:r>
          </w:p>
        </w:tc>
        <w:tc>
          <w:tcPr>
            <w:tcW w:w="2552" w:type="dxa"/>
            <w:vAlign w:val="center"/>
          </w:tcPr>
          <w:p w14:paraId="5115BD98" w14:textId="77777777" w:rsidR="00B04E3F" w:rsidRPr="009D24FD" w:rsidRDefault="00B04E3F" w:rsidP="0079069B">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Расчетный срок</w:t>
            </w:r>
          </w:p>
        </w:tc>
      </w:tr>
      <w:tr w:rsidR="009D24FD" w:rsidRPr="009D24FD" w14:paraId="5C8F87DC" w14:textId="77777777" w:rsidTr="004E150A">
        <w:trPr>
          <w:trHeight w:val="567"/>
          <w:jc w:val="center"/>
        </w:trPr>
        <w:tc>
          <w:tcPr>
            <w:tcW w:w="988" w:type="dxa"/>
            <w:vAlign w:val="center"/>
          </w:tcPr>
          <w:p w14:paraId="7C66BD43" w14:textId="77777777" w:rsidR="00B04E3F" w:rsidRPr="009D24FD" w:rsidRDefault="00B04E3F" w:rsidP="001D2C9B">
            <w:pPr>
              <w:pStyle w:val="a5"/>
              <w:autoSpaceDE w:val="0"/>
              <w:autoSpaceDN w:val="0"/>
              <w:adjustRightInd w:val="0"/>
              <w:ind w:left="0"/>
              <w:jc w:val="center"/>
              <w:rPr>
                <w:rFonts w:ascii="Times New Roman" w:hAnsi="Times New Roman" w:cs="Times New Roman"/>
                <w:b/>
                <w:sz w:val="24"/>
                <w:szCs w:val="24"/>
              </w:rPr>
            </w:pPr>
            <w:r w:rsidRPr="009D24FD">
              <w:rPr>
                <w:rFonts w:ascii="Times New Roman" w:hAnsi="Times New Roman" w:cs="Times New Roman"/>
                <w:b/>
                <w:sz w:val="24"/>
                <w:szCs w:val="24"/>
              </w:rPr>
              <w:t>1</w:t>
            </w:r>
          </w:p>
        </w:tc>
        <w:tc>
          <w:tcPr>
            <w:tcW w:w="4252" w:type="dxa"/>
            <w:vAlign w:val="center"/>
          </w:tcPr>
          <w:p w14:paraId="0C77AD2D" w14:textId="77777777" w:rsidR="00B04E3F" w:rsidRPr="009D24FD" w:rsidRDefault="00B04E3F" w:rsidP="0079069B">
            <w:pPr>
              <w:pStyle w:val="a5"/>
              <w:autoSpaceDE w:val="0"/>
              <w:autoSpaceDN w:val="0"/>
              <w:adjustRightInd w:val="0"/>
              <w:ind w:left="0"/>
              <w:rPr>
                <w:rFonts w:ascii="Times New Roman" w:hAnsi="Times New Roman" w:cs="Times New Roman"/>
                <w:b/>
                <w:sz w:val="24"/>
                <w:szCs w:val="24"/>
              </w:rPr>
            </w:pPr>
            <w:r w:rsidRPr="009D24FD">
              <w:rPr>
                <w:rFonts w:ascii="Times New Roman" w:hAnsi="Times New Roman" w:cs="Times New Roman"/>
                <w:b/>
                <w:sz w:val="24"/>
                <w:szCs w:val="24"/>
              </w:rPr>
              <w:t>ТЕРРИТОРИЯ</w:t>
            </w:r>
          </w:p>
        </w:tc>
        <w:tc>
          <w:tcPr>
            <w:tcW w:w="2268" w:type="dxa"/>
            <w:vAlign w:val="center"/>
          </w:tcPr>
          <w:p w14:paraId="663B584F" w14:textId="77777777" w:rsidR="00B04E3F" w:rsidRPr="009D24FD" w:rsidRDefault="00B04E3F" w:rsidP="0079069B">
            <w:pPr>
              <w:pStyle w:val="a5"/>
              <w:autoSpaceDE w:val="0"/>
              <w:autoSpaceDN w:val="0"/>
              <w:adjustRightInd w:val="0"/>
              <w:ind w:left="0"/>
              <w:rPr>
                <w:rFonts w:ascii="Times New Roman" w:hAnsi="Times New Roman" w:cs="Times New Roman"/>
                <w:sz w:val="24"/>
                <w:szCs w:val="24"/>
              </w:rPr>
            </w:pPr>
          </w:p>
        </w:tc>
        <w:tc>
          <w:tcPr>
            <w:tcW w:w="2552" w:type="dxa"/>
            <w:shd w:val="clear" w:color="auto" w:fill="auto"/>
            <w:vAlign w:val="center"/>
          </w:tcPr>
          <w:p w14:paraId="0DB7BB0D" w14:textId="77777777" w:rsidR="00B04E3F" w:rsidRPr="009D24FD" w:rsidRDefault="00B04E3F" w:rsidP="0079069B">
            <w:pPr>
              <w:pStyle w:val="a5"/>
              <w:autoSpaceDE w:val="0"/>
              <w:autoSpaceDN w:val="0"/>
              <w:adjustRightInd w:val="0"/>
              <w:ind w:left="0"/>
              <w:jc w:val="center"/>
              <w:rPr>
                <w:rFonts w:ascii="Times New Roman" w:hAnsi="Times New Roman" w:cs="Times New Roman"/>
                <w:sz w:val="24"/>
                <w:szCs w:val="24"/>
              </w:rPr>
            </w:pPr>
          </w:p>
        </w:tc>
      </w:tr>
      <w:tr w:rsidR="009D24FD" w:rsidRPr="009D24FD" w14:paraId="046A03E1" w14:textId="77777777" w:rsidTr="004E150A">
        <w:trPr>
          <w:trHeight w:val="567"/>
          <w:jc w:val="center"/>
        </w:trPr>
        <w:tc>
          <w:tcPr>
            <w:tcW w:w="988" w:type="dxa"/>
            <w:vAlign w:val="center"/>
          </w:tcPr>
          <w:p w14:paraId="095BEE39" w14:textId="77777777" w:rsidR="00B04E3F" w:rsidRPr="009D24FD" w:rsidRDefault="00B04E3F" w:rsidP="00F04483">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1.1</w:t>
            </w:r>
          </w:p>
        </w:tc>
        <w:tc>
          <w:tcPr>
            <w:tcW w:w="4252" w:type="dxa"/>
            <w:vAlign w:val="center"/>
          </w:tcPr>
          <w:p w14:paraId="26CEB861" w14:textId="080C7277" w:rsidR="00B04E3F" w:rsidRPr="009D24FD" w:rsidRDefault="00B04E3F" w:rsidP="00062734">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Территория в границах проекта планировки</w:t>
            </w:r>
            <w:r w:rsidR="00062734" w:rsidRPr="009D24FD">
              <w:rPr>
                <w:rFonts w:ascii="Times New Roman" w:hAnsi="Times New Roman" w:cs="Times New Roman"/>
                <w:sz w:val="24"/>
                <w:szCs w:val="24"/>
              </w:rPr>
              <w:t xml:space="preserve"> </w:t>
            </w:r>
            <w:r w:rsidR="006C08BF" w:rsidRPr="009D24FD">
              <w:rPr>
                <w:rFonts w:ascii="Times New Roman" w:hAnsi="Times New Roman" w:cs="Times New Roman"/>
                <w:sz w:val="24"/>
                <w:szCs w:val="24"/>
              </w:rPr>
              <w:t xml:space="preserve">территории </w:t>
            </w:r>
            <w:r w:rsidR="00062734" w:rsidRPr="009D24FD">
              <w:rPr>
                <w:rFonts w:ascii="Times New Roman" w:hAnsi="Times New Roman" w:cs="Times New Roman"/>
                <w:sz w:val="24"/>
                <w:szCs w:val="24"/>
              </w:rPr>
              <w:t xml:space="preserve">– всего </w:t>
            </w:r>
          </w:p>
        </w:tc>
        <w:tc>
          <w:tcPr>
            <w:tcW w:w="2268" w:type="dxa"/>
            <w:vAlign w:val="center"/>
          </w:tcPr>
          <w:p w14:paraId="63843981" w14:textId="2CCB3E70" w:rsidR="00B04E3F" w:rsidRPr="009D24FD" w:rsidRDefault="00EC48D6"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гектар</w:t>
            </w:r>
          </w:p>
        </w:tc>
        <w:tc>
          <w:tcPr>
            <w:tcW w:w="2552" w:type="dxa"/>
            <w:shd w:val="clear" w:color="auto" w:fill="auto"/>
            <w:vAlign w:val="center"/>
          </w:tcPr>
          <w:p w14:paraId="629EE2A7" w14:textId="307FAA28" w:rsidR="00B04E3F" w:rsidRPr="009D24FD" w:rsidRDefault="00BF0C72" w:rsidP="002D1374">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12,3</w:t>
            </w:r>
          </w:p>
        </w:tc>
      </w:tr>
      <w:tr w:rsidR="009D24FD" w:rsidRPr="009D24FD" w14:paraId="4447D671" w14:textId="77777777" w:rsidTr="004E150A">
        <w:trPr>
          <w:trHeight w:val="567"/>
          <w:jc w:val="center"/>
        </w:trPr>
        <w:tc>
          <w:tcPr>
            <w:tcW w:w="988" w:type="dxa"/>
            <w:vAlign w:val="center"/>
          </w:tcPr>
          <w:p w14:paraId="72236EBB" w14:textId="77777777" w:rsidR="00062734" w:rsidRPr="009D24FD" w:rsidRDefault="00062734" w:rsidP="00F04483">
            <w:pPr>
              <w:pStyle w:val="a5"/>
              <w:autoSpaceDE w:val="0"/>
              <w:autoSpaceDN w:val="0"/>
              <w:adjustRightInd w:val="0"/>
              <w:ind w:left="0"/>
              <w:jc w:val="center"/>
              <w:rPr>
                <w:rFonts w:ascii="Times New Roman" w:hAnsi="Times New Roman" w:cs="Times New Roman"/>
                <w:sz w:val="24"/>
                <w:szCs w:val="24"/>
              </w:rPr>
            </w:pPr>
          </w:p>
        </w:tc>
        <w:tc>
          <w:tcPr>
            <w:tcW w:w="4252" w:type="dxa"/>
            <w:vAlign w:val="center"/>
          </w:tcPr>
          <w:p w14:paraId="545BEB47" w14:textId="77777777" w:rsidR="00062734" w:rsidRPr="009D24FD" w:rsidRDefault="00062734" w:rsidP="0079069B">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в том числе территории:</w:t>
            </w:r>
          </w:p>
        </w:tc>
        <w:tc>
          <w:tcPr>
            <w:tcW w:w="2268" w:type="dxa"/>
            <w:vAlign w:val="center"/>
          </w:tcPr>
          <w:p w14:paraId="655DD9A2" w14:textId="77777777" w:rsidR="00062734" w:rsidRPr="009D24FD" w:rsidRDefault="00062734" w:rsidP="00213A66">
            <w:pPr>
              <w:autoSpaceDE w:val="0"/>
              <w:autoSpaceDN w:val="0"/>
              <w:adjustRightInd w:val="0"/>
              <w:jc w:val="center"/>
              <w:rPr>
                <w:rFonts w:ascii="Times New Roman" w:hAnsi="Times New Roman" w:cs="Times New Roman"/>
                <w:sz w:val="24"/>
                <w:szCs w:val="24"/>
              </w:rPr>
            </w:pPr>
          </w:p>
        </w:tc>
        <w:tc>
          <w:tcPr>
            <w:tcW w:w="2552" w:type="dxa"/>
            <w:shd w:val="clear" w:color="auto" w:fill="auto"/>
            <w:vAlign w:val="center"/>
          </w:tcPr>
          <w:p w14:paraId="5C7309B2" w14:textId="77777777" w:rsidR="00062734" w:rsidRPr="009D24FD" w:rsidRDefault="00062734" w:rsidP="0079069B">
            <w:pPr>
              <w:pStyle w:val="a5"/>
              <w:autoSpaceDE w:val="0"/>
              <w:autoSpaceDN w:val="0"/>
              <w:adjustRightInd w:val="0"/>
              <w:ind w:left="0"/>
              <w:jc w:val="center"/>
              <w:rPr>
                <w:rFonts w:ascii="Times New Roman" w:hAnsi="Times New Roman" w:cs="Times New Roman"/>
                <w:sz w:val="24"/>
                <w:szCs w:val="24"/>
              </w:rPr>
            </w:pPr>
          </w:p>
        </w:tc>
      </w:tr>
      <w:tr w:rsidR="009D24FD" w:rsidRPr="009D24FD" w14:paraId="09AF5BEB" w14:textId="77777777" w:rsidTr="004E150A">
        <w:trPr>
          <w:trHeight w:val="567"/>
          <w:jc w:val="center"/>
        </w:trPr>
        <w:tc>
          <w:tcPr>
            <w:tcW w:w="988" w:type="dxa"/>
            <w:vAlign w:val="center"/>
          </w:tcPr>
          <w:p w14:paraId="3278C897" w14:textId="77777777" w:rsidR="002F5338" w:rsidRPr="009D24FD" w:rsidRDefault="002F5338" w:rsidP="00F04483">
            <w:pPr>
              <w:pStyle w:val="a5"/>
              <w:autoSpaceDE w:val="0"/>
              <w:autoSpaceDN w:val="0"/>
              <w:adjustRightInd w:val="0"/>
              <w:ind w:left="0"/>
              <w:jc w:val="center"/>
              <w:rPr>
                <w:rFonts w:ascii="Times New Roman" w:hAnsi="Times New Roman" w:cs="Times New Roman"/>
                <w:sz w:val="24"/>
                <w:szCs w:val="24"/>
              </w:rPr>
            </w:pPr>
          </w:p>
        </w:tc>
        <w:tc>
          <w:tcPr>
            <w:tcW w:w="4252" w:type="dxa"/>
            <w:vAlign w:val="center"/>
          </w:tcPr>
          <w:p w14:paraId="5EB423BE" w14:textId="5C67FF82" w:rsidR="002F5338" w:rsidRPr="009D24FD" w:rsidRDefault="002F5338" w:rsidP="0079069B">
            <w:pPr>
              <w:autoSpaceDE w:val="0"/>
              <w:autoSpaceDN w:val="0"/>
              <w:adjustRightInd w:val="0"/>
              <w:rPr>
                <w:rFonts w:ascii="Times New Roman" w:hAnsi="Times New Roman" w:cs="Times New Roman"/>
                <w:sz w:val="24"/>
                <w:szCs w:val="24"/>
              </w:rPr>
            </w:pPr>
            <w:r w:rsidRPr="009D24FD">
              <w:rPr>
                <w:rFonts w:ascii="Times New Roman" w:hAnsi="Times New Roman" w:cs="Times New Roman"/>
                <w:b/>
                <w:sz w:val="24"/>
                <w:szCs w:val="24"/>
              </w:rPr>
              <w:t>Зона размещения объектов инженерной инфраструктуры</w:t>
            </w:r>
            <w:r w:rsidR="00BA7136" w:rsidRPr="009D24FD">
              <w:rPr>
                <w:rFonts w:ascii="Times New Roman" w:hAnsi="Times New Roman" w:cs="Times New Roman"/>
                <w:sz w:val="24"/>
                <w:szCs w:val="24"/>
              </w:rPr>
              <w:t>, в том числе:</w:t>
            </w:r>
          </w:p>
        </w:tc>
        <w:tc>
          <w:tcPr>
            <w:tcW w:w="2268" w:type="dxa"/>
            <w:vAlign w:val="center"/>
          </w:tcPr>
          <w:p w14:paraId="3FCC1687" w14:textId="4D5A4E04" w:rsidR="002F5338" w:rsidRPr="009D24FD" w:rsidRDefault="00EC48D6"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гектар</w:t>
            </w:r>
          </w:p>
        </w:tc>
        <w:tc>
          <w:tcPr>
            <w:tcW w:w="2552" w:type="dxa"/>
            <w:shd w:val="clear" w:color="auto" w:fill="auto"/>
            <w:vAlign w:val="center"/>
          </w:tcPr>
          <w:p w14:paraId="1388FF1B" w14:textId="63249556" w:rsidR="002F5338" w:rsidRPr="009D24FD" w:rsidRDefault="00A00832" w:rsidP="00A00832">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12,2</w:t>
            </w:r>
            <w:r w:rsidR="00BF0C72" w:rsidRPr="009D24FD">
              <w:rPr>
                <w:rFonts w:ascii="Times New Roman" w:hAnsi="Times New Roman" w:cs="Times New Roman"/>
                <w:sz w:val="24"/>
                <w:szCs w:val="24"/>
              </w:rPr>
              <w:t>3</w:t>
            </w:r>
          </w:p>
        </w:tc>
      </w:tr>
      <w:tr w:rsidR="009D24FD" w:rsidRPr="009D24FD" w14:paraId="2485608A" w14:textId="77777777" w:rsidTr="004E150A">
        <w:trPr>
          <w:trHeight w:val="567"/>
          <w:jc w:val="center"/>
        </w:trPr>
        <w:tc>
          <w:tcPr>
            <w:tcW w:w="988" w:type="dxa"/>
            <w:vAlign w:val="center"/>
          </w:tcPr>
          <w:p w14:paraId="13ACB10D" w14:textId="77777777" w:rsidR="00BA7136" w:rsidRPr="009D24FD" w:rsidRDefault="00BA7136" w:rsidP="00F04483">
            <w:pPr>
              <w:pStyle w:val="a5"/>
              <w:autoSpaceDE w:val="0"/>
              <w:autoSpaceDN w:val="0"/>
              <w:adjustRightInd w:val="0"/>
              <w:ind w:left="0"/>
              <w:jc w:val="center"/>
              <w:rPr>
                <w:rFonts w:ascii="Times New Roman" w:hAnsi="Times New Roman" w:cs="Times New Roman"/>
                <w:sz w:val="24"/>
                <w:szCs w:val="24"/>
              </w:rPr>
            </w:pPr>
          </w:p>
        </w:tc>
        <w:tc>
          <w:tcPr>
            <w:tcW w:w="4252" w:type="dxa"/>
            <w:vAlign w:val="center"/>
          </w:tcPr>
          <w:p w14:paraId="6310EC27" w14:textId="41E2DEA5" w:rsidR="00BA7136" w:rsidRPr="009D24FD" w:rsidRDefault="00BA7136" w:rsidP="0079069B">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Зона биологических очистных сооружений</w:t>
            </w:r>
          </w:p>
        </w:tc>
        <w:tc>
          <w:tcPr>
            <w:tcW w:w="2268" w:type="dxa"/>
            <w:vAlign w:val="center"/>
          </w:tcPr>
          <w:p w14:paraId="1B40895C" w14:textId="2067FB46" w:rsidR="00BA7136" w:rsidRPr="009D24FD" w:rsidRDefault="00BA7136"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гектар</w:t>
            </w:r>
          </w:p>
        </w:tc>
        <w:tc>
          <w:tcPr>
            <w:tcW w:w="2552" w:type="dxa"/>
            <w:shd w:val="clear" w:color="auto" w:fill="auto"/>
            <w:vAlign w:val="center"/>
          </w:tcPr>
          <w:p w14:paraId="15E24533" w14:textId="62800880" w:rsidR="00BA7136" w:rsidRPr="009D24FD" w:rsidRDefault="00BA7136" w:rsidP="00A00832">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12,08</w:t>
            </w:r>
          </w:p>
        </w:tc>
      </w:tr>
      <w:tr w:rsidR="009D24FD" w:rsidRPr="009D24FD" w14:paraId="6260F071" w14:textId="77777777" w:rsidTr="004E150A">
        <w:trPr>
          <w:trHeight w:val="567"/>
          <w:jc w:val="center"/>
        </w:trPr>
        <w:tc>
          <w:tcPr>
            <w:tcW w:w="988" w:type="dxa"/>
            <w:vAlign w:val="center"/>
          </w:tcPr>
          <w:p w14:paraId="50855E80" w14:textId="77777777" w:rsidR="00BA7136" w:rsidRPr="009D24FD" w:rsidRDefault="00BA7136" w:rsidP="00F04483">
            <w:pPr>
              <w:pStyle w:val="a5"/>
              <w:autoSpaceDE w:val="0"/>
              <w:autoSpaceDN w:val="0"/>
              <w:adjustRightInd w:val="0"/>
              <w:ind w:left="0"/>
              <w:jc w:val="center"/>
              <w:rPr>
                <w:rFonts w:ascii="Times New Roman" w:hAnsi="Times New Roman" w:cs="Times New Roman"/>
                <w:sz w:val="24"/>
                <w:szCs w:val="24"/>
              </w:rPr>
            </w:pPr>
          </w:p>
        </w:tc>
        <w:tc>
          <w:tcPr>
            <w:tcW w:w="4252" w:type="dxa"/>
            <w:vAlign w:val="center"/>
          </w:tcPr>
          <w:p w14:paraId="278747E4" w14:textId="65B52A52" w:rsidR="00BA7136" w:rsidRPr="009D24FD" w:rsidRDefault="00BA7136" w:rsidP="0079069B">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Зона гидротехнических сооружений</w:t>
            </w:r>
          </w:p>
        </w:tc>
        <w:tc>
          <w:tcPr>
            <w:tcW w:w="2268" w:type="dxa"/>
            <w:vAlign w:val="center"/>
          </w:tcPr>
          <w:p w14:paraId="0BDDC52E" w14:textId="501F70B0" w:rsidR="00BA7136" w:rsidRPr="009D24FD" w:rsidRDefault="00BA7136"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гектар</w:t>
            </w:r>
          </w:p>
        </w:tc>
        <w:tc>
          <w:tcPr>
            <w:tcW w:w="2552" w:type="dxa"/>
            <w:shd w:val="clear" w:color="auto" w:fill="auto"/>
            <w:vAlign w:val="center"/>
          </w:tcPr>
          <w:p w14:paraId="55E236E6" w14:textId="38B5888D" w:rsidR="00BA7136" w:rsidRPr="009D24FD" w:rsidRDefault="00BA7136" w:rsidP="00A00832">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0,15</w:t>
            </w:r>
          </w:p>
        </w:tc>
      </w:tr>
      <w:tr w:rsidR="009D24FD" w:rsidRPr="009D24FD" w14:paraId="6D915789" w14:textId="77777777" w:rsidTr="004E150A">
        <w:trPr>
          <w:trHeight w:val="567"/>
          <w:jc w:val="center"/>
        </w:trPr>
        <w:tc>
          <w:tcPr>
            <w:tcW w:w="988" w:type="dxa"/>
            <w:vAlign w:val="center"/>
          </w:tcPr>
          <w:p w14:paraId="27660730" w14:textId="77777777" w:rsidR="002F5338" w:rsidRPr="009D24FD" w:rsidRDefault="002F5338" w:rsidP="00F04483">
            <w:pPr>
              <w:pStyle w:val="a5"/>
              <w:autoSpaceDE w:val="0"/>
              <w:autoSpaceDN w:val="0"/>
              <w:adjustRightInd w:val="0"/>
              <w:ind w:left="0"/>
              <w:jc w:val="center"/>
              <w:rPr>
                <w:rFonts w:ascii="Times New Roman" w:hAnsi="Times New Roman" w:cs="Times New Roman"/>
                <w:sz w:val="24"/>
                <w:szCs w:val="24"/>
              </w:rPr>
            </w:pPr>
          </w:p>
        </w:tc>
        <w:tc>
          <w:tcPr>
            <w:tcW w:w="4252" w:type="dxa"/>
            <w:vAlign w:val="center"/>
          </w:tcPr>
          <w:p w14:paraId="102E747D" w14:textId="170B6E8D" w:rsidR="002F5338" w:rsidRPr="009D24FD" w:rsidRDefault="00A00832" w:rsidP="00A00832">
            <w:pPr>
              <w:autoSpaceDE w:val="0"/>
              <w:autoSpaceDN w:val="0"/>
              <w:adjustRightInd w:val="0"/>
              <w:rPr>
                <w:rFonts w:ascii="Times New Roman" w:hAnsi="Times New Roman" w:cs="Times New Roman"/>
                <w:b/>
                <w:sz w:val="24"/>
                <w:szCs w:val="24"/>
              </w:rPr>
            </w:pPr>
            <w:r w:rsidRPr="009D24FD">
              <w:rPr>
                <w:rFonts w:ascii="Times New Roman" w:hAnsi="Times New Roman" w:cs="Times New Roman"/>
                <w:b/>
                <w:sz w:val="24"/>
                <w:szCs w:val="24"/>
              </w:rPr>
              <w:t xml:space="preserve">Зона размещения </w:t>
            </w:r>
            <w:r w:rsidR="00651418" w:rsidRPr="009D24FD">
              <w:rPr>
                <w:rFonts w:ascii="Times New Roman" w:hAnsi="Times New Roman" w:cs="Times New Roman"/>
                <w:b/>
                <w:sz w:val="24"/>
                <w:szCs w:val="24"/>
              </w:rPr>
              <w:t xml:space="preserve">поверхностных </w:t>
            </w:r>
            <w:r w:rsidRPr="009D24FD">
              <w:rPr>
                <w:rFonts w:ascii="Times New Roman" w:hAnsi="Times New Roman" w:cs="Times New Roman"/>
                <w:b/>
                <w:sz w:val="24"/>
                <w:szCs w:val="24"/>
              </w:rPr>
              <w:t>водных объектов</w:t>
            </w:r>
          </w:p>
        </w:tc>
        <w:tc>
          <w:tcPr>
            <w:tcW w:w="2268" w:type="dxa"/>
            <w:vAlign w:val="center"/>
          </w:tcPr>
          <w:p w14:paraId="61378DCA" w14:textId="0ACE8E4A" w:rsidR="002F5338" w:rsidRPr="009D24FD" w:rsidRDefault="00EC48D6"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гектар</w:t>
            </w:r>
          </w:p>
        </w:tc>
        <w:tc>
          <w:tcPr>
            <w:tcW w:w="2552" w:type="dxa"/>
            <w:shd w:val="clear" w:color="auto" w:fill="auto"/>
            <w:vAlign w:val="center"/>
          </w:tcPr>
          <w:p w14:paraId="2B4768EF" w14:textId="3E1EC526" w:rsidR="002F5338" w:rsidRPr="009D24FD" w:rsidRDefault="00A00832" w:rsidP="00A478EF">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0,07</w:t>
            </w:r>
          </w:p>
        </w:tc>
      </w:tr>
      <w:tr w:rsidR="009D24FD" w:rsidRPr="009D24FD" w14:paraId="7A6D6CA1" w14:textId="77777777" w:rsidTr="004E150A">
        <w:trPr>
          <w:trHeight w:val="567"/>
          <w:jc w:val="center"/>
        </w:trPr>
        <w:tc>
          <w:tcPr>
            <w:tcW w:w="988" w:type="dxa"/>
            <w:vAlign w:val="center"/>
          </w:tcPr>
          <w:p w14:paraId="042EAFFF" w14:textId="77777777" w:rsidR="00EB33FF" w:rsidRPr="009D24FD" w:rsidRDefault="00EB33FF" w:rsidP="00EB33FF">
            <w:pPr>
              <w:pStyle w:val="a5"/>
              <w:autoSpaceDE w:val="0"/>
              <w:autoSpaceDN w:val="0"/>
              <w:adjustRightInd w:val="0"/>
              <w:ind w:left="0"/>
              <w:jc w:val="center"/>
              <w:rPr>
                <w:rFonts w:ascii="Times New Roman" w:hAnsi="Times New Roman" w:cs="Times New Roman"/>
                <w:b/>
                <w:sz w:val="24"/>
                <w:szCs w:val="24"/>
              </w:rPr>
            </w:pPr>
            <w:r w:rsidRPr="009D24FD">
              <w:rPr>
                <w:rFonts w:ascii="Times New Roman" w:hAnsi="Times New Roman" w:cs="Times New Roman"/>
                <w:b/>
                <w:sz w:val="24"/>
                <w:szCs w:val="24"/>
              </w:rPr>
              <w:t>2</w:t>
            </w:r>
          </w:p>
        </w:tc>
        <w:tc>
          <w:tcPr>
            <w:tcW w:w="4252" w:type="dxa"/>
            <w:vAlign w:val="center"/>
          </w:tcPr>
          <w:p w14:paraId="0E22740D" w14:textId="77777777" w:rsidR="00EB33FF" w:rsidRPr="009D24FD" w:rsidRDefault="00EB33FF" w:rsidP="00EB33FF">
            <w:pPr>
              <w:autoSpaceDE w:val="0"/>
              <w:autoSpaceDN w:val="0"/>
              <w:adjustRightInd w:val="0"/>
              <w:rPr>
                <w:rFonts w:ascii="Times New Roman" w:hAnsi="Times New Roman" w:cs="Times New Roman"/>
                <w:b/>
                <w:sz w:val="24"/>
                <w:szCs w:val="24"/>
              </w:rPr>
            </w:pPr>
            <w:r w:rsidRPr="009D24FD">
              <w:rPr>
                <w:rFonts w:ascii="Times New Roman" w:hAnsi="Times New Roman" w:cs="Times New Roman"/>
                <w:b/>
                <w:sz w:val="24"/>
                <w:szCs w:val="24"/>
              </w:rPr>
              <w:t>НАСЕЛЕНИЕ</w:t>
            </w:r>
          </w:p>
        </w:tc>
        <w:tc>
          <w:tcPr>
            <w:tcW w:w="2268" w:type="dxa"/>
            <w:vAlign w:val="center"/>
          </w:tcPr>
          <w:p w14:paraId="5ACAC2DB" w14:textId="77777777" w:rsidR="00EB33FF" w:rsidRPr="009D24FD" w:rsidRDefault="00EB33FF" w:rsidP="00213A66">
            <w:pPr>
              <w:autoSpaceDE w:val="0"/>
              <w:autoSpaceDN w:val="0"/>
              <w:adjustRightInd w:val="0"/>
              <w:jc w:val="center"/>
              <w:outlineLvl w:val="0"/>
              <w:rPr>
                <w:rFonts w:ascii="Times New Roman" w:hAnsi="Times New Roman" w:cs="Times New Roman"/>
                <w:b/>
                <w:sz w:val="24"/>
                <w:szCs w:val="24"/>
              </w:rPr>
            </w:pPr>
          </w:p>
        </w:tc>
        <w:tc>
          <w:tcPr>
            <w:tcW w:w="2552" w:type="dxa"/>
            <w:shd w:val="clear" w:color="auto" w:fill="auto"/>
            <w:vAlign w:val="center"/>
          </w:tcPr>
          <w:p w14:paraId="2FA224E0" w14:textId="77777777" w:rsidR="00EB33FF" w:rsidRPr="009D24FD" w:rsidRDefault="00EB33FF" w:rsidP="00EB33FF">
            <w:pPr>
              <w:pStyle w:val="a5"/>
              <w:autoSpaceDE w:val="0"/>
              <w:autoSpaceDN w:val="0"/>
              <w:adjustRightInd w:val="0"/>
              <w:ind w:left="0"/>
              <w:jc w:val="center"/>
              <w:rPr>
                <w:rFonts w:ascii="Times New Roman" w:hAnsi="Times New Roman" w:cs="Times New Roman"/>
                <w:sz w:val="24"/>
                <w:szCs w:val="24"/>
              </w:rPr>
            </w:pPr>
          </w:p>
        </w:tc>
      </w:tr>
      <w:tr w:rsidR="009D24FD" w:rsidRPr="009D24FD" w14:paraId="7016AE46" w14:textId="77777777" w:rsidTr="004E150A">
        <w:trPr>
          <w:trHeight w:val="567"/>
          <w:jc w:val="center"/>
        </w:trPr>
        <w:tc>
          <w:tcPr>
            <w:tcW w:w="988" w:type="dxa"/>
            <w:vAlign w:val="center"/>
          </w:tcPr>
          <w:p w14:paraId="52ED52B9" w14:textId="77777777" w:rsidR="00EB33FF" w:rsidRPr="009D24FD" w:rsidRDefault="00EB33FF" w:rsidP="00EB33FF">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2.1</w:t>
            </w:r>
          </w:p>
        </w:tc>
        <w:tc>
          <w:tcPr>
            <w:tcW w:w="4252" w:type="dxa"/>
            <w:vAlign w:val="center"/>
          </w:tcPr>
          <w:p w14:paraId="758B7552" w14:textId="77777777" w:rsidR="00EB33FF" w:rsidRPr="009D24FD" w:rsidRDefault="00EB33FF" w:rsidP="00EB33FF">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Численность населения</w:t>
            </w:r>
          </w:p>
        </w:tc>
        <w:tc>
          <w:tcPr>
            <w:tcW w:w="2268" w:type="dxa"/>
            <w:vAlign w:val="center"/>
          </w:tcPr>
          <w:p w14:paraId="0220BD22" w14:textId="77777777" w:rsidR="00EB33FF" w:rsidRPr="009D24FD" w:rsidRDefault="00EB33FF"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тыс. человек</w:t>
            </w:r>
          </w:p>
        </w:tc>
        <w:tc>
          <w:tcPr>
            <w:tcW w:w="2552" w:type="dxa"/>
            <w:shd w:val="clear" w:color="auto" w:fill="auto"/>
            <w:vAlign w:val="center"/>
          </w:tcPr>
          <w:p w14:paraId="3D047C05" w14:textId="730EAE67" w:rsidR="00EB33FF" w:rsidRPr="009D24FD" w:rsidRDefault="00102AD0" w:rsidP="00EB33FF">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w:t>
            </w:r>
          </w:p>
        </w:tc>
      </w:tr>
      <w:tr w:rsidR="009D24FD" w:rsidRPr="009D24FD" w14:paraId="7D02C5CC" w14:textId="77777777" w:rsidTr="004E150A">
        <w:trPr>
          <w:trHeight w:val="567"/>
          <w:jc w:val="center"/>
        </w:trPr>
        <w:tc>
          <w:tcPr>
            <w:tcW w:w="988" w:type="dxa"/>
            <w:vAlign w:val="center"/>
          </w:tcPr>
          <w:p w14:paraId="312897D6" w14:textId="77777777" w:rsidR="00EB33FF" w:rsidRPr="009D24FD" w:rsidRDefault="00EB33FF" w:rsidP="00EB33FF">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2.2</w:t>
            </w:r>
          </w:p>
        </w:tc>
        <w:tc>
          <w:tcPr>
            <w:tcW w:w="4252" w:type="dxa"/>
            <w:vAlign w:val="center"/>
          </w:tcPr>
          <w:p w14:paraId="7D55AF80" w14:textId="77777777" w:rsidR="00EB33FF" w:rsidRPr="009D24FD" w:rsidRDefault="00EB33FF" w:rsidP="00EB33FF">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Плотность населения</w:t>
            </w:r>
          </w:p>
        </w:tc>
        <w:tc>
          <w:tcPr>
            <w:tcW w:w="2268" w:type="dxa"/>
            <w:vAlign w:val="center"/>
          </w:tcPr>
          <w:p w14:paraId="5B3ABBA2" w14:textId="77777777" w:rsidR="00EB33FF" w:rsidRPr="009D24FD" w:rsidRDefault="00EB33FF"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человек/гектар</w:t>
            </w:r>
          </w:p>
        </w:tc>
        <w:tc>
          <w:tcPr>
            <w:tcW w:w="2552" w:type="dxa"/>
            <w:shd w:val="clear" w:color="auto" w:fill="auto"/>
            <w:vAlign w:val="center"/>
          </w:tcPr>
          <w:p w14:paraId="773D12AF" w14:textId="2C097545" w:rsidR="00EB33FF" w:rsidRPr="009D24FD" w:rsidRDefault="00102AD0" w:rsidP="00EF75EE">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w:t>
            </w:r>
          </w:p>
        </w:tc>
      </w:tr>
      <w:tr w:rsidR="009D24FD" w:rsidRPr="009D24FD" w14:paraId="4F32E325" w14:textId="77777777" w:rsidTr="004E150A">
        <w:trPr>
          <w:trHeight w:val="684"/>
          <w:jc w:val="center"/>
        </w:trPr>
        <w:tc>
          <w:tcPr>
            <w:tcW w:w="988" w:type="dxa"/>
            <w:vAlign w:val="center"/>
          </w:tcPr>
          <w:p w14:paraId="61BA924B" w14:textId="6AA496B5" w:rsidR="00EB33FF" w:rsidRPr="009D24FD" w:rsidRDefault="00BE2F77" w:rsidP="00EB33FF">
            <w:pPr>
              <w:autoSpaceDE w:val="0"/>
              <w:autoSpaceDN w:val="0"/>
              <w:adjustRightInd w:val="0"/>
              <w:jc w:val="center"/>
              <w:rPr>
                <w:rFonts w:ascii="Times New Roman" w:hAnsi="Times New Roman" w:cs="Times New Roman"/>
                <w:b/>
                <w:sz w:val="24"/>
                <w:szCs w:val="24"/>
              </w:rPr>
            </w:pPr>
            <w:r w:rsidRPr="009D24FD">
              <w:rPr>
                <w:rFonts w:ascii="Times New Roman" w:hAnsi="Times New Roman" w:cs="Times New Roman"/>
                <w:b/>
                <w:sz w:val="24"/>
                <w:szCs w:val="24"/>
              </w:rPr>
              <w:t>3</w:t>
            </w:r>
          </w:p>
        </w:tc>
        <w:tc>
          <w:tcPr>
            <w:tcW w:w="4252" w:type="dxa"/>
            <w:vAlign w:val="center"/>
          </w:tcPr>
          <w:p w14:paraId="4D8B25E1" w14:textId="77777777" w:rsidR="00EB33FF" w:rsidRPr="009D24FD" w:rsidRDefault="00EB33FF" w:rsidP="00EB33FF">
            <w:pPr>
              <w:autoSpaceDE w:val="0"/>
              <w:autoSpaceDN w:val="0"/>
              <w:adjustRightInd w:val="0"/>
              <w:rPr>
                <w:rFonts w:ascii="Times New Roman" w:hAnsi="Times New Roman" w:cs="Times New Roman"/>
                <w:b/>
                <w:sz w:val="24"/>
                <w:szCs w:val="24"/>
              </w:rPr>
            </w:pPr>
            <w:r w:rsidRPr="009D24FD">
              <w:rPr>
                <w:rFonts w:ascii="Times New Roman" w:hAnsi="Times New Roman" w:cs="Times New Roman"/>
                <w:b/>
                <w:sz w:val="24"/>
                <w:szCs w:val="24"/>
              </w:rPr>
              <w:t>ТРАНСПОРТНАЯ</w:t>
            </w:r>
          </w:p>
          <w:p w14:paraId="6E391262" w14:textId="77777777" w:rsidR="00EB33FF" w:rsidRPr="009D24FD" w:rsidRDefault="00EB33FF" w:rsidP="00EB33FF">
            <w:pPr>
              <w:autoSpaceDE w:val="0"/>
              <w:autoSpaceDN w:val="0"/>
              <w:adjustRightInd w:val="0"/>
              <w:rPr>
                <w:rFonts w:ascii="Times New Roman" w:hAnsi="Times New Roman" w:cs="Times New Roman"/>
                <w:b/>
                <w:sz w:val="24"/>
                <w:szCs w:val="24"/>
              </w:rPr>
            </w:pPr>
            <w:r w:rsidRPr="009D24FD">
              <w:rPr>
                <w:rFonts w:ascii="Times New Roman" w:hAnsi="Times New Roman" w:cs="Times New Roman"/>
                <w:b/>
                <w:sz w:val="24"/>
                <w:szCs w:val="24"/>
              </w:rPr>
              <w:t>ИНФРАСТРУКТУРА</w:t>
            </w:r>
          </w:p>
        </w:tc>
        <w:tc>
          <w:tcPr>
            <w:tcW w:w="2268" w:type="dxa"/>
            <w:vAlign w:val="center"/>
          </w:tcPr>
          <w:p w14:paraId="1E833E27" w14:textId="77777777" w:rsidR="00EB33FF" w:rsidRPr="009D24FD" w:rsidRDefault="00EB33FF" w:rsidP="00213A66">
            <w:pPr>
              <w:autoSpaceDE w:val="0"/>
              <w:autoSpaceDN w:val="0"/>
              <w:adjustRightInd w:val="0"/>
              <w:jc w:val="center"/>
              <w:rPr>
                <w:rFonts w:ascii="Times New Roman" w:hAnsi="Times New Roman" w:cs="Times New Roman"/>
                <w:sz w:val="24"/>
                <w:szCs w:val="24"/>
              </w:rPr>
            </w:pPr>
          </w:p>
        </w:tc>
        <w:tc>
          <w:tcPr>
            <w:tcW w:w="2552" w:type="dxa"/>
            <w:shd w:val="clear" w:color="auto" w:fill="auto"/>
            <w:vAlign w:val="center"/>
          </w:tcPr>
          <w:p w14:paraId="2BF41E15" w14:textId="77777777" w:rsidR="00EB33FF" w:rsidRPr="009D24FD" w:rsidRDefault="00EB33FF" w:rsidP="00EB33FF">
            <w:pPr>
              <w:pStyle w:val="a5"/>
              <w:autoSpaceDE w:val="0"/>
              <w:autoSpaceDN w:val="0"/>
              <w:adjustRightInd w:val="0"/>
              <w:ind w:left="0"/>
              <w:jc w:val="center"/>
              <w:rPr>
                <w:rFonts w:ascii="Times New Roman" w:hAnsi="Times New Roman" w:cs="Times New Roman"/>
                <w:sz w:val="24"/>
                <w:szCs w:val="24"/>
              </w:rPr>
            </w:pPr>
          </w:p>
        </w:tc>
      </w:tr>
      <w:tr w:rsidR="009D24FD" w:rsidRPr="009D24FD" w14:paraId="17B93EC9" w14:textId="77777777" w:rsidTr="004E150A">
        <w:trPr>
          <w:trHeight w:val="567"/>
          <w:jc w:val="center"/>
        </w:trPr>
        <w:tc>
          <w:tcPr>
            <w:tcW w:w="988" w:type="dxa"/>
            <w:vAlign w:val="center"/>
          </w:tcPr>
          <w:p w14:paraId="6E40E246" w14:textId="4E247934" w:rsidR="00EB33FF" w:rsidRPr="009D24FD" w:rsidRDefault="00E86DF4" w:rsidP="00EB33FF">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3</w:t>
            </w:r>
            <w:r w:rsidR="00EB33FF" w:rsidRPr="009D24FD">
              <w:rPr>
                <w:rFonts w:ascii="Times New Roman" w:hAnsi="Times New Roman" w:cs="Times New Roman"/>
                <w:sz w:val="24"/>
                <w:szCs w:val="24"/>
              </w:rPr>
              <w:t>.1</w:t>
            </w:r>
          </w:p>
        </w:tc>
        <w:tc>
          <w:tcPr>
            <w:tcW w:w="4252" w:type="dxa"/>
            <w:vAlign w:val="center"/>
          </w:tcPr>
          <w:p w14:paraId="4A357D7B" w14:textId="736D5445" w:rsidR="00EB33FF" w:rsidRPr="009D24FD" w:rsidRDefault="00EB33FF" w:rsidP="00EB33FF">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 xml:space="preserve">Протяженность улично-дорожной сети </w:t>
            </w:r>
            <w:r w:rsidR="00A00832" w:rsidRPr="009D24FD">
              <w:rPr>
                <w:rFonts w:ascii="Times New Roman" w:hAnsi="Times New Roman" w:cs="Times New Roman"/>
                <w:sz w:val="24"/>
                <w:szCs w:val="24"/>
              </w:rPr>
              <w:t>–</w:t>
            </w:r>
            <w:r w:rsidRPr="009D24FD">
              <w:rPr>
                <w:rFonts w:ascii="Times New Roman" w:hAnsi="Times New Roman" w:cs="Times New Roman"/>
                <w:sz w:val="24"/>
                <w:szCs w:val="24"/>
              </w:rPr>
              <w:t xml:space="preserve"> всего</w:t>
            </w:r>
            <w:r w:rsidR="00A00832" w:rsidRPr="009D24FD">
              <w:rPr>
                <w:rFonts w:ascii="Times New Roman" w:hAnsi="Times New Roman" w:cs="Times New Roman"/>
                <w:sz w:val="24"/>
                <w:szCs w:val="24"/>
              </w:rPr>
              <w:t xml:space="preserve"> в границах ППТ</w:t>
            </w:r>
            <w:r w:rsidRPr="009D24FD">
              <w:rPr>
                <w:rFonts w:ascii="Times New Roman" w:hAnsi="Times New Roman" w:cs="Times New Roman"/>
                <w:sz w:val="24"/>
                <w:szCs w:val="24"/>
              </w:rPr>
              <w:t>,</w:t>
            </w:r>
          </w:p>
        </w:tc>
        <w:tc>
          <w:tcPr>
            <w:tcW w:w="2268" w:type="dxa"/>
            <w:vAlign w:val="center"/>
          </w:tcPr>
          <w:p w14:paraId="011BC0D0" w14:textId="77FCED8B" w:rsidR="00EB33FF" w:rsidRPr="009D24FD" w:rsidRDefault="00EC48D6"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километров</w:t>
            </w:r>
          </w:p>
        </w:tc>
        <w:tc>
          <w:tcPr>
            <w:tcW w:w="2552" w:type="dxa"/>
            <w:shd w:val="clear" w:color="auto" w:fill="auto"/>
            <w:vAlign w:val="center"/>
          </w:tcPr>
          <w:p w14:paraId="20C098F9" w14:textId="6C17A617" w:rsidR="00EB33FF" w:rsidRPr="009D24FD" w:rsidRDefault="00A00832" w:rsidP="008A5B68">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w:t>
            </w:r>
          </w:p>
        </w:tc>
      </w:tr>
      <w:tr w:rsidR="009D24FD" w:rsidRPr="009D24FD" w14:paraId="7C826CC6" w14:textId="77777777" w:rsidTr="004E150A">
        <w:trPr>
          <w:trHeight w:val="1278"/>
          <w:jc w:val="center"/>
        </w:trPr>
        <w:tc>
          <w:tcPr>
            <w:tcW w:w="988" w:type="dxa"/>
            <w:vAlign w:val="center"/>
          </w:tcPr>
          <w:p w14:paraId="3C0EA734" w14:textId="12DB4E43" w:rsidR="00BE6B1C" w:rsidRPr="009D24FD" w:rsidRDefault="00BE2F77" w:rsidP="00BE6B1C">
            <w:pPr>
              <w:autoSpaceDE w:val="0"/>
              <w:autoSpaceDN w:val="0"/>
              <w:adjustRightInd w:val="0"/>
              <w:jc w:val="center"/>
              <w:rPr>
                <w:rFonts w:ascii="Times New Roman" w:hAnsi="Times New Roman" w:cs="Times New Roman"/>
                <w:b/>
                <w:sz w:val="24"/>
                <w:szCs w:val="24"/>
              </w:rPr>
            </w:pPr>
            <w:r w:rsidRPr="009D24FD">
              <w:rPr>
                <w:rFonts w:ascii="Times New Roman" w:hAnsi="Times New Roman" w:cs="Times New Roman"/>
                <w:b/>
                <w:sz w:val="24"/>
                <w:szCs w:val="24"/>
              </w:rPr>
              <w:t>4</w:t>
            </w:r>
          </w:p>
        </w:tc>
        <w:tc>
          <w:tcPr>
            <w:tcW w:w="4252" w:type="dxa"/>
            <w:vAlign w:val="center"/>
          </w:tcPr>
          <w:p w14:paraId="19314DB6" w14:textId="77777777" w:rsidR="00BE6B1C" w:rsidRPr="009D24FD" w:rsidRDefault="00BE6B1C" w:rsidP="004165CA">
            <w:pPr>
              <w:autoSpaceDE w:val="0"/>
              <w:autoSpaceDN w:val="0"/>
              <w:adjustRightInd w:val="0"/>
              <w:rPr>
                <w:rFonts w:ascii="Times New Roman" w:hAnsi="Times New Roman" w:cs="Times New Roman"/>
                <w:b/>
                <w:sz w:val="24"/>
                <w:szCs w:val="24"/>
              </w:rPr>
            </w:pPr>
            <w:r w:rsidRPr="009D24FD">
              <w:rPr>
                <w:rFonts w:ascii="Times New Roman" w:hAnsi="Times New Roman" w:cs="Times New Roman"/>
                <w:b/>
                <w:sz w:val="24"/>
                <w:szCs w:val="24"/>
              </w:rPr>
              <w:t>ИНЖЕНЕРНАЯ ИНФРАСТРУКТУРА И БЛАГОУСТРОЙСТВО ТЕРРИТОРИИ</w:t>
            </w:r>
            <w:r w:rsidR="004165CA" w:rsidRPr="009D24FD">
              <w:rPr>
                <w:rFonts w:ascii="Times New Roman" w:hAnsi="Times New Roman" w:cs="Times New Roman"/>
                <w:b/>
                <w:sz w:val="24"/>
                <w:szCs w:val="24"/>
              </w:rPr>
              <w:t xml:space="preserve"> </w:t>
            </w:r>
          </w:p>
        </w:tc>
        <w:tc>
          <w:tcPr>
            <w:tcW w:w="2268" w:type="dxa"/>
            <w:vAlign w:val="center"/>
          </w:tcPr>
          <w:p w14:paraId="137EEE1A" w14:textId="77777777" w:rsidR="00BE6B1C" w:rsidRPr="009D24FD" w:rsidRDefault="00BE6B1C" w:rsidP="00213A66">
            <w:pPr>
              <w:autoSpaceDE w:val="0"/>
              <w:autoSpaceDN w:val="0"/>
              <w:adjustRightInd w:val="0"/>
              <w:jc w:val="center"/>
              <w:rPr>
                <w:rFonts w:ascii="Times New Roman" w:hAnsi="Times New Roman" w:cs="Times New Roman"/>
                <w:sz w:val="24"/>
                <w:szCs w:val="24"/>
              </w:rPr>
            </w:pPr>
          </w:p>
        </w:tc>
        <w:tc>
          <w:tcPr>
            <w:tcW w:w="2552" w:type="dxa"/>
            <w:shd w:val="clear" w:color="auto" w:fill="auto"/>
            <w:vAlign w:val="center"/>
          </w:tcPr>
          <w:p w14:paraId="07810AA7" w14:textId="77777777" w:rsidR="00BE6B1C" w:rsidRPr="009D24FD" w:rsidRDefault="00BE6B1C" w:rsidP="00BE6B1C">
            <w:pPr>
              <w:pStyle w:val="a5"/>
              <w:autoSpaceDE w:val="0"/>
              <w:autoSpaceDN w:val="0"/>
              <w:adjustRightInd w:val="0"/>
              <w:ind w:left="0"/>
              <w:jc w:val="center"/>
              <w:rPr>
                <w:rFonts w:ascii="Times New Roman" w:hAnsi="Times New Roman" w:cs="Times New Roman"/>
                <w:sz w:val="24"/>
                <w:szCs w:val="24"/>
              </w:rPr>
            </w:pPr>
          </w:p>
        </w:tc>
      </w:tr>
      <w:tr w:rsidR="009D24FD" w:rsidRPr="009D24FD" w14:paraId="2C90343B" w14:textId="77777777" w:rsidTr="004E150A">
        <w:trPr>
          <w:trHeight w:val="567"/>
          <w:jc w:val="center"/>
        </w:trPr>
        <w:tc>
          <w:tcPr>
            <w:tcW w:w="988" w:type="dxa"/>
            <w:vAlign w:val="center"/>
          </w:tcPr>
          <w:p w14:paraId="3293EC67" w14:textId="77777777" w:rsidR="00DF1DB3" w:rsidRPr="009D24FD" w:rsidRDefault="00DF1DB3" w:rsidP="00BE6B1C">
            <w:pPr>
              <w:autoSpaceDE w:val="0"/>
              <w:autoSpaceDN w:val="0"/>
              <w:adjustRightInd w:val="0"/>
              <w:jc w:val="center"/>
              <w:rPr>
                <w:rFonts w:ascii="Times New Roman" w:hAnsi="Times New Roman" w:cs="Times New Roman"/>
                <w:b/>
                <w:sz w:val="24"/>
                <w:szCs w:val="24"/>
              </w:rPr>
            </w:pPr>
          </w:p>
        </w:tc>
        <w:tc>
          <w:tcPr>
            <w:tcW w:w="4252" w:type="dxa"/>
            <w:vAlign w:val="center"/>
          </w:tcPr>
          <w:p w14:paraId="6FE10AA6" w14:textId="7E5908C6" w:rsidR="00DF1DB3" w:rsidRPr="009D24FD" w:rsidRDefault="00DF1DB3" w:rsidP="005D7062">
            <w:pPr>
              <w:autoSpaceDE w:val="0"/>
              <w:autoSpaceDN w:val="0"/>
              <w:adjustRightInd w:val="0"/>
              <w:rPr>
                <w:rFonts w:ascii="Times New Roman" w:hAnsi="Times New Roman" w:cs="Times New Roman"/>
                <w:b/>
                <w:sz w:val="24"/>
                <w:szCs w:val="24"/>
              </w:rPr>
            </w:pPr>
            <w:r w:rsidRPr="009D24FD">
              <w:rPr>
                <w:rFonts w:ascii="Times New Roman" w:hAnsi="Times New Roman" w:cs="Times New Roman"/>
                <w:b/>
                <w:sz w:val="24"/>
                <w:szCs w:val="24"/>
              </w:rPr>
              <w:t>Территория застройки</w:t>
            </w:r>
          </w:p>
        </w:tc>
        <w:tc>
          <w:tcPr>
            <w:tcW w:w="2268" w:type="dxa"/>
            <w:vAlign w:val="center"/>
          </w:tcPr>
          <w:p w14:paraId="27627D57" w14:textId="77777777" w:rsidR="00DF1DB3" w:rsidRPr="009D24FD" w:rsidRDefault="00DF1DB3" w:rsidP="00213A66">
            <w:pPr>
              <w:autoSpaceDE w:val="0"/>
              <w:autoSpaceDN w:val="0"/>
              <w:adjustRightInd w:val="0"/>
              <w:jc w:val="center"/>
              <w:rPr>
                <w:rFonts w:ascii="Times New Roman" w:hAnsi="Times New Roman" w:cs="Times New Roman"/>
                <w:sz w:val="24"/>
                <w:szCs w:val="24"/>
              </w:rPr>
            </w:pPr>
          </w:p>
        </w:tc>
        <w:tc>
          <w:tcPr>
            <w:tcW w:w="2552" w:type="dxa"/>
            <w:shd w:val="clear" w:color="auto" w:fill="auto"/>
            <w:vAlign w:val="center"/>
          </w:tcPr>
          <w:p w14:paraId="086F2FFA" w14:textId="77777777" w:rsidR="00DF1DB3" w:rsidRPr="009D24FD" w:rsidRDefault="00DF1DB3" w:rsidP="00BE6B1C">
            <w:pPr>
              <w:pStyle w:val="a5"/>
              <w:autoSpaceDE w:val="0"/>
              <w:autoSpaceDN w:val="0"/>
              <w:adjustRightInd w:val="0"/>
              <w:ind w:left="0"/>
              <w:jc w:val="center"/>
              <w:rPr>
                <w:rFonts w:ascii="Times New Roman" w:hAnsi="Times New Roman" w:cs="Times New Roman"/>
                <w:sz w:val="24"/>
                <w:szCs w:val="24"/>
              </w:rPr>
            </w:pPr>
          </w:p>
        </w:tc>
      </w:tr>
      <w:tr w:rsidR="009D24FD" w:rsidRPr="009D24FD" w14:paraId="493AE4D6" w14:textId="77777777" w:rsidTr="004E150A">
        <w:trPr>
          <w:trHeight w:val="567"/>
          <w:jc w:val="center"/>
        </w:trPr>
        <w:tc>
          <w:tcPr>
            <w:tcW w:w="988" w:type="dxa"/>
            <w:vAlign w:val="center"/>
          </w:tcPr>
          <w:p w14:paraId="33308DEE" w14:textId="39B37C93" w:rsidR="00BE6B1C" w:rsidRPr="009D24FD" w:rsidRDefault="00BE2F77" w:rsidP="00BE6B1C">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4</w:t>
            </w:r>
            <w:r w:rsidR="00BE6B1C" w:rsidRPr="009D24FD">
              <w:rPr>
                <w:rFonts w:ascii="Times New Roman" w:hAnsi="Times New Roman" w:cs="Times New Roman"/>
                <w:sz w:val="24"/>
                <w:szCs w:val="24"/>
              </w:rPr>
              <w:t>.1</w:t>
            </w:r>
          </w:p>
        </w:tc>
        <w:tc>
          <w:tcPr>
            <w:tcW w:w="4252" w:type="dxa"/>
            <w:vAlign w:val="center"/>
          </w:tcPr>
          <w:p w14:paraId="68C1BCC6"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Водопотребление</w:t>
            </w:r>
          </w:p>
        </w:tc>
        <w:tc>
          <w:tcPr>
            <w:tcW w:w="2268" w:type="dxa"/>
            <w:vAlign w:val="center"/>
          </w:tcPr>
          <w:p w14:paraId="6B73E58C" w14:textId="77777777" w:rsidR="00BE6B1C" w:rsidRPr="009D24FD" w:rsidRDefault="00BE6B1C"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тыс. куб. метров/сутки</w:t>
            </w:r>
          </w:p>
        </w:tc>
        <w:tc>
          <w:tcPr>
            <w:tcW w:w="2552" w:type="dxa"/>
            <w:shd w:val="clear" w:color="auto" w:fill="auto"/>
            <w:vAlign w:val="center"/>
          </w:tcPr>
          <w:p w14:paraId="583A2218" w14:textId="0249EC28" w:rsidR="00BE6B1C" w:rsidRPr="009D24FD" w:rsidRDefault="00A20300" w:rsidP="005819F0">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0,02</w:t>
            </w:r>
          </w:p>
        </w:tc>
      </w:tr>
      <w:tr w:rsidR="009D24FD" w:rsidRPr="009D24FD" w14:paraId="3EE970F8" w14:textId="77777777" w:rsidTr="004E150A">
        <w:trPr>
          <w:trHeight w:val="567"/>
          <w:jc w:val="center"/>
        </w:trPr>
        <w:tc>
          <w:tcPr>
            <w:tcW w:w="988" w:type="dxa"/>
            <w:vAlign w:val="center"/>
          </w:tcPr>
          <w:p w14:paraId="7369B1B7" w14:textId="782A717F" w:rsidR="00BE6B1C" w:rsidRPr="009D24FD" w:rsidRDefault="00BE2F77" w:rsidP="00BE6B1C">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4</w:t>
            </w:r>
            <w:r w:rsidR="00BE6B1C" w:rsidRPr="009D24FD">
              <w:rPr>
                <w:rFonts w:ascii="Times New Roman" w:hAnsi="Times New Roman" w:cs="Times New Roman"/>
                <w:sz w:val="24"/>
                <w:szCs w:val="24"/>
              </w:rPr>
              <w:t>.2</w:t>
            </w:r>
          </w:p>
        </w:tc>
        <w:tc>
          <w:tcPr>
            <w:tcW w:w="4252" w:type="dxa"/>
            <w:vAlign w:val="center"/>
          </w:tcPr>
          <w:p w14:paraId="38D3C0BA"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Водоотведение</w:t>
            </w:r>
          </w:p>
        </w:tc>
        <w:tc>
          <w:tcPr>
            <w:tcW w:w="2268" w:type="dxa"/>
            <w:vAlign w:val="center"/>
          </w:tcPr>
          <w:p w14:paraId="2E95742A" w14:textId="77777777" w:rsidR="00BE6B1C" w:rsidRPr="009D24FD" w:rsidRDefault="00BE6B1C"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тыс. куб. метров/сутки</w:t>
            </w:r>
          </w:p>
        </w:tc>
        <w:tc>
          <w:tcPr>
            <w:tcW w:w="2552" w:type="dxa"/>
            <w:shd w:val="clear" w:color="auto" w:fill="auto"/>
            <w:vAlign w:val="center"/>
          </w:tcPr>
          <w:p w14:paraId="36964BDF" w14:textId="77E43AB1" w:rsidR="00BE6B1C" w:rsidRPr="009D24FD" w:rsidRDefault="00A20300" w:rsidP="005819F0">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0,02</w:t>
            </w:r>
          </w:p>
        </w:tc>
      </w:tr>
      <w:tr w:rsidR="009D24FD" w:rsidRPr="009D24FD" w14:paraId="4BE14167" w14:textId="77777777" w:rsidTr="004E150A">
        <w:trPr>
          <w:trHeight w:val="567"/>
          <w:jc w:val="center"/>
        </w:trPr>
        <w:tc>
          <w:tcPr>
            <w:tcW w:w="988" w:type="dxa"/>
            <w:vAlign w:val="center"/>
          </w:tcPr>
          <w:p w14:paraId="1C9FB476" w14:textId="2BA7908C" w:rsidR="00BE6B1C" w:rsidRPr="009D24FD" w:rsidRDefault="00BE6B1C" w:rsidP="00BE6B1C">
            <w:pPr>
              <w:autoSpaceDE w:val="0"/>
              <w:autoSpaceDN w:val="0"/>
              <w:adjustRightInd w:val="0"/>
              <w:jc w:val="center"/>
              <w:outlineLvl w:val="0"/>
              <w:rPr>
                <w:rFonts w:ascii="Times New Roman" w:hAnsi="Times New Roman" w:cs="Times New Roman"/>
                <w:sz w:val="24"/>
                <w:szCs w:val="24"/>
              </w:rPr>
            </w:pPr>
          </w:p>
        </w:tc>
        <w:tc>
          <w:tcPr>
            <w:tcW w:w="4252" w:type="dxa"/>
            <w:vAlign w:val="center"/>
          </w:tcPr>
          <w:p w14:paraId="35DAC897"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Дождевые и талые стоки</w:t>
            </w:r>
          </w:p>
        </w:tc>
        <w:tc>
          <w:tcPr>
            <w:tcW w:w="2268" w:type="dxa"/>
            <w:vAlign w:val="center"/>
          </w:tcPr>
          <w:p w14:paraId="254E2BC3" w14:textId="77777777" w:rsidR="00BE6B1C" w:rsidRPr="009D24FD" w:rsidRDefault="00BE6B1C"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литров в секунду</w:t>
            </w:r>
          </w:p>
        </w:tc>
        <w:tc>
          <w:tcPr>
            <w:tcW w:w="2552" w:type="dxa"/>
            <w:shd w:val="clear" w:color="auto" w:fill="auto"/>
            <w:vAlign w:val="center"/>
          </w:tcPr>
          <w:p w14:paraId="42F1A8B0" w14:textId="66C66619" w:rsidR="00BE6B1C" w:rsidRPr="009D24FD" w:rsidRDefault="00A20300" w:rsidP="006C5B44">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21</w:t>
            </w:r>
          </w:p>
        </w:tc>
      </w:tr>
      <w:tr w:rsidR="009D24FD" w:rsidRPr="009D24FD" w14:paraId="5B76AFB4" w14:textId="77777777" w:rsidTr="004E150A">
        <w:trPr>
          <w:trHeight w:val="567"/>
          <w:jc w:val="center"/>
        </w:trPr>
        <w:tc>
          <w:tcPr>
            <w:tcW w:w="988" w:type="dxa"/>
            <w:vAlign w:val="center"/>
          </w:tcPr>
          <w:p w14:paraId="1B96E19D" w14:textId="656B33FC" w:rsidR="00BE6B1C" w:rsidRPr="009D24FD" w:rsidRDefault="00BE2F77" w:rsidP="00BE6B1C">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4.3</w:t>
            </w:r>
          </w:p>
        </w:tc>
        <w:tc>
          <w:tcPr>
            <w:tcW w:w="4252" w:type="dxa"/>
            <w:vAlign w:val="center"/>
          </w:tcPr>
          <w:p w14:paraId="065A0BAC"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Теплоснабжение</w:t>
            </w:r>
          </w:p>
        </w:tc>
        <w:tc>
          <w:tcPr>
            <w:tcW w:w="2268" w:type="dxa"/>
            <w:vAlign w:val="center"/>
          </w:tcPr>
          <w:p w14:paraId="477E6B79" w14:textId="77777777" w:rsidR="00BE6B1C" w:rsidRPr="009D24FD" w:rsidRDefault="00BE6B1C" w:rsidP="00213A66">
            <w:pPr>
              <w:autoSpaceDE w:val="0"/>
              <w:autoSpaceDN w:val="0"/>
              <w:adjustRightInd w:val="0"/>
              <w:jc w:val="center"/>
              <w:rPr>
                <w:rFonts w:ascii="Times New Roman" w:hAnsi="Times New Roman" w:cs="Times New Roman"/>
                <w:sz w:val="24"/>
                <w:szCs w:val="24"/>
              </w:rPr>
            </w:pPr>
          </w:p>
        </w:tc>
        <w:tc>
          <w:tcPr>
            <w:tcW w:w="2552" w:type="dxa"/>
            <w:shd w:val="clear" w:color="auto" w:fill="auto"/>
            <w:vAlign w:val="center"/>
          </w:tcPr>
          <w:p w14:paraId="57EDDE51" w14:textId="77777777" w:rsidR="00BE6B1C" w:rsidRPr="009D24FD" w:rsidRDefault="00BE6B1C" w:rsidP="00BE6B1C">
            <w:pPr>
              <w:pStyle w:val="a5"/>
              <w:autoSpaceDE w:val="0"/>
              <w:autoSpaceDN w:val="0"/>
              <w:adjustRightInd w:val="0"/>
              <w:ind w:left="0"/>
              <w:jc w:val="center"/>
              <w:rPr>
                <w:rFonts w:ascii="Times New Roman" w:hAnsi="Times New Roman" w:cs="Times New Roman"/>
                <w:sz w:val="24"/>
                <w:szCs w:val="24"/>
              </w:rPr>
            </w:pPr>
          </w:p>
        </w:tc>
      </w:tr>
      <w:tr w:rsidR="009D24FD" w:rsidRPr="009D24FD" w14:paraId="46E4D751" w14:textId="77777777" w:rsidTr="004E150A">
        <w:trPr>
          <w:trHeight w:val="567"/>
          <w:jc w:val="center"/>
        </w:trPr>
        <w:tc>
          <w:tcPr>
            <w:tcW w:w="988" w:type="dxa"/>
            <w:vAlign w:val="center"/>
          </w:tcPr>
          <w:p w14:paraId="733F63E7" w14:textId="77777777" w:rsidR="00BE6B1C" w:rsidRPr="009D24FD" w:rsidRDefault="00BE6B1C" w:rsidP="00BE6B1C">
            <w:pPr>
              <w:autoSpaceDE w:val="0"/>
              <w:autoSpaceDN w:val="0"/>
              <w:adjustRightInd w:val="0"/>
              <w:jc w:val="center"/>
              <w:rPr>
                <w:rFonts w:ascii="Times New Roman" w:hAnsi="Times New Roman" w:cs="Times New Roman"/>
                <w:sz w:val="24"/>
                <w:szCs w:val="24"/>
              </w:rPr>
            </w:pPr>
          </w:p>
        </w:tc>
        <w:tc>
          <w:tcPr>
            <w:tcW w:w="4252" w:type="dxa"/>
            <w:vAlign w:val="center"/>
          </w:tcPr>
          <w:p w14:paraId="61E89B1D"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Общее потребление тепла</w:t>
            </w:r>
          </w:p>
        </w:tc>
        <w:tc>
          <w:tcPr>
            <w:tcW w:w="2268" w:type="dxa"/>
            <w:vAlign w:val="center"/>
          </w:tcPr>
          <w:p w14:paraId="33938DAA" w14:textId="77777777" w:rsidR="00BE6B1C" w:rsidRPr="009D24FD" w:rsidRDefault="00BE6B1C"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МВт</w:t>
            </w:r>
          </w:p>
        </w:tc>
        <w:tc>
          <w:tcPr>
            <w:tcW w:w="2552" w:type="dxa"/>
            <w:shd w:val="clear" w:color="auto" w:fill="auto"/>
            <w:vAlign w:val="center"/>
          </w:tcPr>
          <w:p w14:paraId="3EAE7C56" w14:textId="11297162" w:rsidR="00BE6B1C" w:rsidRPr="009D24FD" w:rsidRDefault="00A20300" w:rsidP="00BE6B1C">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1,26</w:t>
            </w:r>
          </w:p>
        </w:tc>
      </w:tr>
      <w:tr w:rsidR="009D24FD" w:rsidRPr="009D24FD" w14:paraId="400131AC" w14:textId="77777777" w:rsidTr="004E150A">
        <w:trPr>
          <w:trHeight w:val="567"/>
          <w:jc w:val="center"/>
        </w:trPr>
        <w:tc>
          <w:tcPr>
            <w:tcW w:w="988" w:type="dxa"/>
            <w:vAlign w:val="center"/>
          </w:tcPr>
          <w:p w14:paraId="542523BA" w14:textId="5661B050" w:rsidR="00BE6B1C" w:rsidRPr="009D24FD" w:rsidRDefault="00BE2F77" w:rsidP="00BE6B1C">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lastRenderedPageBreak/>
              <w:t>4.4</w:t>
            </w:r>
          </w:p>
        </w:tc>
        <w:tc>
          <w:tcPr>
            <w:tcW w:w="4252" w:type="dxa"/>
            <w:vAlign w:val="center"/>
          </w:tcPr>
          <w:p w14:paraId="2FD88697"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Газоснабжение</w:t>
            </w:r>
          </w:p>
        </w:tc>
        <w:tc>
          <w:tcPr>
            <w:tcW w:w="2268" w:type="dxa"/>
            <w:vAlign w:val="center"/>
          </w:tcPr>
          <w:p w14:paraId="20B0178A" w14:textId="77777777" w:rsidR="00BE6B1C" w:rsidRPr="009D24FD" w:rsidRDefault="00BE6B1C" w:rsidP="00213A66">
            <w:pPr>
              <w:autoSpaceDE w:val="0"/>
              <w:autoSpaceDN w:val="0"/>
              <w:adjustRightInd w:val="0"/>
              <w:jc w:val="center"/>
              <w:rPr>
                <w:rFonts w:ascii="Times New Roman" w:hAnsi="Times New Roman" w:cs="Times New Roman"/>
                <w:sz w:val="24"/>
                <w:szCs w:val="24"/>
              </w:rPr>
            </w:pPr>
          </w:p>
        </w:tc>
        <w:tc>
          <w:tcPr>
            <w:tcW w:w="2552" w:type="dxa"/>
            <w:shd w:val="clear" w:color="auto" w:fill="auto"/>
            <w:vAlign w:val="center"/>
          </w:tcPr>
          <w:p w14:paraId="1E83C3F4" w14:textId="77777777" w:rsidR="00BE6B1C" w:rsidRPr="009D24FD" w:rsidRDefault="00BE6B1C" w:rsidP="00BE6B1C">
            <w:pPr>
              <w:pStyle w:val="a5"/>
              <w:autoSpaceDE w:val="0"/>
              <w:autoSpaceDN w:val="0"/>
              <w:adjustRightInd w:val="0"/>
              <w:ind w:left="0"/>
              <w:jc w:val="center"/>
              <w:rPr>
                <w:rFonts w:ascii="Times New Roman" w:hAnsi="Times New Roman" w:cs="Times New Roman"/>
                <w:sz w:val="24"/>
                <w:szCs w:val="24"/>
              </w:rPr>
            </w:pPr>
          </w:p>
        </w:tc>
      </w:tr>
      <w:tr w:rsidR="009D24FD" w:rsidRPr="009D24FD" w14:paraId="1AECC29F" w14:textId="77777777" w:rsidTr="004E150A">
        <w:trPr>
          <w:trHeight w:val="567"/>
          <w:jc w:val="center"/>
        </w:trPr>
        <w:tc>
          <w:tcPr>
            <w:tcW w:w="988" w:type="dxa"/>
            <w:vAlign w:val="center"/>
          </w:tcPr>
          <w:p w14:paraId="08DB58A6" w14:textId="77777777" w:rsidR="00BE6B1C" w:rsidRPr="009D24FD" w:rsidRDefault="00BE6B1C" w:rsidP="00BE6B1C">
            <w:pPr>
              <w:autoSpaceDE w:val="0"/>
              <w:autoSpaceDN w:val="0"/>
              <w:adjustRightInd w:val="0"/>
              <w:jc w:val="center"/>
              <w:rPr>
                <w:rFonts w:ascii="Times New Roman" w:hAnsi="Times New Roman" w:cs="Times New Roman"/>
                <w:sz w:val="24"/>
                <w:szCs w:val="24"/>
              </w:rPr>
            </w:pPr>
          </w:p>
        </w:tc>
        <w:tc>
          <w:tcPr>
            <w:tcW w:w="4252" w:type="dxa"/>
            <w:vAlign w:val="center"/>
          </w:tcPr>
          <w:p w14:paraId="61E47E84"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Расход газа</w:t>
            </w:r>
            <w:r w:rsidR="002E7E18" w:rsidRPr="009D24FD">
              <w:rPr>
                <w:rFonts w:ascii="Times New Roman" w:hAnsi="Times New Roman" w:cs="Times New Roman"/>
                <w:sz w:val="24"/>
                <w:szCs w:val="24"/>
              </w:rPr>
              <w:t xml:space="preserve"> (на отопление)</w:t>
            </w:r>
          </w:p>
        </w:tc>
        <w:tc>
          <w:tcPr>
            <w:tcW w:w="2268" w:type="dxa"/>
            <w:vAlign w:val="center"/>
          </w:tcPr>
          <w:p w14:paraId="15D68039" w14:textId="77777777" w:rsidR="00BE6B1C" w:rsidRPr="009D24FD" w:rsidRDefault="00BE6B1C" w:rsidP="00213A66">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куб. метров/час</w:t>
            </w:r>
          </w:p>
        </w:tc>
        <w:tc>
          <w:tcPr>
            <w:tcW w:w="2552" w:type="dxa"/>
            <w:shd w:val="clear" w:color="auto" w:fill="auto"/>
            <w:vAlign w:val="center"/>
          </w:tcPr>
          <w:p w14:paraId="6101BE42" w14:textId="34AB1641" w:rsidR="00BE6B1C" w:rsidRPr="009D24FD" w:rsidRDefault="00A20300" w:rsidP="00BE6B1C">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147,5</w:t>
            </w:r>
          </w:p>
        </w:tc>
      </w:tr>
      <w:tr w:rsidR="009D24FD" w:rsidRPr="009D24FD" w14:paraId="4D048AFD" w14:textId="77777777" w:rsidTr="00A20300">
        <w:trPr>
          <w:trHeight w:val="567"/>
          <w:jc w:val="center"/>
        </w:trPr>
        <w:tc>
          <w:tcPr>
            <w:tcW w:w="988" w:type="dxa"/>
            <w:shd w:val="clear" w:color="auto" w:fill="auto"/>
            <w:vAlign w:val="center"/>
          </w:tcPr>
          <w:p w14:paraId="07F2FCAC" w14:textId="649F3D75" w:rsidR="00BE6B1C" w:rsidRPr="009D24FD" w:rsidRDefault="00BE2F77" w:rsidP="00BE6B1C">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4</w:t>
            </w:r>
            <w:r w:rsidR="00BE6B1C" w:rsidRPr="009D24FD">
              <w:rPr>
                <w:rFonts w:ascii="Times New Roman" w:hAnsi="Times New Roman" w:cs="Times New Roman"/>
                <w:sz w:val="24"/>
                <w:szCs w:val="24"/>
              </w:rPr>
              <w:t>.5</w:t>
            </w:r>
          </w:p>
        </w:tc>
        <w:tc>
          <w:tcPr>
            <w:tcW w:w="4252" w:type="dxa"/>
            <w:shd w:val="clear" w:color="auto" w:fill="auto"/>
            <w:vAlign w:val="center"/>
          </w:tcPr>
          <w:p w14:paraId="0FD3FAB9"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Электроснабжение</w:t>
            </w:r>
          </w:p>
        </w:tc>
        <w:tc>
          <w:tcPr>
            <w:tcW w:w="2268" w:type="dxa"/>
            <w:shd w:val="clear" w:color="auto" w:fill="auto"/>
            <w:vAlign w:val="center"/>
          </w:tcPr>
          <w:p w14:paraId="52465370" w14:textId="77777777" w:rsidR="00BE6B1C" w:rsidRPr="009D24FD" w:rsidRDefault="00BE6B1C" w:rsidP="00213A66">
            <w:pPr>
              <w:autoSpaceDE w:val="0"/>
              <w:autoSpaceDN w:val="0"/>
              <w:adjustRightInd w:val="0"/>
              <w:jc w:val="center"/>
              <w:rPr>
                <w:rFonts w:ascii="Times New Roman" w:hAnsi="Times New Roman" w:cs="Times New Roman"/>
                <w:sz w:val="24"/>
                <w:szCs w:val="24"/>
              </w:rPr>
            </w:pPr>
          </w:p>
        </w:tc>
        <w:tc>
          <w:tcPr>
            <w:tcW w:w="2552" w:type="dxa"/>
            <w:shd w:val="clear" w:color="auto" w:fill="auto"/>
            <w:vAlign w:val="center"/>
          </w:tcPr>
          <w:p w14:paraId="6EFBCD6C" w14:textId="77777777" w:rsidR="00BE6B1C" w:rsidRPr="009D24FD" w:rsidRDefault="00BE6B1C" w:rsidP="00BE6B1C">
            <w:pPr>
              <w:pStyle w:val="a5"/>
              <w:autoSpaceDE w:val="0"/>
              <w:autoSpaceDN w:val="0"/>
              <w:adjustRightInd w:val="0"/>
              <w:ind w:left="0"/>
              <w:jc w:val="center"/>
              <w:rPr>
                <w:rFonts w:ascii="Times New Roman" w:hAnsi="Times New Roman" w:cs="Times New Roman"/>
                <w:sz w:val="24"/>
                <w:szCs w:val="24"/>
              </w:rPr>
            </w:pPr>
          </w:p>
        </w:tc>
      </w:tr>
      <w:tr w:rsidR="009D24FD" w:rsidRPr="009D24FD" w14:paraId="6AC31D32" w14:textId="77777777" w:rsidTr="00A20300">
        <w:trPr>
          <w:trHeight w:val="567"/>
          <w:jc w:val="center"/>
        </w:trPr>
        <w:tc>
          <w:tcPr>
            <w:tcW w:w="988" w:type="dxa"/>
            <w:shd w:val="clear" w:color="auto" w:fill="auto"/>
            <w:vAlign w:val="center"/>
          </w:tcPr>
          <w:p w14:paraId="4254F556" w14:textId="77777777" w:rsidR="00BE6B1C" w:rsidRPr="009D24FD" w:rsidRDefault="00BE6B1C" w:rsidP="00BE6B1C">
            <w:pPr>
              <w:autoSpaceDE w:val="0"/>
              <w:autoSpaceDN w:val="0"/>
              <w:adjustRightInd w:val="0"/>
              <w:jc w:val="center"/>
              <w:rPr>
                <w:rFonts w:ascii="Times New Roman" w:hAnsi="Times New Roman" w:cs="Times New Roman"/>
                <w:sz w:val="24"/>
                <w:szCs w:val="24"/>
              </w:rPr>
            </w:pPr>
          </w:p>
        </w:tc>
        <w:tc>
          <w:tcPr>
            <w:tcW w:w="4252" w:type="dxa"/>
            <w:shd w:val="clear" w:color="auto" w:fill="auto"/>
            <w:vAlign w:val="center"/>
          </w:tcPr>
          <w:p w14:paraId="5054AD85"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Электропотребление (мощность)</w:t>
            </w:r>
          </w:p>
        </w:tc>
        <w:tc>
          <w:tcPr>
            <w:tcW w:w="2268" w:type="dxa"/>
            <w:shd w:val="clear" w:color="auto" w:fill="auto"/>
            <w:vAlign w:val="center"/>
          </w:tcPr>
          <w:p w14:paraId="5B91B9E1" w14:textId="77777777" w:rsidR="00BE6B1C" w:rsidRPr="009D24FD" w:rsidRDefault="00BE6B1C" w:rsidP="000E309E">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кВт</w:t>
            </w:r>
          </w:p>
        </w:tc>
        <w:tc>
          <w:tcPr>
            <w:tcW w:w="2552" w:type="dxa"/>
            <w:shd w:val="clear" w:color="auto" w:fill="auto"/>
            <w:vAlign w:val="center"/>
          </w:tcPr>
          <w:p w14:paraId="0094E288" w14:textId="53D4D867" w:rsidR="00BE6B1C" w:rsidRPr="009D24FD" w:rsidRDefault="00A20300" w:rsidP="00BE6B1C">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1200</w:t>
            </w:r>
          </w:p>
        </w:tc>
      </w:tr>
      <w:tr w:rsidR="009D24FD" w:rsidRPr="009D24FD" w14:paraId="04717536" w14:textId="77777777" w:rsidTr="004E150A">
        <w:trPr>
          <w:trHeight w:val="567"/>
          <w:jc w:val="center"/>
        </w:trPr>
        <w:tc>
          <w:tcPr>
            <w:tcW w:w="988" w:type="dxa"/>
            <w:vAlign w:val="center"/>
          </w:tcPr>
          <w:p w14:paraId="5A44044B" w14:textId="10D2C630" w:rsidR="00BE6B1C" w:rsidRPr="009D24FD" w:rsidRDefault="00BE2F77" w:rsidP="00BE6B1C">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4</w:t>
            </w:r>
            <w:r w:rsidR="00BE6B1C" w:rsidRPr="009D24FD">
              <w:rPr>
                <w:rFonts w:ascii="Times New Roman" w:hAnsi="Times New Roman" w:cs="Times New Roman"/>
                <w:sz w:val="24"/>
                <w:szCs w:val="24"/>
              </w:rPr>
              <w:t>.6</w:t>
            </w:r>
          </w:p>
        </w:tc>
        <w:tc>
          <w:tcPr>
            <w:tcW w:w="4252" w:type="dxa"/>
            <w:vAlign w:val="center"/>
          </w:tcPr>
          <w:p w14:paraId="7E65A395"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Объекты связи</w:t>
            </w:r>
          </w:p>
        </w:tc>
        <w:tc>
          <w:tcPr>
            <w:tcW w:w="2268" w:type="dxa"/>
            <w:vAlign w:val="center"/>
          </w:tcPr>
          <w:p w14:paraId="1C419261" w14:textId="77777777" w:rsidR="00BE6B1C" w:rsidRPr="009D24FD" w:rsidRDefault="00BE6B1C" w:rsidP="000E309E">
            <w:pPr>
              <w:autoSpaceDE w:val="0"/>
              <w:autoSpaceDN w:val="0"/>
              <w:adjustRightInd w:val="0"/>
              <w:jc w:val="center"/>
              <w:rPr>
                <w:rFonts w:ascii="Times New Roman" w:hAnsi="Times New Roman" w:cs="Times New Roman"/>
                <w:sz w:val="24"/>
                <w:szCs w:val="24"/>
              </w:rPr>
            </w:pPr>
          </w:p>
        </w:tc>
        <w:tc>
          <w:tcPr>
            <w:tcW w:w="2552" w:type="dxa"/>
            <w:vAlign w:val="center"/>
          </w:tcPr>
          <w:p w14:paraId="1A994179" w14:textId="77777777" w:rsidR="00BE6B1C" w:rsidRPr="009D24FD" w:rsidRDefault="00305D9E" w:rsidP="00BE6B1C">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w:t>
            </w:r>
          </w:p>
        </w:tc>
      </w:tr>
      <w:tr w:rsidR="009D24FD" w:rsidRPr="009D24FD" w14:paraId="37A6154E" w14:textId="77777777" w:rsidTr="004E150A">
        <w:trPr>
          <w:trHeight w:val="567"/>
          <w:jc w:val="center"/>
        </w:trPr>
        <w:tc>
          <w:tcPr>
            <w:tcW w:w="988" w:type="dxa"/>
            <w:vAlign w:val="center"/>
          </w:tcPr>
          <w:p w14:paraId="0FAA3937" w14:textId="77777777" w:rsidR="00BE6B1C" w:rsidRPr="009D24FD" w:rsidRDefault="00BE6B1C" w:rsidP="00BE6B1C">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5.7</w:t>
            </w:r>
          </w:p>
        </w:tc>
        <w:tc>
          <w:tcPr>
            <w:tcW w:w="4252" w:type="dxa"/>
            <w:vAlign w:val="center"/>
          </w:tcPr>
          <w:p w14:paraId="1061A6FC" w14:textId="77777777" w:rsidR="00BE6B1C" w:rsidRPr="009D24FD" w:rsidRDefault="00BE6B1C"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Количество твердых коммунальных отходов</w:t>
            </w:r>
          </w:p>
        </w:tc>
        <w:tc>
          <w:tcPr>
            <w:tcW w:w="2268" w:type="dxa"/>
            <w:vAlign w:val="center"/>
          </w:tcPr>
          <w:p w14:paraId="0D4FC746" w14:textId="77777777" w:rsidR="00BE6B1C" w:rsidRPr="009D24FD" w:rsidRDefault="00797D5E" w:rsidP="000E309E">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тонн/год</w:t>
            </w:r>
          </w:p>
        </w:tc>
        <w:tc>
          <w:tcPr>
            <w:tcW w:w="2552" w:type="dxa"/>
            <w:vAlign w:val="center"/>
          </w:tcPr>
          <w:p w14:paraId="489C84F9" w14:textId="3C4D3083" w:rsidR="00BE6B1C" w:rsidRPr="009D24FD" w:rsidRDefault="00C37D9D" w:rsidP="00BE6B1C">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w:t>
            </w:r>
          </w:p>
        </w:tc>
      </w:tr>
      <w:tr w:rsidR="009D24FD" w:rsidRPr="009D24FD" w14:paraId="61F01A5E" w14:textId="77777777" w:rsidTr="004E150A">
        <w:trPr>
          <w:trHeight w:val="567"/>
          <w:jc w:val="center"/>
        </w:trPr>
        <w:tc>
          <w:tcPr>
            <w:tcW w:w="988" w:type="dxa"/>
            <w:vAlign w:val="center"/>
          </w:tcPr>
          <w:p w14:paraId="5CDA01AB" w14:textId="77777777" w:rsidR="00BE6B1C" w:rsidRPr="009D24FD" w:rsidRDefault="004165CA" w:rsidP="00BE6B1C">
            <w:pPr>
              <w:autoSpaceDE w:val="0"/>
              <w:autoSpaceDN w:val="0"/>
              <w:adjustRightInd w:val="0"/>
              <w:jc w:val="center"/>
              <w:rPr>
                <w:rFonts w:ascii="Times New Roman" w:hAnsi="Times New Roman" w:cs="Times New Roman"/>
                <w:b/>
                <w:sz w:val="24"/>
                <w:szCs w:val="24"/>
              </w:rPr>
            </w:pPr>
            <w:r w:rsidRPr="009D24FD">
              <w:rPr>
                <w:rFonts w:ascii="Times New Roman" w:hAnsi="Times New Roman" w:cs="Times New Roman"/>
                <w:b/>
                <w:sz w:val="24"/>
                <w:szCs w:val="24"/>
              </w:rPr>
              <w:t>7</w:t>
            </w:r>
          </w:p>
        </w:tc>
        <w:tc>
          <w:tcPr>
            <w:tcW w:w="4252" w:type="dxa"/>
            <w:vAlign w:val="center"/>
          </w:tcPr>
          <w:p w14:paraId="327EDB62" w14:textId="77777777" w:rsidR="00BE6B1C" w:rsidRPr="009D24FD" w:rsidRDefault="00BE6B1C" w:rsidP="00BE6B1C">
            <w:pPr>
              <w:autoSpaceDE w:val="0"/>
              <w:autoSpaceDN w:val="0"/>
              <w:adjustRightInd w:val="0"/>
              <w:rPr>
                <w:rFonts w:ascii="Times New Roman" w:hAnsi="Times New Roman" w:cs="Times New Roman"/>
                <w:b/>
                <w:sz w:val="24"/>
                <w:szCs w:val="24"/>
              </w:rPr>
            </w:pPr>
            <w:r w:rsidRPr="009D24FD">
              <w:rPr>
                <w:rFonts w:ascii="Times New Roman" w:hAnsi="Times New Roman" w:cs="Times New Roman"/>
                <w:b/>
                <w:sz w:val="24"/>
                <w:szCs w:val="24"/>
              </w:rPr>
              <w:t>Мероприятия по гражданской обороне, мероприятия по предупреждению чрезвычайных ситуаций природного и техногенного характера</w:t>
            </w:r>
          </w:p>
        </w:tc>
        <w:tc>
          <w:tcPr>
            <w:tcW w:w="2268" w:type="dxa"/>
            <w:vAlign w:val="center"/>
          </w:tcPr>
          <w:p w14:paraId="47B30569" w14:textId="77777777" w:rsidR="00BE6B1C" w:rsidRPr="009D24FD" w:rsidRDefault="00BE6B1C" w:rsidP="000E309E">
            <w:pPr>
              <w:autoSpaceDE w:val="0"/>
              <w:autoSpaceDN w:val="0"/>
              <w:adjustRightInd w:val="0"/>
              <w:jc w:val="center"/>
              <w:rPr>
                <w:rFonts w:ascii="Times New Roman" w:hAnsi="Times New Roman" w:cs="Times New Roman"/>
                <w:sz w:val="24"/>
                <w:szCs w:val="24"/>
              </w:rPr>
            </w:pPr>
          </w:p>
        </w:tc>
        <w:tc>
          <w:tcPr>
            <w:tcW w:w="2552" w:type="dxa"/>
            <w:vAlign w:val="center"/>
          </w:tcPr>
          <w:p w14:paraId="39E35992" w14:textId="77777777" w:rsidR="00BE6B1C" w:rsidRPr="009D24FD" w:rsidRDefault="00BE6B1C" w:rsidP="00BE6B1C">
            <w:pPr>
              <w:pStyle w:val="a5"/>
              <w:autoSpaceDE w:val="0"/>
              <w:autoSpaceDN w:val="0"/>
              <w:adjustRightInd w:val="0"/>
              <w:ind w:left="0"/>
              <w:jc w:val="center"/>
              <w:rPr>
                <w:rFonts w:ascii="Times New Roman" w:hAnsi="Times New Roman" w:cs="Times New Roman"/>
                <w:sz w:val="24"/>
                <w:szCs w:val="24"/>
              </w:rPr>
            </w:pPr>
          </w:p>
        </w:tc>
      </w:tr>
      <w:tr w:rsidR="009D24FD" w:rsidRPr="009D24FD" w14:paraId="581E7B35" w14:textId="77777777" w:rsidTr="004E150A">
        <w:trPr>
          <w:trHeight w:val="567"/>
          <w:jc w:val="center"/>
        </w:trPr>
        <w:tc>
          <w:tcPr>
            <w:tcW w:w="988" w:type="dxa"/>
            <w:vAlign w:val="center"/>
          </w:tcPr>
          <w:p w14:paraId="53306A4E" w14:textId="77777777" w:rsidR="008B0FCA" w:rsidRPr="009D24FD" w:rsidRDefault="008B0FCA" w:rsidP="00BE6B1C">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7.1.</w:t>
            </w:r>
          </w:p>
        </w:tc>
        <w:tc>
          <w:tcPr>
            <w:tcW w:w="4252" w:type="dxa"/>
            <w:vAlign w:val="center"/>
          </w:tcPr>
          <w:p w14:paraId="036B0A3B" w14:textId="77777777" w:rsidR="008B0FCA" w:rsidRPr="009D24FD" w:rsidRDefault="008B0FCA" w:rsidP="00BE6B1C">
            <w:pPr>
              <w:autoSpaceDE w:val="0"/>
              <w:autoSpaceDN w:val="0"/>
              <w:adjustRightInd w:val="0"/>
              <w:rPr>
                <w:rFonts w:ascii="Times New Roman" w:hAnsi="Times New Roman" w:cs="Times New Roman"/>
                <w:sz w:val="24"/>
                <w:szCs w:val="24"/>
              </w:rPr>
            </w:pPr>
            <w:r w:rsidRPr="009D24FD">
              <w:rPr>
                <w:rFonts w:ascii="Times New Roman" w:hAnsi="Times New Roman" w:cs="Times New Roman"/>
                <w:sz w:val="24"/>
                <w:szCs w:val="24"/>
              </w:rPr>
              <w:t>Объекты системы оповещения (РСУ)</w:t>
            </w:r>
          </w:p>
        </w:tc>
        <w:tc>
          <w:tcPr>
            <w:tcW w:w="2268" w:type="dxa"/>
            <w:vAlign w:val="center"/>
          </w:tcPr>
          <w:p w14:paraId="3C742F62" w14:textId="1BBC745A" w:rsidR="008B0FCA" w:rsidRPr="009D24FD" w:rsidRDefault="008B0FCA" w:rsidP="000E309E">
            <w:pPr>
              <w:autoSpaceDE w:val="0"/>
              <w:autoSpaceDN w:val="0"/>
              <w:adjustRightInd w:val="0"/>
              <w:jc w:val="center"/>
              <w:rPr>
                <w:rFonts w:ascii="Times New Roman" w:hAnsi="Times New Roman" w:cs="Times New Roman"/>
                <w:sz w:val="24"/>
                <w:szCs w:val="24"/>
              </w:rPr>
            </w:pPr>
            <w:r w:rsidRPr="009D24FD">
              <w:rPr>
                <w:rFonts w:ascii="Times New Roman" w:hAnsi="Times New Roman" w:cs="Times New Roman"/>
                <w:sz w:val="24"/>
                <w:szCs w:val="24"/>
              </w:rPr>
              <w:t>ш</w:t>
            </w:r>
            <w:r w:rsidR="000E309E" w:rsidRPr="009D24FD">
              <w:rPr>
                <w:rFonts w:ascii="Times New Roman" w:hAnsi="Times New Roman" w:cs="Times New Roman"/>
                <w:sz w:val="24"/>
                <w:szCs w:val="24"/>
              </w:rPr>
              <w:t>тук</w:t>
            </w:r>
          </w:p>
        </w:tc>
        <w:tc>
          <w:tcPr>
            <w:tcW w:w="2552" w:type="dxa"/>
            <w:vAlign w:val="center"/>
          </w:tcPr>
          <w:p w14:paraId="504A940C" w14:textId="042A07ED" w:rsidR="008B0FCA" w:rsidRPr="009D24FD" w:rsidRDefault="00C37D9D" w:rsidP="00BE6B1C">
            <w:pPr>
              <w:pStyle w:val="a5"/>
              <w:autoSpaceDE w:val="0"/>
              <w:autoSpaceDN w:val="0"/>
              <w:adjustRightInd w:val="0"/>
              <w:ind w:left="0"/>
              <w:jc w:val="center"/>
              <w:rPr>
                <w:rFonts w:ascii="Times New Roman" w:hAnsi="Times New Roman" w:cs="Times New Roman"/>
                <w:sz w:val="24"/>
                <w:szCs w:val="24"/>
              </w:rPr>
            </w:pPr>
            <w:r w:rsidRPr="009D24FD">
              <w:rPr>
                <w:rFonts w:ascii="Times New Roman" w:hAnsi="Times New Roman" w:cs="Times New Roman"/>
                <w:sz w:val="24"/>
                <w:szCs w:val="24"/>
              </w:rPr>
              <w:t>-</w:t>
            </w:r>
          </w:p>
        </w:tc>
      </w:tr>
    </w:tbl>
    <w:p w14:paraId="24697AD8" w14:textId="780F0F4A" w:rsidR="004C20FA" w:rsidRPr="009D24FD" w:rsidRDefault="004C20FA" w:rsidP="00246587">
      <w:pPr>
        <w:pStyle w:val="a5"/>
        <w:autoSpaceDE w:val="0"/>
        <w:autoSpaceDN w:val="0"/>
        <w:adjustRightInd w:val="0"/>
        <w:spacing w:after="0" w:line="36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br w:type="page"/>
      </w:r>
    </w:p>
    <w:p w14:paraId="7D9A7B18" w14:textId="4150D39A" w:rsidR="005E0BC9" w:rsidRPr="009D24FD" w:rsidRDefault="00CB7DCB" w:rsidP="004220FA">
      <w:pPr>
        <w:pStyle w:val="a5"/>
        <w:numPr>
          <w:ilvl w:val="0"/>
          <w:numId w:val="4"/>
        </w:numPr>
        <w:autoSpaceDE w:val="0"/>
        <w:autoSpaceDN w:val="0"/>
        <w:adjustRightInd w:val="0"/>
        <w:spacing w:after="0" w:line="360" w:lineRule="auto"/>
        <w:ind w:left="0" w:firstLine="709"/>
        <w:jc w:val="both"/>
        <w:outlineLvl w:val="0"/>
        <w:rPr>
          <w:rFonts w:ascii="Times New Roman" w:hAnsi="Times New Roman" w:cs="Times New Roman"/>
          <w:b/>
          <w:sz w:val="28"/>
          <w:szCs w:val="28"/>
        </w:rPr>
      </w:pPr>
      <w:bookmarkStart w:id="116" w:name="_Toc201650517"/>
      <w:r w:rsidRPr="009D24FD">
        <w:rPr>
          <w:rFonts w:ascii="Times New Roman" w:hAnsi="Times New Roman" w:cs="Times New Roman"/>
          <w:b/>
          <w:sz w:val="28"/>
          <w:szCs w:val="28"/>
        </w:rPr>
        <w:lastRenderedPageBreak/>
        <w:t>С</w:t>
      </w:r>
      <w:r w:rsidR="002B3F1C" w:rsidRPr="009D24FD">
        <w:rPr>
          <w:rFonts w:ascii="Times New Roman" w:hAnsi="Times New Roman" w:cs="Times New Roman"/>
          <w:b/>
          <w:sz w:val="28"/>
          <w:szCs w:val="28"/>
        </w:rPr>
        <w:t>писок нормативн</w:t>
      </w:r>
      <w:r w:rsidRPr="009D24FD">
        <w:rPr>
          <w:rFonts w:ascii="Times New Roman" w:hAnsi="Times New Roman" w:cs="Times New Roman"/>
          <w:b/>
          <w:sz w:val="28"/>
          <w:szCs w:val="28"/>
        </w:rPr>
        <w:t>ых правовых актов. Фондовые материалы.</w:t>
      </w:r>
      <w:bookmarkEnd w:id="116"/>
    </w:p>
    <w:p w14:paraId="7871309C" w14:textId="77777777" w:rsidR="003F5C5B" w:rsidRPr="009D24FD" w:rsidRDefault="003F5C5B"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Градостроительный кодекс Российской Федерации;</w:t>
      </w:r>
    </w:p>
    <w:p w14:paraId="4DBD1067" w14:textId="77777777" w:rsidR="003F5C5B" w:rsidRPr="009D24FD" w:rsidRDefault="003F5C5B"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Водный кодекс Российской Федерации;</w:t>
      </w:r>
    </w:p>
    <w:p w14:paraId="692B289D" w14:textId="77777777" w:rsidR="003F5C5B" w:rsidRPr="009D24FD" w:rsidRDefault="003F5C5B"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Земельный кодекс Российской Федерации; </w:t>
      </w:r>
    </w:p>
    <w:p w14:paraId="534F2566" w14:textId="15F5BBA3" w:rsidR="003F5C5B" w:rsidRPr="009D24FD" w:rsidRDefault="003F5C5B"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Лесной кодекс Российской Федерации;</w:t>
      </w:r>
    </w:p>
    <w:p w14:paraId="51FC7036" w14:textId="77777777" w:rsidR="005254AD" w:rsidRPr="009D24FD" w:rsidRDefault="005254AD"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Федеральный закон от 10 января 2002 года № 7-ФЗ «Об охране окружающей среды»; </w:t>
      </w:r>
    </w:p>
    <w:p w14:paraId="5C69B47D" w14:textId="77777777" w:rsidR="005254AD" w:rsidRPr="009D24FD" w:rsidRDefault="005254AD"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Федеральный закон от 14 марта 1995 года № 33-ФЗ «Об особо охраняемых природных территориях»;</w:t>
      </w:r>
    </w:p>
    <w:p w14:paraId="5E3DF653" w14:textId="77777777" w:rsidR="005254AD" w:rsidRPr="009D24FD" w:rsidRDefault="005254AD"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Федеральный закон от 30 марта 1999 года № 52-ФЗ «О санитарно-эпидемиологическом благополучии населения»; </w:t>
      </w:r>
    </w:p>
    <w:p w14:paraId="0A1FC2F8" w14:textId="77777777" w:rsidR="005254AD" w:rsidRPr="009D24FD" w:rsidRDefault="005254AD"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Федеральный закон от 24 апреля 1995 года № 52-ФЗ «О животном мире». </w:t>
      </w:r>
    </w:p>
    <w:p w14:paraId="7F875E62" w14:textId="77777777" w:rsidR="005254AD" w:rsidRPr="009D24FD" w:rsidRDefault="005254AD"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Федеральный закон от 03 августа 2018 года № 342-ФЗ «О внесении изменений в Градостроительный кодекс Российской Федерации и отдельные законодательные акты Российской Федерации»;</w:t>
      </w:r>
    </w:p>
    <w:p w14:paraId="073CE1F2" w14:textId="77777777" w:rsidR="005254AD" w:rsidRPr="009D24FD" w:rsidRDefault="005254AD"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eastAsia="Lucida Sans Unicode" w:hAnsi="Times New Roman" w:cs="Times New Roman"/>
          <w:kern w:val="1"/>
          <w:sz w:val="28"/>
          <w:szCs w:val="28"/>
          <w:lang w:eastAsia="ru-RU"/>
        </w:rPr>
        <w:t>Федеральный закон от 21 декабря 1994 года № 68-ФЗ «О защите населения и территорий от чрезвычайных ситуаций природного и техногенного характера»;</w:t>
      </w:r>
    </w:p>
    <w:p w14:paraId="45B4BCA2" w14:textId="77777777" w:rsidR="005254AD" w:rsidRPr="009D24FD" w:rsidRDefault="005254AD" w:rsidP="005A4F69">
      <w:pPr>
        <w:pStyle w:val="a5"/>
        <w:numPr>
          <w:ilvl w:val="0"/>
          <w:numId w:val="3"/>
        </w:numPr>
        <w:spacing w:after="0" w:line="240" w:lineRule="auto"/>
        <w:ind w:left="0" w:firstLine="710"/>
        <w:jc w:val="both"/>
        <w:rPr>
          <w:rFonts w:ascii="Times New Roman" w:hAnsi="Times New Roman" w:cs="Times New Roman"/>
          <w:sz w:val="28"/>
          <w:szCs w:val="28"/>
        </w:rPr>
      </w:pPr>
      <w:r w:rsidRPr="009D24FD">
        <w:rPr>
          <w:rFonts w:ascii="Times New Roman" w:hAnsi="Times New Roman" w:cs="Times New Roman"/>
          <w:sz w:val="28"/>
          <w:szCs w:val="28"/>
        </w:rPr>
        <w:t>Федеральный закон от 22 июля 2008 года № 123-ФЗ «Технический регламент о требованиях пожарной безопасности»;</w:t>
      </w:r>
    </w:p>
    <w:p w14:paraId="41B563C6" w14:textId="77777777" w:rsidR="005254AD" w:rsidRPr="009D24FD" w:rsidRDefault="005254AD" w:rsidP="005A4F69">
      <w:pPr>
        <w:pStyle w:val="4--"/>
        <w:numPr>
          <w:ilvl w:val="0"/>
          <w:numId w:val="3"/>
        </w:numPr>
        <w:tabs>
          <w:tab w:val="left" w:pos="1276"/>
        </w:tabs>
        <w:spacing w:before="0" w:after="0" w:line="240" w:lineRule="auto"/>
        <w:ind w:left="0" w:firstLine="710"/>
      </w:pPr>
      <w:r w:rsidRPr="009D24FD">
        <w:t>Федеральный закон от 21 июля 1997 года № 116-ФЗ «О промышленной безопасности опасных производственных объектов»;</w:t>
      </w:r>
    </w:p>
    <w:p w14:paraId="4DD919D5" w14:textId="6059EE76" w:rsidR="00A21DB0" w:rsidRPr="009D24FD" w:rsidRDefault="00A21DB0"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Приказ Федеральной службы государственной службы регистрации, кадастра и картографии от 10 ноября 2020 г.</w:t>
      </w:r>
      <w:r w:rsidR="00381A2E" w:rsidRPr="009D24FD">
        <w:rPr>
          <w:rFonts w:ascii="Times New Roman" w:hAnsi="Times New Roman" w:cs="Times New Roman"/>
          <w:sz w:val="28"/>
          <w:szCs w:val="28"/>
        </w:rPr>
        <w:t xml:space="preserve"> № П/0412</w:t>
      </w:r>
      <w:r w:rsidRPr="009D24FD">
        <w:rPr>
          <w:rFonts w:ascii="Times New Roman" w:hAnsi="Times New Roman" w:cs="Times New Roman"/>
          <w:i/>
          <w:sz w:val="28"/>
          <w:szCs w:val="28"/>
        </w:rPr>
        <w:t xml:space="preserve"> </w:t>
      </w:r>
      <w:r w:rsidRPr="009D24FD">
        <w:rPr>
          <w:rFonts w:ascii="Times New Roman" w:hAnsi="Times New Roman" w:cs="Times New Roman"/>
          <w:sz w:val="28"/>
          <w:szCs w:val="28"/>
        </w:rPr>
        <w:t>«Об утверждении классификатора видов разрешенного использования земельных участков»;</w:t>
      </w:r>
    </w:p>
    <w:p w14:paraId="1CC0E815" w14:textId="77777777" w:rsidR="00A21DB0" w:rsidRPr="009D24FD" w:rsidRDefault="00A21DB0"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eastAsia="Calibri" w:hAnsi="Times New Roman" w:cs="Times New Roman"/>
          <w:sz w:val="28"/>
          <w:szCs w:val="28"/>
        </w:rPr>
        <w:t>Приказ Министерства строительства и жилищно-коммунального хозяйства Российской Федерации от 25 апреля 2017 г. № 738/пр «Об утверждении видов элементов планировочной структуры»;</w:t>
      </w:r>
    </w:p>
    <w:p w14:paraId="7B8F2485" w14:textId="2407E3BD" w:rsidR="00A21DB0" w:rsidRPr="009D24FD" w:rsidRDefault="00A21DB0"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Приказ Министерства Российской Федерации по делам гражданской обороны, чрезвычайным ситуациям и ликвидации последствий стихийных бедствий и Министерства цифрового развития, связи и массовых коммуникаций Российской Федерации от 31 июля 2020 г. № 578/365 «Об утверждении Положения о системах оповещения населения»;</w:t>
      </w:r>
    </w:p>
    <w:p w14:paraId="0827A630" w14:textId="5713C10D" w:rsidR="00FC6378" w:rsidRPr="009D24FD" w:rsidRDefault="00FC6378"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Указ Президента Российской Федерации от 27 июня 1998 года № 727 «О придорожных полосах федеральных автомобильных дорог общего пользования»;</w:t>
      </w:r>
    </w:p>
    <w:p w14:paraId="01C92EAD" w14:textId="77777777" w:rsidR="00280FF8" w:rsidRPr="009D24FD" w:rsidRDefault="00280FF8"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Постановление Правительства Российской Федерации от 29 ноября 1999 г. № 1309 «О порядке создания убежищ и иных объектов гражданской обороны»;</w:t>
      </w:r>
    </w:p>
    <w:p w14:paraId="5207D3A4" w14:textId="77777777" w:rsidR="00280FF8" w:rsidRPr="009D24FD" w:rsidRDefault="00280FF8"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Постановление Правительства Российской Федерации от 14 июля 2022 г. № 1265 "Об утверждении Правил разработки и формы паспорта безопасности потенциально опасного объекта»;</w:t>
      </w:r>
    </w:p>
    <w:p w14:paraId="114F1911" w14:textId="77777777" w:rsidR="00280FF8" w:rsidRPr="009D24FD" w:rsidRDefault="00280FF8"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Постановление Правительства Российской Федерации от 17 мая 2023 г. № 769 «Об порядке создания, реконструкции и поддержания в состоянии постоянной готовности к использованию систем оповещения населения»;</w:t>
      </w:r>
    </w:p>
    <w:p w14:paraId="2F49A8A1" w14:textId="4644B8EC" w:rsidR="00280FF8" w:rsidRPr="009D24FD" w:rsidRDefault="00280FF8"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lastRenderedPageBreak/>
        <w:t>Постановление Правительства Российской Федерации от 16 сентября 2020 г. № 1479 «Об утверждении Правил противопожарного режима в Российской Федерации»;</w:t>
      </w:r>
    </w:p>
    <w:p w14:paraId="25844A0B" w14:textId="0761BB40" w:rsidR="00C03D77" w:rsidRPr="009D24FD" w:rsidRDefault="00C03D77"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Постановление Главного государственного санитарного врача Российской Федерации от 28.01.2021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228EB117" w14:textId="77777777" w:rsidR="00FC6378" w:rsidRPr="009D24FD" w:rsidRDefault="00FC6378"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Распоряжение Правительства Российской Федерации от 31 декабря 2008 г. №2055-р «Об утверждении перечня особо охраняемых природных территорий федерального значения, находящихся в ведении Минприроды России»;</w:t>
      </w:r>
    </w:p>
    <w:p w14:paraId="7CD992CD" w14:textId="0F187AA8" w:rsidR="00FC6378" w:rsidRPr="009D24FD" w:rsidRDefault="00FC6378"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Приказ Минприроды России от 06 июня 2017 г. № 273 «Об утверждении методов расчетов рассеивания выбросов вредных (загрязняющих) веществ в атмосферном воздухе»;</w:t>
      </w:r>
    </w:p>
    <w:p w14:paraId="1BC3E7F5" w14:textId="77777777" w:rsidR="008F6EBA" w:rsidRPr="009D24FD" w:rsidRDefault="008F6EBA"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Правила установления санитарно-защитных зон и использования земельных участков, расположенных в границах санитарно-защитных зон, утвержденный постановлением Правительства Российской Федерации от 3 марта 2018 г. № 222;</w:t>
      </w:r>
    </w:p>
    <w:p w14:paraId="13AAF70F" w14:textId="5FE566BD" w:rsidR="00C03D77" w:rsidRPr="009D24FD" w:rsidRDefault="008F6EBA"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rPr>
        <w:t>Правила устройства электроустановок ПУЭ, седьмое издание, утверждены приказом Министерства энергетики Российской Федерации от 8 июля 2002 г. № 204</w:t>
      </w:r>
      <w:r w:rsidRPr="009D24FD">
        <w:rPr>
          <w:rFonts w:ascii="Times New Roman" w:hAnsi="Times New Roman" w:cs="Times New Roman"/>
          <w:sz w:val="28"/>
          <w:szCs w:val="28"/>
        </w:rPr>
        <w:t>;</w:t>
      </w:r>
    </w:p>
    <w:p w14:paraId="0A8CD9B0" w14:textId="17A0CCFB" w:rsidR="00776BA3" w:rsidRPr="009D24FD" w:rsidRDefault="00776BA3"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 РД 34.20.185-94 «Инструкция по проектированию городских электрических сетей»;</w:t>
      </w:r>
    </w:p>
    <w:p w14:paraId="01E10E0A" w14:textId="100039C1" w:rsidR="001E0B0E" w:rsidRPr="009D24FD" w:rsidRDefault="001E0B0E"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Государственный реестр особо охраняемых природных территорий Республики Татарстан. – Казань: «Идел-Пресс», </w:t>
      </w:r>
      <w:smartTag w:uri="urn:schemas-microsoft-com:office:smarttags" w:element="metricconverter">
        <w:smartTagPr>
          <w:attr w:name="ProductID" w:val="2009 г"/>
        </w:smartTagPr>
        <w:r w:rsidRPr="009D24FD">
          <w:rPr>
            <w:rFonts w:ascii="Times New Roman" w:hAnsi="Times New Roman" w:cs="Times New Roman"/>
            <w:sz w:val="28"/>
            <w:szCs w:val="28"/>
          </w:rPr>
          <w:t>2009 г</w:t>
        </w:r>
      </w:smartTag>
      <w:r w:rsidRPr="009D24FD">
        <w:rPr>
          <w:rFonts w:ascii="Times New Roman" w:hAnsi="Times New Roman" w:cs="Times New Roman"/>
          <w:sz w:val="28"/>
          <w:szCs w:val="28"/>
        </w:rPr>
        <w:t>.;</w:t>
      </w:r>
    </w:p>
    <w:p w14:paraId="3D636231" w14:textId="77777777" w:rsidR="006D6F83" w:rsidRPr="009D24FD" w:rsidRDefault="006D6F83"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Республиканские нормативы градостроительного проектирования Республики Татарстан, утвержденные постановлением Кабинета Министров Республики Татарстан от 27.12.2013 №1071 (в редакции постановления Кабинета Министров Республики Татарстан от 15.01.2024 № 9);</w:t>
      </w:r>
    </w:p>
    <w:p w14:paraId="1530F3FD" w14:textId="77777777" w:rsidR="006D6F83" w:rsidRPr="009D24FD" w:rsidRDefault="006D6F83"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Приказ </w:t>
      </w:r>
      <w:r w:rsidRPr="009D24FD">
        <w:rPr>
          <w:rFonts w:ascii="Times New Roman" w:hAnsi="Times New Roman" w:cs="Times New Roman"/>
          <w:sz w:val="28"/>
          <w:szCs w:val="28"/>
          <w:shd w:val="clear" w:color="auto" w:fill="FFFFFF"/>
        </w:rPr>
        <w:t xml:space="preserve">Министерства строительства, архитектуры и жилищно-коммунального хозяйства Республики Татарстан от 22.02.2024 № 27/о «Об утверждении требований по техническому оформлению проектов планировки </w:t>
      </w:r>
      <w:r w:rsidRPr="009D24FD">
        <w:rPr>
          <w:rFonts w:ascii="Times New Roman" w:hAnsi="Times New Roman" w:cs="Times New Roman"/>
          <w:sz w:val="28"/>
          <w:szCs w:val="28"/>
        </w:rPr>
        <w:t>территории в Республике Татарстан и условных обозначений, применяемых при подготовке проектов планировки территории в Республике Татарстан»;</w:t>
      </w:r>
    </w:p>
    <w:p w14:paraId="1A4E09DA" w14:textId="01AD9AC1" w:rsidR="00626CAC" w:rsidRPr="009D24FD" w:rsidRDefault="00626CAC"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Распоряжение Кабинета Министров Республики Татарстан от 27.12.2023 № 3134-р «Об утверждении Методических требований к формированию и подготовке проектов планировки территории в Республике Татарстан»;</w:t>
      </w:r>
    </w:p>
    <w:p w14:paraId="6A9135F1" w14:textId="77777777" w:rsidR="006D6F83" w:rsidRPr="009D24FD" w:rsidRDefault="006D6F83"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 xml:space="preserve">Постановление Кабинета Министров Республики Татарстан от 24.07.2009 №520 «Об утверждении Государственного реестра особо охраняемых природных территорий в Республике Татарстан»; </w:t>
      </w:r>
    </w:p>
    <w:p w14:paraId="05A51192" w14:textId="0F535278" w:rsidR="008F6EBA" w:rsidRPr="009D24FD" w:rsidRDefault="006D6F83"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Постановление Кабинета Министров Республики Татарстан от 27.12.2013 № 1071 «Об утверждении республиканских нормативов градостроительного проектирования Республики Татарстан»;</w:t>
      </w:r>
    </w:p>
    <w:p w14:paraId="509C8C08" w14:textId="77777777" w:rsidR="00790CA4" w:rsidRPr="009D24FD" w:rsidRDefault="00790CA4"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lastRenderedPageBreak/>
        <w:t>Схема территориального планирования Республики Татарстан, утверждена постановлением Кабинета Министров Республики Татарстан от 21.02.2011 № 134;</w:t>
      </w:r>
    </w:p>
    <w:p w14:paraId="1C2B8189" w14:textId="77777777" w:rsidR="00790CA4" w:rsidRPr="009D24FD" w:rsidRDefault="00790CA4"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Схема территориального планирования Зеленодольского муниципального района Республики Татарстан, утвержденная решением Совета Зеленодольского муниципального района Республики Татарстан от 29.06.2009 № 454 (в редакции решения Совета Зеленодольского муниципального района Республики Татарстан от 14.12.2020 №30);</w:t>
      </w:r>
    </w:p>
    <w:p w14:paraId="7584943B" w14:textId="43B37E71" w:rsidR="006E378E" w:rsidRPr="009D24FD" w:rsidRDefault="006E378E"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Генеральный план муниципального образования «поселок городского типа Васильево» Зеленодольского муниципального района Республики Татарстан, утвержденный решением Советом поселка городского типа Васильево Зеленодольского муниципального района от 16.05.2023 №169;</w:t>
      </w:r>
    </w:p>
    <w:p w14:paraId="5BC2E631" w14:textId="68DB50AF" w:rsidR="00790CA4" w:rsidRPr="009D24FD" w:rsidRDefault="006E378E"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Правила землепользования и застройки муниципального образования «поселок городского типа Васильево» Зеленодольского муниципального района Республики Татарстан, утвержденные решением Советом поселка городского типа Васильево Зеленодольского муниципального района от 26.12.2023 №218</w:t>
      </w:r>
      <w:r w:rsidR="00790CA4" w:rsidRPr="009D24FD">
        <w:rPr>
          <w:rFonts w:ascii="Times New Roman" w:hAnsi="Times New Roman" w:cs="Times New Roman"/>
          <w:sz w:val="28"/>
          <w:szCs w:val="28"/>
        </w:rPr>
        <w:t>;</w:t>
      </w:r>
    </w:p>
    <w:p w14:paraId="1E0839DB" w14:textId="77777777" w:rsidR="00707AB7" w:rsidRPr="009D24FD" w:rsidRDefault="00707AB7"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ГОСТ Р 42.3.01-2021 «Гражданская оборона. Технические средства оповещения населения. Классификация. Общие технические требования»;</w:t>
      </w:r>
    </w:p>
    <w:p w14:paraId="70F0D75F" w14:textId="77777777" w:rsidR="00707AB7" w:rsidRPr="009D24FD" w:rsidRDefault="00707AB7"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ГОСТ Р 22.7.02-2021 «Безопасность в чрезвычайных ситуациях. Регламенты по организации информирования населения о чрезвычайных ситуациях. Общие положения»;</w:t>
      </w:r>
    </w:p>
    <w:p w14:paraId="6BB258C2" w14:textId="77777777" w:rsidR="00707AB7" w:rsidRPr="009D24FD" w:rsidRDefault="00707AB7"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ГОСТ Р 22.3.17-2020 «Безопасность в чрезвычайных ситуациях. Планирование мероприятий по эвакуации и рассредоточению населения при угрозе и возникновении чрезвычайных ситуаций. Основные положения»;</w:t>
      </w:r>
    </w:p>
    <w:p w14:paraId="499A3506" w14:textId="509CF8C4" w:rsidR="005254AD" w:rsidRPr="009D24FD" w:rsidRDefault="00707AB7"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ГОСТ 12.1.004-91 «Пожарная безопасность. Общие требования»;</w:t>
      </w:r>
    </w:p>
    <w:p w14:paraId="0DC48E61" w14:textId="77777777" w:rsidR="00797585" w:rsidRPr="009D24FD" w:rsidRDefault="00797585"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СанПиН 2.2.1/2.1.1.1200-03 «Санитарно-защитные зоны и санитарная классификация предприятий, сооружений и иных объектов»;</w:t>
      </w:r>
    </w:p>
    <w:p w14:paraId="66CC9520" w14:textId="5239DA32" w:rsidR="00797585" w:rsidRPr="009D24FD" w:rsidRDefault="00797585"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СанПиН 2.1.4.1110-02 «Зоны санитарной охраны источников водоснабжения и водопроводов питьевого назначения»;</w:t>
      </w:r>
    </w:p>
    <w:p w14:paraId="1C3D31C0"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42.13330.2016 «Градостроительство. Планировка и застройка городских и сельских поселений. Актуализированная редакция СНиП 2.07.01-89*»;</w:t>
      </w:r>
    </w:p>
    <w:p w14:paraId="63F3A370"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396.1325800.2018 «Улицы и дороги населенных пунктов. Правила градостроительного проектирования»;</w:t>
      </w:r>
    </w:p>
    <w:p w14:paraId="285770B3"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14.13330.2018 «Строительство в сейсмических районах. Актуализированная редакция СНиП II-7-81*»;</w:t>
      </w:r>
    </w:p>
    <w:p w14:paraId="3D8B4CE8"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131.13330.2020 «Строительная климатология. СНиП 23-01-99*»;</w:t>
      </w:r>
    </w:p>
    <w:p w14:paraId="4BEC0688" w14:textId="77777777" w:rsidR="00157BE9" w:rsidRPr="009D24FD" w:rsidRDefault="00157BE9" w:rsidP="005A4F69">
      <w:pPr>
        <w:pStyle w:val="4--"/>
        <w:numPr>
          <w:ilvl w:val="0"/>
          <w:numId w:val="3"/>
        </w:numPr>
        <w:spacing w:before="0" w:after="0" w:line="240" w:lineRule="auto"/>
        <w:ind w:left="0" w:firstLine="709"/>
      </w:pPr>
      <w:r w:rsidRPr="009D24FD">
        <w:t xml:space="preserve">СП 31.13330.2021 «Водоснабжение. Наружные сети и сооружения. СНиП 2.04.02-84*»; </w:t>
      </w:r>
    </w:p>
    <w:p w14:paraId="38C36041" w14:textId="77777777" w:rsidR="00157BE9" w:rsidRPr="009D24FD" w:rsidRDefault="00157BE9" w:rsidP="005A4F69">
      <w:pPr>
        <w:pStyle w:val="4--"/>
        <w:numPr>
          <w:ilvl w:val="0"/>
          <w:numId w:val="3"/>
        </w:numPr>
        <w:spacing w:before="0" w:after="0" w:line="240" w:lineRule="auto"/>
        <w:ind w:left="0" w:firstLine="709"/>
      </w:pPr>
      <w:r w:rsidRPr="009D24FD">
        <w:t>СП 30.13330.2020 «Внутренний водопровод и канализация зданий. Актуализированная редакция СНиП 2.04.01-85*»;</w:t>
      </w:r>
    </w:p>
    <w:p w14:paraId="3A507714" w14:textId="77777777" w:rsidR="00157BE9" w:rsidRPr="009D24FD" w:rsidRDefault="00157BE9" w:rsidP="005A4F69">
      <w:pPr>
        <w:pStyle w:val="4--"/>
        <w:numPr>
          <w:ilvl w:val="0"/>
          <w:numId w:val="3"/>
        </w:numPr>
        <w:spacing w:before="0" w:after="0" w:line="240" w:lineRule="auto"/>
        <w:ind w:left="0" w:firstLine="709"/>
      </w:pPr>
      <w:r w:rsidRPr="009D24FD">
        <w:t>СП 8.13130 «Системы противопожарной защиты. Наружное противопожарное водоснабжение. Требования пожарной безопасности»;</w:t>
      </w:r>
    </w:p>
    <w:p w14:paraId="3BF50F76" w14:textId="77777777" w:rsidR="00157BE9" w:rsidRPr="009D24FD" w:rsidRDefault="00157BE9" w:rsidP="005A4F69">
      <w:pPr>
        <w:pStyle w:val="4--"/>
        <w:numPr>
          <w:ilvl w:val="0"/>
          <w:numId w:val="3"/>
        </w:numPr>
        <w:spacing w:before="0" w:after="0" w:line="240" w:lineRule="auto"/>
        <w:ind w:left="0" w:firstLine="709"/>
      </w:pPr>
      <w:r w:rsidRPr="009D24FD">
        <w:t>СП 10.13130 «Системы противопожарной защиты. Внутренний противопожарный водопровод. Нормы и правила проектирования»;</w:t>
      </w:r>
    </w:p>
    <w:p w14:paraId="435EE980" w14:textId="77777777" w:rsidR="00157BE9" w:rsidRPr="009D24FD" w:rsidRDefault="00157BE9" w:rsidP="005A4F69">
      <w:pPr>
        <w:pStyle w:val="4--"/>
        <w:numPr>
          <w:ilvl w:val="0"/>
          <w:numId w:val="3"/>
        </w:numPr>
        <w:spacing w:before="0" w:after="0" w:line="240" w:lineRule="auto"/>
        <w:ind w:left="0" w:firstLine="709"/>
      </w:pPr>
      <w:r w:rsidRPr="009D24FD">
        <w:t>СП 485.1311500.2020 «Системы противопожарной защиты. Установки пожаротушения автоматические. Нормы и правила проектирования»;</w:t>
      </w:r>
    </w:p>
    <w:p w14:paraId="2B309FDB" w14:textId="77777777" w:rsidR="00157BE9" w:rsidRPr="009D24FD" w:rsidRDefault="00157BE9" w:rsidP="005A4F69">
      <w:pPr>
        <w:pStyle w:val="ConsPlusNormal"/>
        <w:numPr>
          <w:ilvl w:val="0"/>
          <w:numId w:val="3"/>
        </w:numPr>
        <w:ind w:left="0" w:firstLine="709"/>
        <w:jc w:val="both"/>
        <w:rPr>
          <w:rFonts w:ascii="Times New Roman" w:hAnsi="Times New Roman" w:cs="Times New Roman"/>
          <w:sz w:val="28"/>
          <w:szCs w:val="28"/>
        </w:rPr>
      </w:pPr>
      <w:r w:rsidRPr="009D24FD">
        <w:rPr>
          <w:rFonts w:ascii="Times New Roman" w:hAnsi="Times New Roman" w:cs="Times New Roman"/>
          <w:sz w:val="28"/>
          <w:szCs w:val="28"/>
        </w:rPr>
        <w:lastRenderedPageBreak/>
        <w:t>СП 32.13330.2018 «Канализация. Наружные сети и сооружения. СНиП 2.04.03-85»;</w:t>
      </w:r>
    </w:p>
    <w:p w14:paraId="03714B8F" w14:textId="77777777" w:rsidR="00157BE9" w:rsidRPr="009D24FD" w:rsidRDefault="00157BE9" w:rsidP="005A4F69">
      <w:pPr>
        <w:numPr>
          <w:ilvl w:val="0"/>
          <w:numId w:val="3"/>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124.13330.2012 «Тепловые сети. Актуализированная редакция СНиП 41-02-2003»;</w:t>
      </w:r>
    </w:p>
    <w:p w14:paraId="2C6C6CDD" w14:textId="77777777" w:rsidR="00157BE9" w:rsidRPr="009D24FD" w:rsidRDefault="00157BE9" w:rsidP="005A4F69">
      <w:pPr>
        <w:numPr>
          <w:ilvl w:val="0"/>
          <w:numId w:val="3"/>
        </w:numPr>
        <w:tabs>
          <w:tab w:val="left" w:pos="993"/>
        </w:tabs>
        <w:spacing w:after="0" w:line="240" w:lineRule="auto"/>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 xml:space="preserve"> СП 131.13330.2020 «Строительная климатология. СНиП 23-01-99*»;</w:t>
      </w:r>
    </w:p>
    <w:p w14:paraId="569931CD" w14:textId="77777777" w:rsidR="00157BE9" w:rsidRPr="009D24FD" w:rsidRDefault="00157BE9" w:rsidP="005A4F69">
      <w:pPr>
        <w:numPr>
          <w:ilvl w:val="0"/>
          <w:numId w:val="3"/>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D24FD">
        <w:rPr>
          <w:rFonts w:ascii="Times New Roman" w:eastAsia="Times New Roman" w:hAnsi="Times New Roman" w:cs="Times New Roman"/>
          <w:sz w:val="28"/>
          <w:szCs w:val="28"/>
          <w:lang w:eastAsia="ru-RU"/>
        </w:rPr>
        <w:t>СП 60.13330.2020 «Отопление, вентиляция и кондиционирование воздуха. СНиП 41-01-2003»;</w:t>
      </w:r>
    </w:p>
    <w:p w14:paraId="4E18654E" w14:textId="77777777" w:rsidR="00157BE9" w:rsidRPr="009D24FD" w:rsidRDefault="00ED4DC8" w:rsidP="005A4F69">
      <w:pPr>
        <w:pStyle w:val="a5"/>
        <w:numPr>
          <w:ilvl w:val="0"/>
          <w:numId w:val="3"/>
        </w:numPr>
        <w:autoSpaceDE w:val="0"/>
        <w:autoSpaceDN w:val="0"/>
        <w:adjustRightInd w:val="0"/>
        <w:spacing w:after="0" w:line="240" w:lineRule="auto"/>
        <w:ind w:left="0" w:firstLine="709"/>
        <w:jc w:val="both"/>
        <w:rPr>
          <w:rFonts w:ascii="Times New Roman" w:hAnsi="Times New Roman" w:cs="Times New Roman"/>
          <w:sz w:val="28"/>
          <w:szCs w:val="28"/>
        </w:rPr>
      </w:pPr>
      <w:hyperlink r:id="rId15" w:history="1">
        <w:r w:rsidR="00157BE9" w:rsidRPr="009D24FD">
          <w:rPr>
            <w:rFonts w:ascii="Times New Roman" w:hAnsi="Times New Roman" w:cs="Times New Roman"/>
            <w:sz w:val="28"/>
            <w:szCs w:val="28"/>
          </w:rPr>
          <w:t>СП 62.13330.2011* «Газораспределительные системы. Актуализированная редакция СНиП 42-01-2002»</w:t>
        </w:r>
      </w:hyperlink>
      <w:r w:rsidR="00157BE9" w:rsidRPr="009D24FD">
        <w:rPr>
          <w:rFonts w:ascii="Times New Roman" w:hAnsi="Times New Roman" w:cs="Times New Roman"/>
          <w:sz w:val="28"/>
          <w:szCs w:val="28"/>
        </w:rPr>
        <w:t>;</w:t>
      </w:r>
    </w:p>
    <w:p w14:paraId="18F34764"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76.13330.2016 «Электротехнические устройства. Актуализированная редакция СНиП 3.05.06-85»;</w:t>
      </w:r>
    </w:p>
    <w:p w14:paraId="6033EE9E"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165.1325800.2014 «Инженерно-технические мероприятия по гражданской обороне. Актуализированная редакция СНиП 2.01.51-90»;</w:t>
      </w:r>
    </w:p>
    <w:p w14:paraId="43560987" w14:textId="77777777" w:rsidR="00157BE9" w:rsidRPr="009D24FD" w:rsidRDefault="00157BE9" w:rsidP="005A4F69">
      <w:pPr>
        <w:pStyle w:val="a5"/>
        <w:numPr>
          <w:ilvl w:val="0"/>
          <w:numId w:val="3"/>
        </w:numPr>
        <w:spacing w:after="0" w:line="240" w:lineRule="auto"/>
        <w:ind w:left="0" w:firstLine="710"/>
        <w:jc w:val="both"/>
        <w:rPr>
          <w:rFonts w:ascii="Times New Roman" w:hAnsi="Times New Roman" w:cs="Times New Roman"/>
          <w:sz w:val="28"/>
          <w:szCs w:val="28"/>
        </w:rPr>
      </w:pPr>
      <w:r w:rsidRPr="009D24FD">
        <w:rPr>
          <w:rFonts w:ascii="Times New Roman" w:hAnsi="Times New Roman" w:cs="Times New Roman"/>
          <w:sz w:val="28"/>
          <w:szCs w:val="28"/>
        </w:rPr>
        <w:t>СП 264.1325800.2016 «Световая маскировка населенных пунктов и объектов народного хозяйства. Актуализированная редакция СНиП 2.01.53-84»;</w:t>
      </w:r>
    </w:p>
    <w:p w14:paraId="56B8499F"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88.13330.2022 «СНиП II-11-77*. Защитные сооружения гражданской обороны»;</w:t>
      </w:r>
    </w:p>
    <w:p w14:paraId="622A78D9"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20.13330.2016 «Нагрузки и воздействия. Актуализированная редакция СНиП 2.01.07-85*»;</w:t>
      </w:r>
    </w:p>
    <w:p w14:paraId="126AFACC"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14:paraId="2D240F0B"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115.13330.2016 «Геофизика опасных природных воздействий. Актуализированная редакция СНиП 22-01-95»;</w:t>
      </w:r>
    </w:p>
    <w:p w14:paraId="5B61F5E8" w14:textId="77777777" w:rsidR="00157BE9" w:rsidRPr="009D24FD" w:rsidRDefault="00157BE9"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w:t>
      </w:r>
    </w:p>
    <w:p w14:paraId="6ED276D5" w14:textId="77777777" w:rsidR="00FC6378" w:rsidRPr="009D24FD" w:rsidRDefault="00FC6378"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Ландшафты Республики Татарстан. Региональный ландшафтно-экологический анализ//Под редакцией профессора Ермолаева / Ермолаев О.П., Игонин М.Е., Бубнов А.Ю., Павлова С.В. – Казань: «Слово». – 2007. – 411 с.;</w:t>
      </w:r>
    </w:p>
    <w:p w14:paraId="59F2B803" w14:textId="2B01E6EB" w:rsidR="00A35984" w:rsidRPr="009D24FD" w:rsidRDefault="00FC6378" w:rsidP="005A4F69">
      <w:pPr>
        <w:pStyle w:val="a5"/>
        <w:numPr>
          <w:ilvl w:val="0"/>
          <w:numId w:val="3"/>
        </w:numPr>
        <w:spacing w:after="0" w:line="240" w:lineRule="auto"/>
        <w:ind w:left="0" w:firstLine="709"/>
        <w:jc w:val="both"/>
        <w:rPr>
          <w:rFonts w:ascii="Times New Roman" w:hAnsi="Times New Roman" w:cs="Times New Roman"/>
          <w:sz w:val="28"/>
          <w:szCs w:val="28"/>
        </w:rPr>
      </w:pPr>
      <w:r w:rsidRPr="009D24FD">
        <w:rPr>
          <w:rFonts w:ascii="Times New Roman" w:hAnsi="Times New Roman" w:cs="Times New Roman"/>
          <w:sz w:val="28"/>
          <w:szCs w:val="28"/>
        </w:rPr>
        <w:t>Государственный доклад о состоянии природных ресурсов и об охране окружающей среды Республики Татарстан в 2022 году: - Казань, 2023 г.</w:t>
      </w:r>
    </w:p>
    <w:p w14:paraId="03048DE8" w14:textId="77777777" w:rsidR="00A35984" w:rsidRPr="009D24FD" w:rsidRDefault="00A35984">
      <w:pPr>
        <w:rPr>
          <w:rFonts w:ascii="Times New Roman" w:hAnsi="Times New Roman" w:cs="Times New Roman"/>
          <w:sz w:val="28"/>
          <w:szCs w:val="28"/>
        </w:rPr>
      </w:pPr>
      <w:r w:rsidRPr="009D24FD">
        <w:rPr>
          <w:rFonts w:ascii="Times New Roman" w:hAnsi="Times New Roman" w:cs="Times New Roman"/>
          <w:sz w:val="28"/>
          <w:szCs w:val="28"/>
        </w:rPr>
        <w:br w:type="page"/>
      </w:r>
    </w:p>
    <w:p w14:paraId="574AD727" w14:textId="77777777" w:rsidR="00EC3122" w:rsidRPr="009D24FD" w:rsidRDefault="00A35984" w:rsidP="00750893">
      <w:pPr>
        <w:pStyle w:val="a5"/>
        <w:numPr>
          <w:ilvl w:val="0"/>
          <w:numId w:val="4"/>
        </w:numPr>
        <w:autoSpaceDE w:val="0"/>
        <w:autoSpaceDN w:val="0"/>
        <w:adjustRightInd w:val="0"/>
        <w:spacing w:after="0" w:line="360" w:lineRule="auto"/>
        <w:ind w:left="0" w:firstLine="709"/>
        <w:jc w:val="center"/>
        <w:outlineLvl w:val="0"/>
        <w:rPr>
          <w:rFonts w:ascii="Times New Roman" w:hAnsi="Times New Roman" w:cs="Times New Roman"/>
          <w:b/>
          <w:sz w:val="28"/>
          <w:szCs w:val="28"/>
        </w:rPr>
      </w:pPr>
      <w:bookmarkStart w:id="117" w:name="_Toc201650518"/>
      <w:r w:rsidRPr="009D24FD">
        <w:rPr>
          <w:rFonts w:ascii="Times New Roman" w:hAnsi="Times New Roman" w:cs="Times New Roman"/>
          <w:b/>
          <w:sz w:val="28"/>
          <w:szCs w:val="28"/>
        </w:rPr>
        <w:lastRenderedPageBreak/>
        <w:t>Приложения</w:t>
      </w:r>
      <w:bookmarkEnd w:id="117"/>
    </w:p>
    <w:p w14:paraId="49DAA6BE" w14:textId="03BC58F5" w:rsidR="00EC3122" w:rsidRPr="009D24FD" w:rsidRDefault="00EC3122" w:rsidP="00750893">
      <w:pPr>
        <w:pStyle w:val="a5"/>
        <w:autoSpaceDE w:val="0"/>
        <w:autoSpaceDN w:val="0"/>
        <w:adjustRightInd w:val="0"/>
        <w:spacing w:after="0" w:line="360" w:lineRule="auto"/>
        <w:ind w:left="0"/>
        <w:jc w:val="center"/>
        <w:outlineLvl w:val="0"/>
        <w:rPr>
          <w:rFonts w:ascii="Times New Roman" w:hAnsi="Times New Roman" w:cs="Times New Roman"/>
          <w:b/>
          <w:sz w:val="28"/>
          <w:szCs w:val="28"/>
        </w:rPr>
      </w:pPr>
      <w:bookmarkStart w:id="118" w:name="_Toc201650519"/>
      <w:r w:rsidRPr="009D24FD">
        <w:rPr>
          <w:rFonts w:ascii="Times New Roman" w:hAnsi="Times New Roman" w:cs="Times New Roman"/>
          <w:b/>
          <w:noProof/>
          <w:sz w:val="28"/>
          <w:szCs w:val="28"/>
          <w:lang w:eastAsia="ru-RU"/>
        </w:rPr>
        <w:drawing>
          <wp:inline distT="0" distB="0" distL="0" distR="0" wp14:anchorId="1DC98675" wp14:editId="46942BF8">
            <wp:extent cx="6174120" cy="8749863"/>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0403" cy="8772939"/>
                    </a:xfrm>
                    <a:prstGeom prst="rect">
                      <a:avLst/>
                    </a:prstGeom>
                    <a:noFill/>
                  </pic:spPr>
                </pic:pic>
              </a:graphicData>
            </a:graphic>
          </wp:inline>
        </w:drawing>
      </w:r>
      <w:bookmarkEnd w:id="118"/>
    </w:p>
    <w:p w14:paraId="6F384965" w14:textId="55492B2D" w:rsidR="0082611A" w:rsidRPr="009D24FD" w:rsidRDefault="00ED4DC8" w:rsidP="00750893">
      <w:pPr>
        <w:pStyle w:val="a5"/>
        <w:autoSpaceDE w:val="0"/>
        <w:autoSpaceDN w:val="0"/>
        <w:adjustRightInd w:val="0"/>
        <w:spacing w:after="0" w:line="360" w:lineRule="auto"/>
        <w:ind w:left="0"/>
        <w:jc w:val="center"/>
        <w:outlineLvl w:val="0"/>
        <w:rPr>
          <w:rFonts w:ascii="Times New Roman" w:hAnsi="Times New Roman" w:cs="Times New Roman"/>
          <w:b/>
          <w:sz w:val="28"/>
          <w:szCs w:val="28"/>
        </w:rPr>
      </w:pPr>
      <w:bookmarkStart w:id="119" w:name="_Toc201650520"/>
      <w:r>
        <w:rPr>
          <w:rFonts w:ascii="Times New Roman" w:hAnsi="Times New Roman" w:cs="Times New Roman"/>
          <w:b/>
          <w:sz w:val="28"/>
          <w:szCs w:val="28"/>
        </w:rPr>
        <w:lastRenderedPageBreak/>
        <w:pict w14:anchorId="08F333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25pt;height:705pt">
            <v:imagedata r:id="rId17" o:title="22"/>
          </v:shape>
        </w:pict>
      </w:r>
      <w:r>
        <w:rPr>
          <w:rFonts w:ascii="Times New Roman" w:hAnsi="Times New Roman" w:cs="Times New Roman"/>
          <w:b/>
          <w:sz w:val="28"/>
          <w:szCs w:val="28"/>
        </w:rPr>
        <w:lastRenderedPageBreak/>
        <w:pict w14:anchorId="72D0F4DB">
          <v:shape id="_x0000_i1026" type="#_x0000_t75" style="width:495.75pt;height:702pt">
            <v:imagedata r:id="rId18" o:title="22"/>
          </v:shape>
        </w:pict>
      </w:r>
      <w:r>
        <w:rPr>
          <w:rFonts w:ascii="Times New Roman" w:hAnsi="Times New Roman" w:cs="Times New Roman"/>
          <w:b/>
          <w:sz w:val="28"/>
          <w:szCs w:val="28"/>
        </w:rPr>
        <w:lastRenderedPageBreak/>
        <w:pict w14:anchorId="18F52508">
          <v:shape id="_x0000_i1027" type="#_x0000_t75" style="width:495.75pt;height:702pt">
            <v:imagedata r:id="rId19" o:title="22"/>
          </v:shape>
        </w:pict>
      </w:r>
      <w:r>
        <w:rPr>
          <w:rFonts w:ascii="Times New Roman" w:hAnsi="Times New Roman" w:cs="Times New Roman"/>
          <w:b/>
          <w:sz w:val="28"/>
          <w:szCs w:val="28"/>
        </w:rPr>
        <w:lastRenderedPageBreak/>
        <w:pict w14:anchorId="07B4338F">
          <v:shape id="_x0000_i1028" type="#_x0000_t75" style="width:495.75pt;height:702pt">
            <v:imagedata r:id="rId20" o:title="22"/>
          </v:shape>
        </w:pict>
      </w:r>
      <w:r>
        <w:rPr>
          <w:rFonts w:ascii="Times New Roman" w:hAnsi="Times New Roman" w:cs="Times New Roman"/>
          <w:b/>
          <w:sz w:val="28"/>
          <w:szCs w:val="28"/>
        </w:rPr>
        <w:lastRenderedPageBreak/>
        <w:pict w14:anchorId="0B7BB84C">
          <v:shape id="_x0000_i1029" type="#_x0000_t75" style="width:495.75pt;height:702pt">
            <v:imagedata r:id="rId21" o:title="22"/>
          </v:shape>
        </w:pict>
      </w:r>
      <w:r>
        <w:rPr>
          <w:rFonts w:ascii="Times New Roman" w:hAnsi="Times New Roman" w:cs="Times New Roman"/>
          <w:b/>
          <w:sz w:val="28"/>
          <w:szCs w:val="28"/>
        </w:rPr>
        <w:lastRenderedPageBreak/>
        <w:pict w14:anchorId="4EEF1E46">
          <v:shape id="_x0000_i1030" type="#_x0000_t75" style="width:495.75pt;height:702pt">
            <v:imagedata r:id="rId22" o:title="22"/>
          </v:shape>
        </w:pict>
      </w:r>
      <w:bookmarkEnd w:id="119"/>
    </w:p>
    <w:p w14:paraId="21A97CEE" w14:textId="77777777" w:rsidR="003B5416" w:rsidRPr="009D24FD" w:rsidRDefault="003B5416">
      <w:pPr>
        <w:rPr>
          <w:rFonts w:ascii="Times New Roman" w:hAnsi="Times New Roman" w:cs="Times New Roman"/>
          <w:b/>
          <w:sz w:val="28"/>
          <w:szCs w:val="28"/>
        </w:rPr>
      </w:pPr>
      <w:r w:rsidRPr="009D24FD">
        <w:rPr>
          <w:rFonts w:ascii="Times New Roman" w:hAnsi="Times New Roman" w:cs="Times New Roman"/>
          <w:b/>
          <w:sz w:val="28"/>
          <w:szCs w:val="28"/>
        </w:rPr>
        <w:br w:type="page"/>
      </w:r>
    </w:p>
    <w:p w14:paraId="0A66F642" w14:textId="7E2A8967" w:rsidR="00157BE9" w:rsidRPr="009D24FD" w:rsidRDefault="00ED4DC8" w:rsidP="00750893">
      <w:pPr>
        <w:jc w:val="center"/>
      </w:pPr>
      <w:r>
        <w:lastRenderedPageBreak/>
        <w:pict w14:anchorId="08EA4F6D">
          <v:shape id="_x0000_i1031" type="#_x0000_t75" style="width:495.75pt;height:702pt">
            <v:imagedata r:id="rId23" o:title="07"/>
          </v:shape>
        </w:pict>
      </w:r>
    </w:p>
    <w:p w14:paraId="6C068C26" w14:textId="6C39625B" w:rsidR="00E63584" w:rsidRPr="009D24FD" w:rsidRDefault="00ED4DC8" w:rsidP="00750893">
      <w:pPr>
        <w:jc w:val="center"/>
      </w:pPr>
      <w:r>
        <w:lastRenderedPageBreak/>
        <w:pict w14:anchorId="1CBA0236">
          <v:shape id="_x0000_i1032" type="#_x0000_t75" style="width:495.75pt;height:702pt">
            <v:imagedata r:id="rId24" o:title="07"/>
          </v:shape>
        </w:pict>
      </w:r>
    </w:p>
    <w:p w14:paraId="7ADD264B" w14:textId="3E54A4E6" w:rsidR="00E55D84" w:rsidRPr="009D24FD" w:rsidRDefault="00ED4DC8" w:rsidP="00750893">
      <w:pPr>
        <w:jc w:val="center"/>
      </w:pPr>
      <w:r>
        <w:lastRenderedPageBreak/>
        <w:pict w14:anchorId="0A122855">
          <v:shape id="_x0000_i1033" type="#_x0000_t75" style="width:495.75pt;height:702pt">
            <v:imagedata r:id="rId25" o:title="03"/>
          </v:shape>
        </w:pict>
      </w:r>
      <w:r>
        <w:lastRenderedPageBreak/>
        <w:pict w14:anchorId="54AF87A0">
          <v:shape id="_x0000_i1034" type="#_x0000_t75" style="width:495.75pt;height:702pt">
            <v:imagedata r:id="rId26" o:title="03"/>
          </v:shape>
        </w:pict>
      </w:r>
    </w:p>
    <w:p w14:paraId="5046F0C8" w14:textId="502CC7EF" w:rsidR="00E55D84" w:rsidRPr="009D24FD" w:rsidRDefault="00ED4DC8" w:rsidP="00750893">
      <w:pPr>
        <w:jc w:val="center"/>
      </w:pPr>
      <w:r>
        <w:lastRenderedPageBreak/>
        <w:pict w14:anchorId="7721193D">
          <v:shape id="_x0000_i1035" type="#_x0000_t75" style="width:495.75pt;height:702pt">
            <v:imagedata r:id="rId27" o:title="04"/>
          </v:shape>
        </w:pict>
      </w:r>
      <w:r>
        <w:lastRenderedPageBreak/>
        <w:pict w14:anchorId="0B008600">
          <v:shape id="_x0000_i1036" type="#_x0000_t75" style="width:495.75pt;height:702pt">
            <v:imagedata r:id="rId28" o:title="04"/>
          </v:shape>
        </w:pict>
      </w:r>
    </w:p>
    <w:p w14:paraId="79AB8F24" w14:textId="767852AE" w:rsidR="00E63584" w:rsidRPr="009D24FD" w:rsidRDefault="00ED4DC8" w:rsidP="00750893">
      <w:pPr>
        <w:jc w:val="center"/>
      </w:pPr>
      <w:r>
        <w:lastRenderedPageBreak/>
        <w:pict w14:anchorId="44C8BC4A">
          <v:shape id="_x0000_i1037" type="#_x0000_t75" style="width:495.75pt;height:702pt">
            <v:imagedata r:id="rId29" o:title="16"/>
          </v:shape>
        </w:pict>
      </w:r>
    </w:p>
    <w:p w14:paraId="0108E0A4" w14:textId="0C1A56DC" w:rsidR="00E63584" w:rsidRPr="009D24FD" w:rsidRDefault="00ED4DC8" w:rsidP="00750893">
      <w:pPr>
        <w:jc w:val="center"/>
      </w:pPr>
      <w:r>
        <w:lastRenderedPageBreak/>
        <w:pict w14:anchorId="013B51E0">
          <v:shape id="_x0000_i1038" type="#_x0000_t75" style="width:495.75pt;height:702pt">
            <v:imagedata r:id="rId30" o:title="16"/>
          </v:shape>
        </w:pict>
      </w:r>
    </w:p>
    <w:p w14:paraId="5EE52C30" w14:textId="77777777" w:rsidR="0082611A" w:rsidRPr="009D24FD" w:rsidRDefault="0082611A" w:rsidP="004B1C20"/>
    <w:p w14:paraId="18DD0E19" w14:textId="77777777" w:rsidR="0082611A" w:rsidRPr="009D24FD" w:rsidRDefault="0082611A" w:rsidP="004B1C20"/>
    <w:p w14:paraId="737294B1" w14:textId="77777777" w:rsidR="0082611A" w:rsidRPr="009D24FD" w:rsidRDefault="00ED4DC8" w:rsidP="00750893">
      <w:pPr>
        <w:jc w:val="center"/>
      </w:pPr>
      <w:r>
        <w:lastRenderedPageBreak/>
        <w:pict w14:anchorId="68EF9E5E">
          <v:shape id="_x0000_i1039" type="#_x0000_t75" style="width:495.75pt;height:706.5pt">
            <v:imagedata r:id="rId31" o:title="19"/>
          </v:shape>
        </w:pict>
      </w:r>
    </w:p>
    <w:p w14:paraId="5F7D9015" w14:textId="481881CC" w:rsidR="0082611A" w:rsidRPr="009D24FD" w:rsidRDefault="00ED4DC8" w:rsidP="00750893">
      <w:pPr>
        <w:jc w:val="center"/>
      </w:pPr>
      <w:r>
        <w:lastRenderedPageBreak/>
        <w:pict w14:anchorId="4E6B4C14">
          <v:shape id="_x0000_i1040" type="#_x0000_t75" style="width:495.75pt;height:702pt">
            <v:imagedata r:id="rId32" o:title="19"/>
          </v:shape>
        </w:pict>
      </w:r>
    </w:p>
    <w:p w14:paraId="272CA9F2" w14:textId="35FB3DE5" w:rsidR="00A35984" w:rsidRPr="009D24FD" w:rsidRDefault="00A35984" w:rsidP="00750893">
      <w:pPr>
        <w:pStyle w:val="a5"/>
        <w:spacing w:after="0" w:line="360" w:lineRule="auto"/>
        <w:ind w:left="0"/>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6DD84523" wp14:editId="46709102">
            <wp:extent cx="6299835" cy="8917260"/>
            <wp:effectExtent l="0" t="0" r="5715" b="0"/>
            <wp:docPr id="1" name="Рисунок 1" descr="P:\ОФИС\Управление ИИиКПИС\01_АРХИТЕКТУРА 2025\03_ППТ\71_БОС Васильево\ТУ\Водоканал\20.05.2025_4945_Zalyalov R.R. (direktor AO _ZVKS_)_Grigor`ev O.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ОФИС\Управление ИИиКПИС\01_АРХИТЕКТУРА 2025\03_ППТ\71_БОС Васильево\ТУ\Водоканал\20.05.2025_4945_Zalyalov R.R. (direktor AO _ZVKS_)_Grigor`ev O.D-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99835" cy="8917260"/>
                    </a:xfrm>
                    <a:prstGeom prst="rect">
                      <a:avLst/>
                    </a:prstGeom>
                    <a:noFill/>
                    <a:ln>
                      <a:noFill/>
                    </a:ln>
                  </pic:spPr>
                </pic:pic>
              </a:graphicData>
            </a:graphic>
          </wp:inline>
        </w:drawing>
      </w:r>
    </w:p>
    <w:p w14:paraId="25C450F5" w14:textId="393EAF9A" w:rsidR="00A35984" w:rsidRPr="009D24FD" w:rsidRDefault="00A35984" w:rsidP="00A35984">
      <w:pPr>
        <w:pStyle w:val="a5"/>
        <w:spacing w:after="0" w:line="360" w:lineRule="auto"/>
        <w:ind w:left="709"/>
        <w:jc w:val="right"/>
        <w:rPr>
          <w:rFonts w:ascii="Times New Roman" w:hAnsi="Times New Roman" w:cs="Times New Roman"/>
          <w:sz w:val="28"/>
          <w:szCs w:val="28"/>
        </w:rPr>
      </w:pPr>
    </w:p>
    <w:p w14:paraId="34E37219" w14:textId="5DC07319" w:rsidR="00A35984" w:rsidRPr="009D24FD" w:rsidRDefault="00A35984" w:rsidP="00750893">
      <w:pPr>
        <w:pStyle w:val="a5"/>
        <w:spacing w:after="0" w:line="360" w:lineRule="auto"/>
        <w:ind w:left="0"/>
        <w:jc w:val="center"/>
        <w:rPr>
          <w:rFonts w:ascii="Times New Roman" w:hAnsi="Times New Roman" w:cs="Times New Roman"/>
          <w:sz w:val="28"/>
          <w:szCs w:val="28"/>
        </w:rPr>
      </w:pPr>
    </w:p>
    <w:p w14:paraId="60FEF7FC" w14:textId="4A8E32D4" w:rsidR="00E55D84" w:rsidRPr="009D24FD" w:rsidRDefault="00ED4DC8" w:rsidP="00750893">
      <w:pPr>
        <w:pStyle w:val="a5"/>
        <w:spacing w:after="0" w:line="360" w:lineRule="auto"/>
        <w:ind w:left="0"/>
        <w:jc w:val="center"/>
        <w:rPr>
          <w:rFonts w:ascii="Times New Roman" w:hAnsi="Times New Roman" w:cs="Times New Roman"/>
          <w:sz w:val="28"/>
          <w:szCs w:val="28"/>
        </w:rPr>
      </w:pPr>
      <w:r>
        <w:rPr>
          <w:rFonts w:ascii="Times New Roman" w:hAnsi="Times New Roman" w:cs="Times New Roman"/>
          <w:sz w:val="28"/>
          <w:szCs w:val="28"/>
        </w:rPr>
        <w:lastRenderedPageBreak/>
        <w:pict w14:anchorId="2D0C58ED">
          <v:shape id="_x0000_i1041" type="#_x0000_t75" style="width:495.75pt;height:702pt">
            <v:imagedata r:id="rId34" o:title="05"/>
          </v:shape>
        </w:pict>
      </w:r>
      <w:r>
        <w:rPr>
          <w:rFonts w:ascii="Times New Roman" w:hAnsi="Times New Roman" w:cs="Times New Roman"/>
          <w:sz w:val="28"/>
          <w:szCs w:val="28"/>
        </w:rPr>
        <w:lastRenderedPageBreak/>
        <w:pict w14:anchorId="7F048811">
          <v:shape id="_x0000_i1042" type="#_x0000_t75" style="width:495.75pt;height:702pt">
            <v:imagedata r:id="rId35" o:title="05"/>
          </v:shape>
        </w:pict>
      </w:r>
    </w:p>
    <w:p w14:paraId="3E51B0F8" w14:textId="3425E9F9" w:rsidR="00A35984" w:rsidRPr="009D24FD" w:rsidRDefault="00A35984" w:rsidP="00750893">
      <w:pPr>
        <w:pStyle w:val="a5"/>
        <w:spacing w:after="0" w:line="360" w:lineRule="auto"/>
        <w:ind w:left="0"/>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350EAF23" wp14:editId="1BAA2A8A">
            <wp:extent cx="6299835" cy="8909767"/>
            <wp:effectExtent l="0" t="0" r="5715" b="5715"/>
            <wp:docPr id="12" name="Рисунок 12" descr="P:\ОФИС\Управление ИИиКПИС\01_АРХИТЕКТУРА 2025\03_ППТ\71_БОС Васильево\ТУ\Электрика\15.05.2025_4776_Nigmetzyanov V.S._Grigor`ev O.D (1).pdf\15.05.2025_4776_Nigmetzyanov V.S._Grigor`ev O.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ОФИС\Управление ИИиКПИС\01_АРХИТЕКТУРА 2025\03_ППТ\71_БОС Васильево\ТУ\Электрика\15.05.2025_4776_Nigmetzyanov V.S._Grigor`ev O.D (1).pdf\15.05.2025_4776_Nigmetzyanov V.S._Grigor`ev O.D-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99835" cy="8909767"/>
                    </a:xfrm>
                    <a:prstGeom prst="rect">
                      <a:avLst/>
                    </a:prstGeom>
                    <a:noFill/>
                    <a:ln>
                      <a:noFill/>
                    </a:ln>
                  </pic:spPr>
                </pic:pic>
              </a:graphicData>
            </a:graphic>
          </wp:inline>
        </w:drawing>
      </w:r>
    </w:p>
    <w:p w14:paraId="09993117" w14:textId="74D6A6B5" w:rsidR="00A35984" w:rsidRPr="009D24FD" w:rsidRDefault="00A35984" w:rsidP="00A35984">
      <w:pPr>
        <w:pStyle w:val="a5"/>
        <w:spacing w:after="0" w:line="360" w:lineRule="auto"/>
        <w:ind w:left="0"/>
        <w:jc w:val="right"/>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15D88126" wp14:editId="48C1CB7E">
            <wp:extent cx="6299835" cy="8909767"/>
            <wp:effectExtent l="0" t="0" r="5715" b="5715"/>
            <wp:docPr id="13" name="Рисунок 13" descr="P:\ОФИС\Управление ИИиКПИС\01_АРХИТЕКТУРА 2025\03_ППТ\71_БОС Васильево\ТУ\Электрика\15.05.2025_4776_Nigmetzyanov V.S._Grigor`ev O.D (1).pdf\15.05.2025_4776_Nigmetzyanov V.S._Grigor`ev O.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ОФИС\Управление ИИиКПИС\01_АРХИТЕКТУРА 2025\03_ППТ\71_БОС Васильево\ТУ\Электрика\15.05.2025_4776_Nigmetzyanov V.S._Grigor`ev O.D (1).pdf\15.05.2025_4776_Nigmetzyanov V.S._Grigor`ev O.D-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99835" cy="8909767"/>
                    </a:xfrm>
                    <a:prstGeom prst="rect">
                      <a:avLst/>
                    </a:prstGeom>
                    <a:noFill/>
                    <a:ln>
                      <a:noFill/>
                    </a:ln>
                  </pic:spPr>
                </pic:pic>
              </a:graphicData>
            </a:graphic>
          </wp:inline>
        </w:drawing>
      </w:r>
    </w:p>
    <w:p w14:paraId="432F3FF7" w14:textId="791CC516" w:rsidR="00A35984" w:rsidRPr="009D24FD" w:rsidRDefault="00A35984" w:rsidP="00A35984">
      <w:pPr>
        <w:pStyle w:val="a5"/>
        <w:spacing w:after="0" w:line="360" w:lineRule="auto"/>
        <w:ind w:left="709"/>
        <w:jc w:val="right"/>
        <w:rPr>
          <w:rFonts w:ascii="Times New Roman" w:hAnsi="Times New Roman" w:cs="Times New Roman"/>
          <w:sz w:val="28"/>
          <w:szCs w:val="28"/>
        </w:rPr>
      </w:pPr>
    </w:p>
    <w:p w14:paraId="5FC1DC85" w14:textId="1C6187CD" w:rsidR="0040740C" w:rsidRPr="009D24FD" w:rsidRDefault="00ED4DC8" w:rsidP="00750893">
      <w:pPr>
        <w:pStyle w:val="a5"/>
        <w:spacing w:after="0" w:line="360" w:lineRule="auto"/>
        <w:ind w:left="0"/>
        <w:jc w:val="center"/>
        <w:rPr>
          <w:rFonts w:ascii="Times New Roman" w:hAnsi="Times New Roman" w:cs="Times New Roman"/>
          <w:sz w:val="28"/>
          <w:szCs w:val="28"/>
        </w:rPr>
      </w:pPr>
      <w:r>
        <w:rPr>
          <w:rFonts w:ascii="Times New Roman" w:hAnsi="Times New Roman" w:cs="Times New Roman"/>
          <w:sz w:val="28"/>
          <w:szCs w:val="28"/>
        </w:rPr>
        <w:lastRenderedPageBreak/>
        <w:pict w14:anchorId="3E3127A8">
          <v:shape id="_x0000_i1043" type="#_x0000_t75" style="width:495.75pt;height:702pt">
            <v:imagedata r:id="rId38" o:title="10"/>
          </v:shape>
        </w:pict>
      </w:r>
      <w:r>
        <w:rPr>
          <w:rFonts w:ascii="Times New Roman" w:hAnsi="Times New Roman" w:cs="Times New Roman"/>
          <w:sz w:val="28"/>
          <w:szCs w:val="28"/>
        </w:rPr>
        <w:lastRenderedPageBreak/>
        <w:pict w14:anchorId="44B39EB0">
          <v:shape id="_x0000_i1044" type="#_x0000_t75" style="width:498pt;height:704.25pt">
            <v:imagedata r:id="rId39" o:title="10"/>
          </v:shape>
        </w:pict>
      </w:r>
    </w:p>
    <w:p w14:paraId="7183DB5A" w14:textId="77777777" w:rsidR="0040740C" w:rsidRPr="009D24FD" w:rsidRDefault="0040740C" w:rsidP="00750893">
      <w:pPr>
        <w:spacing w:after="0" w:line="240" w:lineRule="auto"/>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015EFB0E" wp14:editId="2119D3CE">
            <wp:extent cx="6227379" cy="8807123"/>
            <wp:effectExtent l="0" t="0" r="2540" b="0"/>
            <wp:docPr id="2" name="Рисунок 2" descr="C:\Users\kuznecov.ve\AppData\Local\Microsoft\Windows\INetCache\Content.Word\25.04.2025_4209_Surzhko N.V._Grigor`ev O.D-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uznecov.ve\AppData\Local\Microsoft\Windows\INetCache\Content.Word\25.04.2025_4209_Surzhko N.V._Grigor`ev O.D-0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38383" cy="8822686"/>
                    </a:xfrm>
                    <a:prstGeom prst="rect">
                      <a:avLst/>
                    </a:prstGeom>
                    <a:noFill/>
                    <a:ln>
                      <a:noFill/>
                    </a:ln>
                  </pic:spPr>
                </pic:pic>
              </a:graphicData>
            </a:graphic>
          </wp:inline>
        </w:drawing>
      </w:r>
    </w:p>
    <w:p w14:paraId="6A830E25" w14:textId="07154A4E" w:rsidR="0040740C" w:rsidRPr="009D24FD" w:rsidRDefault="0040740C" w:rsidP="00750893">
      <w:pPr>
        <w:spacing w:after="0" w:line="240" w:lineRule="auto"/>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5F76B258" wp14:editId="41FAFC75">
            <wp:extent cx="6299811" cy="8891752"/>
            <wp:effectExtent l="0" t="0" r="6350" b="5080"/>
            <wp:docPr id="8" name="Рисунок 8" descr="25.04.2025_4209_Surzhko N.V._Grigor`ev O.D-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5.04.2025_4209_Surzhko N.V._Grigor`ev O.D-00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05796" cy="8900199"/>
                    </a:xfrm>
                    <a:prstGeom prst="rect">
                      <a:avLst/>
                    </a:prstGeom>
                    <a:noFill/>
                    <a:ln>
                      <a:noFill/>
                    </a:ln>
                  </pic:spPr>
                </pic:pic>
              </a:graphicData>
            </a:graphic>
          </wp:inline>
        </w:drawing>
      </w:r>
      <w:r w:rsidRPr="009D24FD">
        <w:rPr>
          <w:rFonts w:ascii="Times New Roman" w:hAnsi="Times New Roman" w:cs="Times New Roman"/>
          <w:noProof/>
          <w:sz w:val="28"/>
          <w:szCs w:val="28"/>
          <w:lang w:eastAsia="ru-RU"/>
        </w:rPr>
        <w:lastRenderedPageBreak/>
        <w:drawing>
          <wp:inline distT="0" distB="0" distL="0" distR="0" wp14:anchorId="67A4B694" wp14:editId="4B318290">
            <wp:extent cx="6321972" cy="8923031"/>
            <wp:effectExtent l="0" t="0" r="3175" b="0"/>
            <wp:docPr id="6" name="Рисунок 6" descr="25.04.2025_4209_Surzhko N.V._Grigor`ev O.D-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5.04.2025_4209_Surzhko N.V._Grigor`ev O.D-00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28450" cy="8932174"/>
                    </a:xfrm>
                    <a:prstGeom prst="rect">
                      <a:avLst/>
                    </a:prstGeom>
                    <a:noFill/>
                    <a:ln>
                      <a:noFill/>
                    </a:ln>
                  </pic:spPr>
                </pic:pic>
              </a:graphicData>
            </a:graphic>
          </wp:inline>
        </w:drawing>
      </w:r>
      <w:r w:rsidRPr="009D24FD">
        <w:rPr>
          <w:rFonts w:ascii="Times New Roman" w:hAnsi="Times New Roman" w:cs="Times New Roman"/>
          <w:noProof/>
          <w:sz w:val="28"/>
          <w:szCs w:val="28"/>
          <w:lang w:eastAsia="ru-RU"/>
        </w:rPr>
        <w:lastRenderedPageBreak/>
        <w:drawing>
          <wp:inline distT="0" distB="0" distL="0" distR="0" wp14:anchorId="34FD3916" wp14:editId="45FA69AC">
            <wp:extent cx="6266300" cy="8844455"/>
            <wp:effectExtent l="0" t="0" r="1270" b="0"/>
            <wp:docPr id="5" name="Рисунок 5" descr="25.04.2025_4209_Surzhko N.V._Grigor`ev O.D-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5.04.2025_4209_Surzhko N.V._Grigor`ev O.D-00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76889" cy="8859401"/>
                    </a:xfrm>
                    <a:prstGeom prst="rect">
                      <a:avLst/>
                    </a:prstGeom>
                    <a:noFill/>
                    <a:ln>
                      <a:noFill/>
                    </a:ln>
                  </pic:spPr>
                </pic:pic>
              </a:graphicData>
            </a:graphic>
          </wp:inline>
        </w:drawing>
      </w:r>
    </w:p>
    <w:p w14:paraId="40C2846C" w14:textId="77777777" w:rsidR="0040740C" w:rsidRPr="009D24FD" w:rsidRDefault="0040740C" w:rsidP="0040740C">
      <w:pPr>
        <w:spacing w:after="0" w:line="240" w:lineRule="auto"/>
        <w:jc w:val="right"/>
        <w:rPr>
          <w:rFonts w:ascii="Times New Roman" w:hAnsi="Times New Roman" w:cs="Times New Roman"/>
          <w:sz w:val="28"/>
          <w:szCs w:val="28"/>
        </w:rPr>
      </w:pPr>
    </w:p>
    <w:p w14:paraId="0517ACD8" w14:textId="563321D6" w:rsidR="00B271E4" w:rsidRPr="009D24FD" w:rsidRDefault="00B271E4">
      <w:pPr>
        <w:rPr>
          <w:rFonts w:ascii="Times New Roman" w:hAnsi="Times New Roman" w:cs="Times New Roman"/>
          <w:sz w:val="28"/>
          <w:szCs w:val="28"/>
        </w:rPr>
      </w:pPr>
      <w:r w:rsidRPr="009D24FD">
        <w:rPr>
          <w:rFonts w:ascii="Times New Roman" w:hAnsi="Times New Roman" w:cs="Times New Roman"/>
          <w:sz w:val="28"/>
          <w:szCs w:val="28"/>
        </w:rPr>
        <w:br w:type="page"/>
      </w:r>
    </w:p>
    <w:p w14:paraId="02A5F21A" w14:textId="5AC151FC" w:rsidR="0040740C" w:rsidRPr="009D24FD" w:rsidRDefault="00B271E4" w:rsidP="00750893">
      <w:pPr>
        <w:pStyle w:val="a5"/>
        <w:spacing w:after="0" w:line="360" w:lineRule="auto"/>
        <w:ind w:left="0"/>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0DFE4989" wp14:editId="085943E2">
            <wp:extent cx="6321972" cy="8944957"/>
            <wp:effectExtent l="0" t="0" r="3175"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7.02.2025_1027_Tugushev A.A._Grigor`ev O.D_Страница_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329881" cy="8956147"/>
                    </a:xfrm>
                    <a:prstGeom prst="rect">
                      <a:avLst/>
                    </a:prstGeom>
                  </pic:spPr>
                </pic:pic>
              </a:graphicData>
            </a:graphic>
          </wp:inline>
        </w:drawing>
      </w:r>
      <w:r w:rsidRPr="009D24FD">
        <w:rPr>
          <w:rFonts w:ascii="Times New Roman" w:hAnsi="Times New Roman" w:cs="Times New Roman"/>
          <w:noProof/>
          <w:sz w:val="28"/>
          <w:szCs w:val="28"/>
          <w:lang w:eastAsia="ru-RU"/>
        </w:rPr>
        <w:lastRenderedPageBreak/>
        <w:drawing>
          <wp:inline distT="0" distB="0" distL="0" distR="0" wp14:anchorId="73D8319B" wp14:editId="668A002B">
            <wp:extent cx="6295510" cy="8907517"/>
            <wp:effectExtent l="0" t="0" r="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7.02.2025_1027_Tugushev A.A._Grigor`ev O.D_Страница_2.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301432" cy="8915895"/>
                    </a:xfrm>
                    <a:prstGeom prst="rect">
                      <a:avLst/>
                    </a:prstGeom>
                  </pic:spPr>
                </pic:pic>
              </a:graphicData>
            </a:graphic>
          </wp:inline>
        </w:drawing>
      </w:r>
    </w:p>
    <w:p w14:paraId="5954CDDB" w14:textId="77777777" w:rsidR="00E63584" w:rsidRPr="009D24FD" w:rsidRDefault="00B271E4" w:rsidP="00750893">
      <w:pPr>
        <w:pStyle w:val="a5"/>
        <w:spacing w:after="0" w:line="360" w:lineRule="auto"/>
        <w:ind w:left="0"/>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3FDA3F36" wp14:editId="2CC39490">
            <wp:extent cx="6227022" cy="8806842"/>
            <wp:effectExtent l="0" t="0" r="254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3.04.2025_3236_Батков Sharafutdinov R.G._Grigor`ev O.D_Страница_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29186" cy="8809903"/>
                    </a:xfrm>
                    <a:prstGeom prst="rect">
                      <a:avLst/>
                    </a:prstGeom>
                  </pic:spPr>
                </pic:pic>
              </a:graphicData>
            </a:graphic>
          </wp:inline>
        </w:drawing>
      </w:r>
    </w:p>
    <w:p w14:paraId="457327AF" w14:textId="256A29B8" w:rsidR="00B271E4" w:rsidRPr="009D24FD" w:rsidRDefault="00B271E4" w:rsidP="00750893">
      <w:pPr>
        <w:pStyle w:val="a5"/>
        <w:spacing w:after="0" w:line="360" w:lineRule="auto"/>
        <w:ind w:left="0"/>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6C4C9A6D" wp14:editId="285A55B9">
            <wp:extent cx="6292816" cy="8907517"/>
            <wp:effectExtent l="0" t="0" r="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3.04.2025_3236_Батков Sharafutdinov R.G._Grigor`ev O.D_Страница_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296229" cy="8912349"/>
                    </a:xfrm>
                    <a:prstGeom prst="rect">
                      <a:avLst/>
                    </a:prstGeom>
                  </pic:spPr>
                </pic:pic>
              </a:graphicData>
            </a:graphic>
          </wp:inline>
        </w:drawing>
      </w:r>
    </w:p>
    <w:p w14:paraId="74CF458B" w14:textId="10DEB940" w:rsidR="00E63584" w:rsidRPr="009D24FD" w:rsidRDefault="00E63584" w:rsidP="00A35984">
      <w:pPr>
        <w:pStyle w:val="a5"/>
        <w:spacing w:after="0" w:line="360" w:lineRule="auto"/>
        <w:ind w:left="709"/>
        <w:jc w:val="right"/>
        <w:rPr>
          <w:rFonts w:ascii="Times New Roman" w:hAnsi="Times New Roman" w:cs="Times New Roman"/>
          <w:sz w:val="28"/>
          <w:szCs w:val="28"/>
        </w:rPr>
      </w:pPr>
    </w:p>
    <w:p w14:paraId="64569247" w14:textId="2AE66285" w:rsidR="00B271E4" w:rsidRPr="009D24FD" w:rsidRDefault="00B271E4" w:rsidP="00750893">
      <w:pPr>
        <w:pStyle w:val="a5"/>
        <w:spacing w:after="0" w:line="360" w:lineRule="auto"/>
        <w:ind w:left="0"/>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224AA759" wp14:editId="1B32027E">
            <wp:extent cx="6290384" cy="8892645"/>
            <wp:effectExtent l="0" t="0" r="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an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295319" cy="8899621"/>
                    </a:xfrm>
                    <a:prstGeom prst="rect">
                      <a:avLst/>
                    </a:prstGeom>
                  </pic:spPr>
                </pic:pic>
              </a:graphicData>
            </a:graphic>
          </wp:inline>
        </w:drawing>
      </w:r>
    </w:p>
    <w:p w14:paraId="635E5963" w14:textId="54DABF19" w:rsidR="00B271E4" w:rsidRPr="009D24FD" w:rsidRDefault="00B271E4" w:rsidP="00750893">
      <w:pPr>
        <w:pStyle w:val="a5"/>
        <w:spacing w:after="0" w:line="360" w:lineRule="auto"/>
        <w:ind w:left="0"/>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550A1A86" wp14:editId="4BF6D4B4">
            <wp:extent cx="6245145" cy="882869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an_Страница_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253641" cy="8840700"/>
                    </a:xfrm>
                    <a:prstGeom prst="rect">
                      <a:avLst/>
                    </a:prstGeom>
                  </pic:spPr>
                </pic:pic>
              </a:graphicData>
            </a:graphic>
          </wp:inline>
        </w:drawing>
      </w:r>
      <w:r w:rsidRPr="009D24FD">
        <w:rPr>
          <w:rFonts w:ascii="Times New Roman" w:hAnsi="Times New Roman" w:cs="Times New Roman"/>
          <w:noProof/>
          <w:sz w:val="28"/>
          <w:szCs w:val="28"/>
          <w:lang w:eastAsia="ru-RU"/>
        </w:rPr>
        <w:lastRenderedPageBreak/>
        <w:drawing>
          <wp:inline distT="0" distB="0" distL="0" distR="0" wp14:anchorId="448B8274" wp14:editId="431FB68C">
            <wp:extent cx="6275105" cy="8871045"/>
            <wp:effectExtent l="0" t="0" r="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an_Страница_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281277" cy="8879770"/>
                    </a:xfrm>
                    <a:prstGeom prst="rect">
                      <a:avLst/>
                    </a:prstGeom>
                  </pic:spPr>
                </pic:pic>
              </a:graphicData>
            </a:graphic>
          </wp:inline>
        </w:drawing>
      </w:r>
      <w:r w:rsidRPr="009D24FD">
        <w:rPr>
          <w:rFonts w:ascii="Times New Roman" w:hAnsi="Times New Roman" w:cs="Times New Roman"/>
          <w:noProof/>
          <w:sz w:val="28"/>
          <w:szCs w:val="28"/>
          <w:lang w:eastAsia="ru-RU"/>
        </w:rPr>
        <w:lastRenderedPageBreak/>
        <w:drawing>
          <wp:inline distT="0" distB="0" distL="0" distR="0" wp14:anchorId="12A2C1B7" wp14:editId="7120230F">
            <wp:extent cx="6284307" cy="8884055"/>
            <wp:effectExtent l="0" t="0" r="254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an_Страница_3.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300620" cy="8907116"/>
                    </a:xfrm>
                    <a:prstGeom prst="rect">
                      <a:avLst/>
                    </a:prstGeom>
                  </pic:spPr>
                </pic:pic>
              </a:graphicData>
            </a:graphic>
          </wp:inline>
        </w:drawing>
      </w:r>
    </w:p>
    <w:p w14:paraId="66E20B34" w14:textId="7C89DC59" w:rsidR="00995E83" w:rsidRPr="009D24FD" w:rsidRDefault="00995E83" w:rsidP="00750893">
      <w:pPr>
        <w:pStyle w:val="a5"/>
        <w:spacing w:after="0" w:line="360" w:lineRule="auto"/>
        <w:ind w:left="0"/>
        <w:jc w:val="center"/>
        <w:rPr>
          <w:rFonts w:ascii="Times New Roman" w:hAnsi="Times New Roman" w:cs="Times New Roman"/>
          <w:sz w:val="28"/>
          <w:szCs w:val="28"/>
        </w:rPr>
      </w:pPr>
      <w:r w:rsidRPr="009D24FD">
        <w:rPr>
          <w:rFonts w:ascii="Times New Roman" w:hAnsi="Times New Roman" w:cs="Times New Roman"/>
          <w:noProof/>
          <w:sz w:val="28"/>
          <w:szCs w:val="28"/>
          <w:lang w:eastAsia="ru-RU"/>
        </w:rPr>
        <w:lastRenderedPageBreak/>
        <w:drawing>
          <wp:inline distT="0" distB="0" distL="0" distR="0" wp14:anchorId="0589904B" wp14:editId="195E41FA">
            <wp:extent cx="6275104" cy="8871045"/>
            <wp:effectExtent l="0" t="0" r="0"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2.01.2025_456_Gordeeva N.V._Grigor`ev O.D_Страница_1.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280900" cy="8879239"/>
                    </a:xfrm>
                    <a:prstGeom prst="rect">
                      <a:avLst/>
                    </a:prstGeom>
                  </pic:spPr>
                </pic:pic>
              </a:graphicData>
            </a:graphic>
          </wp:inline>
        </w:drawing>
      </w:r>
      <w:r w:rsidRPr="009D24FD">
        <w:rPr>
          <w:rFonts w:ascii="Times New Roman" w:hAnsi="Times New Roman" w:cs="Times New Roman"/>
          <w:noProof/>
          <w:sz w:val="28"/>
          <w:szCs w:val="28"/>
          <w:lang w:eastAsia="ru-RU"/>
        </w:rPr>
        <w:lastRenderedPageBreak/>
        <w:drawing>
          <wp:inline distT="0" distB="0" distL="0" distR="0" wp14:anchorId="3E999988" wp14:editId="7C1EA2FD">
            <wp:extent cx="6275105" cy="4435523"/>
            <wp:effectExtent l="0" t="0" r="0" b="31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2.01.2025_456_Gordeeva N.V._Grigor`ev O.D_Страница_2.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281122" cy="4439776"/>
                    </a:xfrm>
                    <a:prstGeom prst="rect">
                      <a:avLst/>
                    </a:prstGeom>
                  </pic:spPr>
                </pic:pic>
              </a:graphicData>
            </a:graphic>
          </wp:inline>
        </w:drawing>
      </w:r>
      <w:r w:rsidRPr="009D24FD">
        <w:rPr>
          <w:rFonts w:ascii="Times New Roman" w:hAnsi="Times New Roman" w:cs="Times New Roman"/>
          <w:noProof/>
          <w:sz w:val="28"/>
          <w:szCs w:val="28"/>
          <w:lang w:eastAsia="ru-RU"/>
        </w:rPr>
        <w:drawing>
          <wp:inline distT="0" distB="0" distL="0" distR="0" wp14:anchorId="404BC01B" wp14:editId="1FBBA0EE">
            <wp:extent cx="6255796" cy="4421874"/>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2.01.2025_456_Gordeeva N.V._Grigor`ev O.D_Страница_3.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259364" cy="4424396"/>
                    </a:xfrm>
                    <a:prstGeom prst="rect">
                      <a:avLst/>
                    </a:prstGeom>
                  </pic:spPr>
                </pic:pic>
              </a:graphicData>
            </a:graphic>
          </wp:inline>
        </w:drawing>
      </w:r>
      <w:r w:rsidRPr="009D24FD">
        <w:rPr>
          <w:rFonts w:ascii="Times New Roman" w:hAnsi="Times New Roman" w:cs="Times New Roman"/>
          <w:noProof/>
          <w:sz w:val="28"/>
          <w:szCs w:val="28"/>
          <w:lang w:eastAsia="ru-RU"/>
        </w:rPr>
        <w:lastRenderedPageBreak/>
        <w:drawing>
          <wp:inline distT="0" distB="0" distL="0" distR="0" wp14:anchorId="4FD74442" wp14:editId="52EBE51D">
            <wp:extent cx="6148256" cy="8702892"/>
            <wp:effectExtent l="0" t="0" r="5080" b="31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2.01.2025_456_Gordeeva N.V._Grigor`ev O.D_Страница_4.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52229" cy="8708516"/>
                    </a:xfrm>
                    <a:prstGeom prst="rect">
                      <a:avLst/>
                    </a:prstGeom>
                  </pic:spPr>
                </pic:pic>
              </a:graphicData>
            </a:graphic>
          </wp:inline>
        </w:drawing>
      </w:r>
    </w:p>
    <w:sectPr w:rsidR="00995E83" w:rsidRPr="009D24FD" w:rsidSect="00C93FAC">
      <w:headerReference w:type="default" r:id="rId56"/>
      <w:pgSz w:w="11906" w:h="16838"/>
      <w:pgMar w:top="851" w:right="567" w:bottom="851" w:left="1418" w:header="340" w:footer="0" w:gutter="0"/>
      <w:cols w:space="720"/>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BB4BA0" w14:textId="77777777" w:rsidR="00394866" w:rsidRDefault="00394866" w:rsidP="006F24EF">
      <w:pPr>
        <w:spacing w:after="0" w:line="240" w:lineRule="auto"/>
      </w:pPr>
      <w:r>
        <w:separator/>
      </w:r>
    </w:p>
  </w:endnote>
  <w:endnote w:type="continuationSeparator" w:id="0">
    <w:p w14:paraId="7C8CFA23" w14:textId="77777777" w:rsidR="00394866" w:rsidRDefault="00394866" w:rsidP="006F24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iner Hand ITC">
    <w:panose1 w:val="03070502030502020203"/>
    <w:charset w:val="00"/>
    <w:family w:val="script"/>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Minion Pro">
    <w:panose1 w:val="02040503050306020203"/>
    <w:charset w:val="00"/>
    <w:family w:val="roman"/>
    <w:notTrueType/>
    <w:pitch w:val="variable"/>
    <w:sig w:usb0="60000287" w:usb1="00000001" w:usb2="00000000" w:usb3="00000000" w:csb0="0000019F" w:csb1="00000000"/>
  </w:font>
  <w:font w:name="TimesNewRomanPSMT">
    <w:altName w:val="Times New Roman"/>
    <w:panose1 w:val="00000000000000000000"/>
    <w:charset w:val="80"/>
    <w:family w:val="auto"/>
    <w:notTrueType/>
    <w:pitch w:val="default"/>
    <w:sig w:usb0="00000001" w:usb1="080F0000" w:usb2="00000010" w:usb3="00000000" w:csb0="00120001"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FDCFC9" w14:textId="13C6DF6F" w:rsidR="00752E9A" w:rsidRDefault="00752E9A">
    <w:pPr>
      <w:pStyle w:val="af7"/>
      <w:jc w:val="center"/>
    </w:pPr>
  </w:p>
  <w:p w14:paraId="3D1014EC" w14:textId="77777777" w:rsidR="00752E9A" w:rsidRDefault="00752E9A">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4E1E19" w14:textId="77777777" w:rsidR="00394866" w:rsidRDefault="00394866" w:rsidP="006F24EF">
      <w:pPr>
        <w:spacing w:after="0" w:line="240" w:lineRule="auto"/>
      </w:pPr>
      <w:r>
        <w:separator/>
      </w:r>
    </w:p>
  </w:footnote>
  <w:footnote w:type="continuationSeparator" w:id="0">
    <w:p w14:paraId="61E75090" w14:textId="77777777" w:rsidR="00394866" w:rsidRDefault="00394866" w:rsidP="006F24EF">
      <w:pPr>
        <w:spacing w:after="0" w:line="240" w:lineRule="auto"/>
      </w:pPr>
      <w:r>
        <w:continuationSeparator/>
      </w:r>
    </w:p>
  </w:footnote>
  <w:footnote w:id="1">
    <w:p w14:paraId="37BFF23F" w14:textId="77777777" w:rsidR="00394866" w:rsidRPr="00142DC0" w:rsidRDefault="00394866" w:rsidP="000A0F93">
      <w:pPr>
        <w:pStyle w:val="aff"/>
      </w:pPr>
      <w:r w:rsidRPr="00142DC0">
        <w:rPr>
          <w:rStyle w:val="afe"/>
        </w:rPr>
        <w:footnoteRef/>
      </w:r>
      <w:r w:rsidRPr="00142DC0">
        <w:t xml:space="preserve"> Интенсивность теплового излучения равна </w:t>
      </w:r>
      <w:r>
        <w:t>4,2</w:t>
      </w:r>
      <w:r w:rsidRPr="00142DC0">
        <w:t xml:space="preserve"> кВт/м</w:t>
      </w:r>
      <w:r w:rsidRPr="00142DC0">
        <w:rPr>
          <w:vertAlign w:val="superscript"/>
        </w:rPr>
        <w:t>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6100034"/>
      <w:docPartObj>
        <w:docPartGallery w:val="Page Numbers (Top of Page)"/>
        <w:docPartUnique/>
      </w:docPartObj>
    </w:sdtPr>
    <w:sdtEndPr/>
    <w:sdtContent>
      <w:p w14:paraId="3B145425" w14:textId="3993A54C" w:rsidR="004E184E" w:rsidRDefault="004E184E">
        <w:pPr>
          <w:pStyle w:val="af5"/>
          <w:jc w:val="center"/>
        </w:pPr>
        <w:r>
          <w:fldChar w:fldCharType="begin"/>
        </w:r>
        <w:r>
          <w:instrText>PAGE   \* MERGEFORMAT</w:instrText>
        </w:r>
        <w:r>
          <w:fldChar w:fldCharType="separate"/>
        </w:r>
        <w:r w:rsidR="00ED4DC8">
          <w:rPr>
            <w:noProof/>
          </w:rPr>
          <w:t>71</w:t>
        </w:r>
        <w:r>
          <w:fldChar w:fldCharType="end"/>
        </w:r>
      </w:p>
    </w:sdtContent>
  </w:sdt>
  <w:p w14:paraId="1F566975" w14:textId="77777777" w:rsidR="00394866" w:rsidRDefault="00394866">
    <w:pPr>
      <w:pStyle w:val="af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81174"/>
    <w:multiLevelType w:val="multilevel"/>
    <w:tmpl w:val="61E628E2"/>
    <w:lvl w:ilvl="0">
      <w:start w:val="10"/>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40C600A"/>
    <w:multiLevelType w:val="hybridMultilevel"/>
    <w:tmpl w:val="B450CFC4"/>
    <w:lvl w:ilvl="0" w:tplc="28A8163E">
      <w:start w:val="1"/>
      <w:numFmt w:val="decimal"/>
      <w:lvlText w:val="%1."/>
      <w:lvlJc w:val="left"/>
      <w:pPr>
        <w:ind w:left="107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 w15:restartNumberingAfterBreak="0">
    <w:nsid w:val="04FB44A2"/>
    <w:multiLevelType w:val="multilevel"/>
    <w:tmpl w:val="9E7C6818"/>
    <w:lvl w:ilvl="0">
      <w:start w:val="4"/>
      <w:numFmt w:val="decimal"/>
      <w:lvlText w:val="%1."/>
      <w:lvlJc w:val="left"/>
      <w:pPr>
        <w:ind w:left="450" w:hanging="45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3240" w:hanging="720"/>
      </w:pPr>
      <w:rPr>
        <w:rFonts w:hint="default"/>
      </w:rPr>
    </w:lvl>
    <w:lvl w:ilvl="3">
      <w:start w:val="1"/>
      <w:numFmt w:val="decimal"/>
      <w:lvlText w:val="%1.%2.%3.%4."/>
      <w:lvlJc w:val="left"/>
      <w:pPr>
        <w:ind w:left="4860" w:hanging="108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740" w:hanging="1440"/>
      </w:pPr>
      <w:rPr>
        <w:rFonts w:hint="default"/>
      </w:rPr>
    </w:lvl>
    <w:lvl w:ilvl="6">
      <w:start w:val="1"/>
      <w:numFmt w:val="decimal"/>
      <w:lvlText w:val="%1.%2.%3.%4.%5.%6.%7."/>
      <w:lvlJc w:val="left"/>
      <w:pPr>
        <w:ind w:left="9360" w:hanging="1800"/>
      </w:pPr>
      <w:rPr>
        <w:rFonts w:hint="default"/>
      </w:rPr>
    </w:lvl>
    <w:lvl w:ilvl="7">
      <w:start w:val="1"/>
      <w:numFmt w:val="decimal"/>
      <w:lvlText w:val="%1.%2.%3.%4.%5.%6.%7.%8."/>
      <w:lvlJc w:val="left"/>
      <w:pPr>
        <w:ind w:left="10620" w:hanging="1800"/>
      </w:pPr>
      <w:rPr>
        <w:rFonts w:hint="default"/>
      </w:rPr>
    </w:lvl>
    <w:lvl w:ilvl="8">
      <w:start w:val="1"/>
      <w:numFmt w:val="decimal"/>
      <w:lvlText w:val="%1.%2.%3.%4.%5.%6.%7.%8.%9."/>
      <w:lvlJc w:val="left"/>
      <w:pPr>
        <w:ind w:left="12240" w:hanging="2160"/>
      </w:pPr>
      <w:rPr>
        <w:rFonts w:hint="default"/>
      </w:rPr>
    </w:lvl>
  </w:abstractNum>
  <w:abstractNum w:abstractNumId="3" w15:restartNumberingAfterBreak="0">
    <w:nsid w:val="06BA3B89"/>
    <w:multiLevelType w:val="multilevel"/>
    <w:tmpl w:val="A6524A28"/>
    <w:lvl w:ilvl="0">
      <w:start w:val="5"/>
      <w:numFmt w:val="decimal"/>
      <w:lvlText w:val="%1."/>
      <w:lvlJc w:val="left"/>
      <w:pPr>
        <w:ind w:left="450" w:hanging="450"/>
      </w:pPr>
      <w:rPr>
        <w:rFonts w:hint="default"/>
      </w:rPr>
    </w:lvl>
    <w:lvl w:ilvl="1">
      <w:start w:val="1"/>
      <w:numFmt w:val="decimal"/>
      <w:lvlText w:val="%1.%2."/>
      <w:lvlJc w:val="left"/>
      <w:pPr>
        <w:ind w:left="1572" w:hanging="720"/>
      </w:pPr>
      <w:rPr>
        <w:rFonts w:hint="default"/>
        <w:color w:val="auto"/>
      </w:rPr>
    </w:lvl>
    <w:lvl w:ilvl="2">
      <w:start w:val="1"/>
      <w:numFmt w:val="decimal"/>
      <w:lvlText w:val="%1.%2.%3."/>
      <w:lvlJc w:val="left"/>
      <w:pPr>
        <w:ind w:left="3240" w:hanging="720"/>
      </w:pPr>
      <w:rPr>
        <w:rFonts w:hint="default"/>
      </w:rPr>
    </w:lvl>
    <w:lvl w:ilvl="3">
      <w:start w:val="1"/>
      <w:numFmt w:val="decimal"/>
      <w:lvlText w:val="%1.%2.%3.%4."/>
      <w:lvlJc w:val="left"/>
      <w:pPr>
        <w:ind w:left="4860" w:hanging="108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740" w:hanging="1440"/>
      </w:pPr>
      <w:rPr>
        <w:rFonts w:hint="default"/>
      </w:rPr>
    </w:lvl>
    <w:lvl w:ilvl="6">
      <w:start w:val="1"/>
      <w:numFmt w:val="decimal"/>
      <w:lvlText w:val="%1.%2.%3.%4.%5.%6.%7."/>
      <w:lvlJc w:val="left"/>
      <w:pPr>
        <w:ind w:left="9360" w:hanging="1800"/>
      </w:pPr>
      <w:rPr>
        <w:rFonts w:hint="default"/>
      </w:rPr>
    </w:lvl>
    <w:lvl w:ilvl="7">
      <w:start w:val="1"/>
      <w:numFmt w:val="decimal"/>
      <w:lvlText w:val="%1.%2.%3.%4.%5.%6.%7.%8."/>
      <w:lvlJc w:val="left"/>
      <w:pPr>
        <w:ind w:left="10620" w:hanging="1800"/>
      </w:pPr>
      <w:rPr>
        <w:rFonts w:hint="default"/>
      </w:rPr>
    </w:lvl>
    <w:lvl w:ilvl="8">
      <w:start w:val="1"/>
      <w:numFmt w:val="decimal"/>
      <w:lvlText w:val="%1.%2.%3.%4.%5.%6.%7.%8.%9."/>
      <w:lvlJc w:val="left"/>
      <w:pPr>
        <w:ind w:left="12240" w:hanging="2160"/>
      </w:pPr>
      <w:rPr>
        <w:rFonts w:hint="default"/>
      </w:rPr>
    </w:lvl>
  </w:abstractNum>
  <w:abstractNum w:abstractNumId="4" w15:restartNumberingAfterBreak="0">
    <w:nsid w:val="07D3486E"/>
    <w:multiLevelType w:val="hybridMultilevel"/>
    <w:tmpl w:val="F4D422BC"/>
    <w:lvl w:ilvl="0" w:tplc="6D222EF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 w15:restartNumberingAfterBreak="0">
    <w:nsid w:val="0D552003"/>
    <w:multiLevelType w:val="hybridMultilevel"/>
    <w:tmpl w:val="AF109CD2"/>
    <w:lvl w:ilvl="0" w:tplc="6D222EF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 w15:restartNumberingAfterBreak="0">
    <w:nsid w:val="159A6910"/>
    <w:multiLevelType w:val="multilevel"/>
    <w:tmpl w:val="90EAE17A"/>
    <w:lvl w:ilvl="0">
      <w:start w:val="3"/>
      <w:numFmt w:val="decimal"/>
      <w:lvlText w:val="%1."/>
      <w:lvlJc w:val="left"/>
      <w:pPr>
        <w:ind w:left="450" w:hanging="450"/>
      </w:pPr>
      <w:rPr>
        <w:rFonts w:eastAsiaTheme="majorEastAsia" w:hint="default"/>
        <w:b/>
        <w:i w:val="0"/>
      </w:rPr>
    </w:lvl>
    <w:lvl w:ilvl="1">
      <w:start w:val="1"/>
      <w:numFmt w:val="decimal"/>
      <w:lvlText w:val="%1.%2."/>
      <w:lvlJc w:val="left"/>
      <w:pPr>
        <w:ind w:left="1980" w:hanging="720"/>
      </w:pPr>
      <w:rPr>
        <w:rFonts w:eastAsiaTheme="majorEastAsia" w:hint="default"/>
        <w:b/>
        <w:i w:val="0"/>
      </w:rPr>
    </w:lvl>
    <w:lvl w:ilvl="2">
      <w:start w:val="1"/>
      <w:numFmt w:val="decimal"/>
      <w:lvlText w:val="%1.%2.%3."/>
      <w:lvlJc w:val="left"/>
      <w:pPr>
        <w:ind w:left="3240" w:hanging="720"/>
      </w:pPr>
      <w:rPr>
        <w:rFonts w:eastAsiaTheme="majorEastAsia" w:hint="default"/>
        <w:b/>
        <w:i w:val="0"/>
      </w:rPr>
    </w:lvl>
    <w:lvl w:ilvl="3">
      <w:start w:val="1"/>
      <w:numFmt w:val="decimal"/>
      <w:lvlText w:val="%1.%2.%3.%4."/>
      <w:lvlJc w:val="left"/>
      <w:pPr>
        <w:ind w:left="4860" w:hanging="1080"/>
      </w:pPr>
      <w:rPr>
        <w:rFonts w:eastAsiaTheme="majorEastAsia" w:hint="default"/>
        <w:b/>
        <w:i w:val="0"/>
      </w:rPr>
    </w:lvl>
    <w:lvl w:ilvl="4">
      <w:start w:val="1"/>
      <w:numFmt w:val="decimal"/>
      <w:lvlText w:val="%1.%2.%3.%4.%5."/>
      <w:lvlJc w:val="left"/>
      <w:pPr>
        <w:ind w:left="6120" w:hanging="1080"/>
      </w:pPr>
      <w:rPr>
        <w:rFonts w:eastAsiaTheme="majorEastAsia" w:hint="default"/>
        <w:b/>
        <w:i w:val="0"/>
      </w:rPr>
    </w:lvl>
    <w:lvl w:ilvl="5">
      <w:start w:val="1"/>
      <w:numFmt w:val="decimal"/>
      <w:lvlText w:val="%1.%2.%3.%4.%5.%6."/>
      <w:lvlJc w:val="left"/>
      <w:pPr>
        <w:ind w:left="7740" w:hanging="1440"/>
      </w:pPr>
      <w:rPr>
        <w:rFonts w:eastAsiaTheme="majorEastAsia" w:hint="default"/>
        <w:b/>
        <w:i w:val="0"/>
      </w:rPr>
    </w:lvl>
    <w:lvl w:ilvl="6">
      <w:start w:val="1"/>
      <w:numFmt w:val="decimal"/>
      <w:lvlText w:val="%1.%2.%3.%4.%5.%6.%7."/>
      <w:lvlJc w:val="left"/>
      <w:pPr>
        <w:ind w:left="9360" w:hanging="1800"/>
      </w:pPr>
      <w:rPr>
        <w:rFonts w:eastAsiaTheme="majorEastAsia" w:hint="default"/>
        <w:b/>
        <w:i w:val="0"/>
      </w:rPr>
    </w:lvl>
    <w:lvl w:ilvl="7">
      <w:start w:val="1"/>
      <w:numFmt w:val="decimal"/>
      <w:lvlText w:val="%1.%2.%3.%4.%5.%6.%7.%8."/>
      <w:lvlJc w:val="left"/>
      <w:pPr>
        <w:ind w:left="10620" w:hanging="1800"/>
      </w:pPr>
      <w:rPr>
        <w:rFonts w:eastAsiaTheme="majorEastAsia" w:hint="default"/>
        <w:b/>
        <w:i w:val="0"/>
      </w:rPr>
    </w:lvl>
    <w:lvl w:ilvl="8">
      <w:start w:val="1"/>
      <w:numFmt w:val="decimal"/>
      <w:lvlText w:val="%1.%2.%3.%4.%5.%6.%7.%8.%9."/>
      <w:lvlJc w:val="left"/>
      <w:pPr>
        <w:ind w:left="12240" w:hanging="2160"/>
      </w:pPr>
      <w:rPr>
        <w:rFonts w:eastAsiaTheme="majorEastAsia" w:hint="default"/>
        <w:b/>
        <w:i w:val="0"/>
      </w:rPr>
    </w:lvl>
  </w:abstractNum>
  <w:abstractNum w:abstractNumId="7" w15:restartNumberingAfterBreak="0">
    <w:nsid w:val="16AB56CD"/>
    <w:multiLevelType w:val="hybridMultilevel"/>
    <w:tmpl w:val="5E3CB86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7AA1B2D"/>
    <w:multiLevelType w:val="hybridMultilevel"/>
    <w:tmpl w:val="61C8B09A"/>
    <w:lvl w:ilvl="0" w:tplc="F69EC318">
      <w:start w:val="1"/>
      <w:numFmt w:val="russianLower"/>
      <w:lvlText w:val="%1)"/>
      <w:lvlJc w:val="left"/>
      <w:pPr>
        <w:tabs>
          <w:tab w:val="num" w:pos="1429"/>
        </w:tabs>
        <w:ind w:left="1429" w:hanging="360"/>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786A2B"/>
    <w:multiLevelType w:val="multilevel"/>
    <w:tmpl w:val="6E0AE9D4"/>
    <w:lvl w:ilvl="0">
      <w:start w:val="8"/>
      <w:numFmt w:val="decimal"/>
      <w:lvlText w:val="%1."/>
      <w:lvlJc w:val="left"/>
      <w:pPr>
        <w:ind w:left="450" w:hanging="450"/>
      </w:pPr>
      <w:rPr>
        <w:rFonts w:hint="default"/>
      </w:rPr>
    </w:lvl>
    <w:lvl w:ilvl="1">
      <w:start w:val="1"/>
      <w:numFmt w:val="decimal"/>
      <w:lvlText w:val="%1.%2."/>
      <w:lvlJc w:val="left"/>
      <w:pPr>
        <w:ind w:left="1855" w:hanging="720"/>
      </w:pPr>
      <w:rPr>
        <w:rFonts w:hint="default"/>
      </w:rPr>
    </w:lvl>
    <w:lvl w:ilvl="2">
      <w:start w:val="1"/>
      <w:numFmt w:val="decimal"/>
      <w:lvlText w:val="%1.%2.%3."/>
      <w:lvlJc w:val="left"/>
      <w:pPr>
        <w:ind w:left="3240" w:hanging="720"/>
      </w:pPr>
      <w:rPr>
        <w:rFonts w:hint="default"/>
      </w:rPr>
    </w:lvl>
    <w:lvl w:ilvl="3">
      <w:start w:val="1"/>
      <w:numFmt w:val="decimal"/>
      <w:lvlText w:val="%1.%2.%3.%4."/>
      <w:lvlJc w:val="left"/>
      <w:pPr>
        <w:ind w:left="4860" w:hanging="108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740" w:hanging="1440"/>
      </w:pPr>
      <w:rPr>
        <w:rFonts w:hint="default"/>
      </w:rPr>
    </w:lvl>
    <w:lvl w:ilvl="6">
      <w:start w:val="1"/>
      <w:numFmt w:val="decimal"/>
      <w:lvlText w:val="%1.%2.%3.%4.%5.%6.%7."/>
      <w:lvlJc w:val="left"/>
      <w:pPr>
        <w:ind w:left="9360" w:hanging="1800"/>
      </w:pPr>
      <w:rPr>
        <w:rFonts w:hint="default"/>
      </w:rPr>
    </w:lvl>
    <w:lvl w:ilvl="7">
      <w:start w:val="1"/>
      <w:numFmt w:val="decimal"/>
      <w:lvlText w:val="%1.%2.%3.%4.%5.%6.%7.%8."/>
      <w:lvlJc w:val="left"/>
      <w:pPr>
        <w:ind w:left="10620" w:hanging="1800"/>
      </w:pPr>
      <w:rPr>
        <w:rFonts w:hint="default"/>
      </w:rPr>
    </w:lvl>
    <w:lvl w:ilvl="8">
      <w:start w:val="1"/>
      <w:numFmt w:val="decimal"/>
      <w:lvlText w:val="%1.%2.%3.%4.%5.%6.%7.%8.%9."/>
      <w:lvlJc w:val="left"/>
      <w:pPr>
        <w:ind w:left="12240" w:hanging="2160"/>
      </w:pPr>
      <w:rPr>
        <w:rFonts w:hint="default"/>
      </w:rPr>
    </w:lvl>
  </w:abstractNum>
  <w:abstractNum w:abstractNumId="10" w15:restartNumberingAfterBreak="0">
    <w:nsid w:val="1E3334AF"/>
    <w:multiLevelType w:val="multilevel"/>
    <w:tmpl w:val="1E3334AF"/>
    <w:lvl w:ilvl="0">
      <w:start w:val="1"/>
      <w:numFmt w:val="bullet"/>
      <w:pStyle w:val="a"/>
      <w:lvlText w:val=""/>
      <w:lvlJc w:val="left"/>
      <w:pPr>
        <w:tabs>
          <w:tab w:val="num" w:pos="1212"/>
        </w:tabs>
        <w:ind w:left="1212" w:hanging="360"/>
      </w:pPr>
      <w:rPr>
        <w:rFonts w:ascii="Symbol" w:hAnsi="Symbol" w:hint="default"/>
      </w:rPr>
    </w:lvl>
    <w:lvl w:ilvl="1">
      <w:start w:val="1"/>
      <w:numFmt w:val="decimal"/>
      <w:lvlText w:val="%2."/>
      <w:lvlJc w:val="left"/>
      <w:pPr>
        <w:tabs>
          <w:tab w:val="num" w:pos="2008"/>
        </w:tabs>
        <w:ind w:left="2008" w:hanging="360"/>
      </w:pPr>
      <w:rPr>
        <w:rFonts w:hint="default"/>
      </w:rPr>
    </w:lvl>
    <w:lvl w:ilvl="2">
      <w:start w:val="1"/>
      <w:numFmt w:val="bullet"/>
      <w:lvlText w:val=""/>
      <w:lvlJc w:val="left"/>
      <w:pPr>
        <w:tabs>
          <w:tab w:val="num" w:pos="2728"/>
        </w:tabs>
        <w:ind w:left="2728" w:hanging="360"/>
      </w:pPr>
      <w:rPr>
        <w:rFonts w:ascii="Symbol" w:hAnsi="Symbol" w:hint="default"/>
      </w:rPr>
    </w:lvl>
    <w:lvl w:ilvl="3">
      <w:start w:val="1"/>
      <w:numFmt w:val="bullet"/>
      <w:lvlText w:val=""/>
      <w:lvlJc w:val="left"/>
      <w:pPr>
        <w:tabs>
          <w:tab w:val="num" w:pos="3448"/>
        </w:tabs>
        <w:ind w:left="3448" w:hanging="360"/>
      </w:pPr>
      <w:rPr>
        <w:rFonts w:ascii="Symbol" w:hAnsi="Symbol" w:hint="default"/>
      </w:rPr>
    </w:lvl>
    <w:lvl w:ilvl="4">
      <w:start w:val="1"/>
      <w:numFmt w:val="bullet"/>
      <w:lvlText w:val="o"/>
      <w:lvlJc w:val="left"/>
      <w:pPr>
        <w:tabs>
          <w:tab w:val="num" w:pos="4168"/>
        </w:tabs>
        <w:ind w:left="4168" w:hanging="360"/>
      </w:pPr>
      <w:rPr>
        <w:rFonts w:ascii="Courier New" w:hAnsi="Courier New" w:cs="Courier New" w:hint="default"/>
      </w:rPr>
    </w:lvl>
    <w:lvl w:ilvl="5">
      <w:start w:val="1"/>
      <w:numFmt w:val="bullet"/>
      <w:lvlText w:val=""/>
      <w:lvlJc w:val="left"/>
      <w:pPr>
        <w:tabs>
          <w:tab w:val="num" w:pos="4888"/>
        </w:tabs>
        <w:ind w:left="4888" w:hanging="360"/>
      </w:pPr>
      <w:rPr>
        <w:rFonts w:ascii="Wingdings" w:hAnsi="Wingdings" w:hint="default"/>
      </w:rPr>
    </w:lvl>
    <w:lvl w:ilvl="6">
      <w:start w:val="1"/>
      <w:numFmt w:val="bullet"/>
      <w:lvlText w:val=""/>
      <w:lvlJc w:val="left"/>
      <w:pPr>
        <w:tabs>
          <w:tab w:val="num" w:pos="5608"/>
        </w:tabs>
        <w:ind w:left="5608" w:hanging="360"/>
      </w:pPr>
      <w:rPr>
        <w:rFonts w:ascii="Symbol" w:hAnsi="Symbol" w:hint="default"/>
      </w:rPr>
    </w:lvl>
    <w:lvl w:ilvl="7">
      <w:start w:val="1"/>
      <w:numFmt w:val="bullet"/>
      <w:lvlText w:val="o"/>
      <w:lvlJc w:val="left"/>
      <w:pPr>
        <w:tabs>
          <w:tab w:val="num" w:pos="6328"/>
        </w:tabs>
        <w:ind w:left="6328" w:hanging="360"/>
      </w:pPr>
      <w:rPr>
        <w:rFonts w:ascii="Courier New" w:hAnsi="Courier New" w:cs="Courier New" w:hint="default"/>
      </w:rPr>
    </w:lvl>
    <w:lvl w:ilvl="8">
      <w:start w:val="1"/>
      <w:numFmt w:val="bullet"/>
      <w:lvlText w:val=""/>
      <w:lvlJc w:val="left"/>
      <w:pPr>
        <w:tabs>
          <w:tab w:val="num" w:pos="7048"/>
        </w:tabs>
        <w:ind w:left="7048" w:hanging="360"/>
      </w:pPr>
      <w:rPr>
        <w:rFonts w:ascii="Wingdings" w:hAnsi="Wingdings" w:hint="default"/>
      </w:rPr>
    </w:lvl>
  </w:abstractNum>
  <w:abstractNum w:abstractNumId="11" w15:restartNumberingAfterBreak="0">
    <w:nsid w:val="1E5C5BBB"/>
    <w:multiLevelType w:val="hybridMultilevel"/>
    <w:tmpl w:val="CE6EFF66"/>
    <w:lvl w:ilvl="0" w:tplc="6D222EF4">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2" w15:restartNumberingAfterBreak="0">
    <w:nsid w:val="28E511DE"/>
    <w:multiLevelType w:val="multilevel"/>
    <w:tmpl w:val="5968753A"/>
    <w:lvl w:ilvl="0">
      <w:start w:val="10"/>
      <w:numFmt w:val="decimal"/>
      <w:lvlText w:val="%1."/>
      <w:lvlJc w:val="left"/>
      <w:pPr>
        <w:ind w:left="600" w:hanging="600"/>
      </w:pPr>
      <w:rPr>
        <w:rFonts w:hint="default"/>
        <w:color w:val="auto"/>
      </w:rPr>
    </w:lvl>
    <w:lvl w:ilvl="1">
      <w:start w:val="1"/>
      <w:numFmt w:val="decimal"/>
      <w:lvlText w:val="%1.%2."/>
      <w:lvlJc w:val="left"/>
      <w:pPr>
        <w:ind w:left="1980" w:hanging="720"/>
      </w:pPr>
      <w:rPr>
        <w:rFonts w:hint="default"/>
        <w:color w:val="auto"/>
      </w:rPr>
    </w:lvl>
    <w:lvl w:ilvl="2">
      <w:start w:val="1"/>
      <w:numFmt w:val="decimal"/>
      <w:lvlText w:val="%1.%2.%3."/>
      <w:lvlJc w:val="left"/>
      <w:pPr>
        <w:ind w:left="3240" w:hanging="720"/>
      </w:pPr>
      <w:rPr>
        <w:rFonts w:hint="default"/>
        <w:color w:val="auto"/>
      </w:rPr>
    </w:lvl>
    <w:lvl w:ilvl="3">
      <w:start w:val="1"/>
      <w:numFmt w:val="decimal"/>
      <w:lvlText w:val="%1.%2.%3.%4."/>
      <w:lvlJc w:val="left"/>
      <w:pPr>
        <w:ind w:left="4860" w:hanging="1080"/>
      </w:pPr>
      <w:rPr>
        <w:rFonts w:hint="default"/>
        <w:color w:val="auto"/>
      </w:rPr>
    </w:lvl>
    <w:lvl w:ilvl="4">
      <w:start w:val="1"/>
      <w:numFmt w:val="decimal"/>
      <w:lvlText w:val="%1.%2.%3.%4.%5."/>
      <w:lvlJc w:val="left"/>
      <w:pPr>
        <w:ind w:left="6120" w:hanging="1080"/>
      </w:pPr>
      <w:rPr>
        <w:rFonts w:hint="default"/>
        <w:color w:val="auto"/>
      </w:rPr>
    </w:lvl>
    <w:lvl w:ilvl="5">
      <w:start w:val="1"/>
      <w:numFmt w:val="decimal"/>
      <w:lvlText w:val="%1.%2.%3.%4.%5.%6."/>
      <w:lvlJc w:val="left"/>
      <w:pPr>
        <w:ind w:left="7740" w:hanging="1440"/>
      </w:pPr>
      <w:rPr>
        <w:rFonts w:hint="default"/>
        <w:color w:val="auto"/>
      </w:rPr>
    </w:lvl>
    <w:lvl w:ilvl="6">
      <w:start w:val="1"/>
      <w:numFmt w:val="decimal"/>
      <w:lvlText w:val="%1.%2.%3.%4.%5.%6.%7."/>
      <w:lvlJc w:val="left"/>
      <w:pPr>
        <w:ind w:left="9360" w:hanging="1800"/>
      </w:pPr>
      <w:rPr>
        <w:rFonts w:hint="default"/>
        <w:color w:val="auto"/>
      </w:rPr>
    </w:lvl>
    <w:lvl w:ilvl="7">
      <w:start w:val="1"/>
      <w:numFmt w:val="decimal"/>
      <w:lvlText w:val="%1.%2.%3.%4.%5.%6.%7.%8."/>
      <w:lvlJc w:val="left"/>
      <w:pPr>
        <w:ind w:left="10620" w:hanging="1800"/>
      </w:pPr>
      <w:rPr>
        <w:rFonts w:hint="default"/>
        <w:color w:val="auto"/>
      </w:rPr>
    </w:lvl>
    <w:lvl w:ilvl="8">
      <w:start w:val="1"/>
      <w:numFmt w:val="decimal"/>
      <w:lvlText w:val="%1.%2.%3.%4.%5.%6.%7.%8.%9."/>
      <w:lvlJc w:val="left"/>
      <w:pPr>
        <w:ind w:left="12240" w:hanging="2160"/>
      </w:pPr>
      <w:rPr>
        <w:rFonts w:hint="default"/>
        <w:color w:val="auto"/>
      </w:rPr>
    </w:lvl>
  </w:abstractNum>
  <w:abstractNum w:abstractNumId="13" w15:restartNumberingAfterBreak="0">
    <w:nsid w:val="36D67DE6"/>
    <w:multiLevelType w:val="hybridMultilevel"/>
    <w:tmpl w:val="44F6E776"/>
    <w:lvl w:ilvl="0" w:tplc="6D222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6EE74DD"/>
    <w:multiLevelType w:val="multilevel"/>
    <w:tmpl w:val="8EBA044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3AF91662"/>
    <w:multiLevelType w:val="hybridMultilevel"/>
    <w:tmpl w:val="ACCCA2A8"/>
    <w:lvl w:ilvl="0" w:tplc="FFFFFFFF">
      <w:start w:val="1"/>
      <w:numFmt w:val="bullet"/>
      <w:lvlText w:val=""/>
      <w:lvlJc w:val="left"/>
      <w:pPr>
        <w:ind w:left="64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426C5B2F"/>
    <w:multiLevelType w:val="hybridMultilevel"/>
    <w:tmpl w:val="92DC741E"/>
    <w:lvl w:ilvl="0" w:tplc="C0ACFA78">
      <w:start w:val="1"/>
      <w:numFmt w:val="decimal"/>
      <w:lvlText w:val="%1."/>
      <w:lvlJc w:val="left"/>
      <w:pPr>
        <w:ind w:left="2629" w:hanging="360"/>
      </w:pPr>
      <w:rPr>
        <w:rFonts w:hint="default"/>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7" w15:restartNumberingAfterBreak="0">
    <w:nsid w:val="530A7328"/>
    <w:multiLevelType w:val="multilevel"/>
    <w:tmpl w:val="6E0AE9D4"/>
    <w:lvl w:ilvl="0">
      <w:start w:val="8"/>
      <w:numFmt w:val="decimal"/>
      <w:lvlText w:val="%1."/>
      <w:lvlJc w:val="left"/>
      <w:pPr>
        <w:ind w:left="450" w:hanging="450"/>
      </w:pPr>
      <w:rPr>
        <w:rFonts w:hint="default"/>
      </w:rPr>
    </w:lvl>
    <w:lvl w:ilvl="1">
      <w:start w:val="1"/>
      <w:numFmt w:val="decimal"/>
      <w:lvlText w:val="%1.%2."/>
      <w:lvlJc w:val="left"/>
      <w:pPr>
        <w:ind w:left="1855" w:hanging="720"/>
      </w:pPr>
      <w:rPr>
        <w:rFonts w:hint="default"/>
      </w:rPr>
    </w:lvl>
    <w:lvl w:ilvl="2">
      <w:start w:val="1"/>
      <w:numFmt w:val="decimal"/>
      <w:lvlText w:val="%1.%2.%3."/>
      <w:lvlJc w:val="left"/>
      <w:pPr>
        <w:ind w:left="3240" w:hanging="720"/>
      </w:pPr>
      <w:rPr>
        <w:rFonts w:hint="default"/>
      </w:rPr>
    </w:lvl>
    <w:lvl w:ilvl="3">
      <w:start w:val="1"/>
      <w:numFmt w:val="decimal"/>
      <w:lvlText w:val="%1.%2.%3.%4."/>
      <w:lvlJc w:val="left"/>
      <w:pPr>
        <w:ind w:left="4860" w:hanging="108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740" w:hanging="1440"/>
      </w:pPr>
      <w:rPr>
        <w:rFonts w:hint="default"/>
      </w:rPr>
    </w:lvl>
    <w:lvl w:ilvl="6">
      <w:start w:val="1"/>
      <w:numFmt w:val="decimal"/>
      <w:lvlText w:val="%1.%2.%3.%4.%5.%6.%7."/>
      <w:lvlJc w:val="left"/>
      <w:pPr>
        <w:ind w:left="9360" w:hanging="1800"/>
      </w:pPr>
      <w:rPr>
        <w:rFonts w:hint="default"/>
      </w:rPr>
    </w:lvl>
    <w:lvl w:ilvl="7">
      <w:start w:val="1"/>
      <w:numFmt w:val="decimal"/>
      <w:lvlText w:val="%1.%2.%3.%4.%5.%6.%7.%8."/>
      <w:lvlJc w:val="left"/>
      <w:pPr>
        <w:ind w:left="10620" w:hanging="1800"/>
      </w:pPr>
      <w:rPr>
        <w:rFonts w:hint="default"/>
      </w:rPr>
    </w:lvl>
    <w:lvl w:ilvl="8">
      <w:start w:val="1"/>
      <w:numFmt w:val="decimal"/>
      <w:lvlText w:val="%1.%2.%3.%4.%5.%6.%7.%8.%9."/>
      <w:lvlJc w:val="left"/>
      <w:pPr>
        <w:ind w:left="12240" w:hanging="2160"/>
      </w:pPr>
      <w:rPr>
        <w:rFonts w:hint="default"/>
      </w:rPr>
    </w:lvl>
  </w:abstractNum>
  <w:abstractNum w:abstractNumId="18" w15:restartNumberingAfterBreak="0">
    <w:nsid w:val="5D472DE7"/>
    <w:multiLevelType w:val="hybridMultilevel"/>
    <w:tmpl w:val="5A667F0C"/>
    <w:lvl w:ilvl="0" w:tplc="515CC8BA">
      <w:numFmt w:val="bullet"/>
      <w:lvlText w:val="-"/>
      <w:lvlJc w:val="left"/>
      <w:pPr>
        <w:ind w:left="119" w:hanging="226"/>
      </w:pPr>
      <w:rPr>
        <w:rFonts w:ascii="Times New Roman" w:eastAsia="Times New Roman" w:hAnsi="Times New Roman" w:cs="Times New Roman" w:hint="default"/>
        <w:w w:val="99"/>
        <w:sz w:val="28"/>
        <w:szCs w:val="28"/>
      </w:rPr>
    </w:lvl>
    <w:lvl w:ilvl="1" w:tplc="3446AA90">
      <w:numFmt w:val="bullet"/>
      <w:lvlText w:val="•"/>
      <w:lvlJc w:val="left"/>
      <w:pPr>
        <w:ind w:left="1066" w:hanging="226"/>
      </w:pPr>
    </w:lvl>
    <w:lvl w:ilvl="2" w:tplc="D7300198">
      <w:numFmt w:val="bullet"/>
      <w:lvlText w:val="•"/>
      <w:lvlJc w:val="left"/>
      <w:pPr>
        <w:ind w:left="2012" w:hanging="226"/>
      </w:pPr>
    </w:lvl>
    <w:lvl w:ilvl="3" w:tplc="642E976E">
      <w:numFmt w:val="bullet"/>
      <w:lvlText w:val="•"/>
      <w:lvlJc w:val="left"/>
      <w:pPr>
        <w:ind w:left="2959" w:hanging="226"/>
      </w:pPr>
    </w:lvl>
    <w:lvl w:ilvl="4" w:tplc="D93C8524">
      <w:numFmt w:val="bullet"/>
      <w:lvlText w:val="•"/>
      <w:lvlJc w:val="left"/>
      <w:pPr>
        <w:ind w:left="3905" w:hanging="226"/>
      </w:pPr>
    </w:lvl>
    <w:lvl w:ilvl="5" w:tplc="333CFEDA">
      <w:numFmt w:val="bullet"/>
      <w:lvlText w:val="•"/>
      <w:lvlJc w:val="left"/>
      <w:pPr>
        <w:ind w:left="4852" w:hanging="226"/>
      </w:pPr>
    </w:lvl>
    <w:lvl w:ilvl="6" w:tplc="A664DA4C">
      <w:numFmt w:val="bullet"/>
      <w:lvlText w:val="•"/>
      <w:lvlJc w:val="left"/>
      <w:pPr>
        <w:ind w:left="5798" w:hanging="226"/>
      </w:pPr>
    </w:lvl>
    <w:lvl w:ilvl="7" w:tplc="33409A20">
      <w:numFmt w:val="bullet"/>
      <w:lvlText w:val="•"/>
      <w:lvlJc w:val="left"/>
      <w:pPr>
        <w:ind w:left="6744" w:hanging="226"/>
      </w:pPr>
    </w:lvl>
    <w:lvl w:ilvl="8" w:tplc="3146C2D2">
      <w:numFmt w:val="bullet"/>
      <w:lvlText w:val="•"/>
      <w:lvlJc w:val="left"/>
      <w:pPr>
        <w:ind w:left="7691" w:hanging="226"/>
      </w:pPr>
    </w:lvl>
  </w:abstractNum>
  <w:abstractNum w:abstractNumId="19" w15:restartNumberingAfterBreak="0">
    <w:nsid w:val="612A5F92"/>
    <w:multiLevelType w:val="hybridMultilevel"/>
    <w:tmpl w:val="EC5E87AC"/>
    <w:lvl w:ilvl="0" w:tplc="4470068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0" w15:restartNumberingAfterBreak="0">
    <w:nsid w:val="6DCB5043"/>
    <w:multiLevelType w:val="hybridMultilevel"/>
    <w:tmpl w:val="ACA47ECA"/>
    <w:lvl w:ilvl="0" w:tplc="68BC7396">
      <w:start w:val="1"/>
      <w:numFmt w:val="bullet"/>
      <w:pStyle w:val="12-----"/>
      <w:lvlText w:val=""/>
      <w:lvlJc w:val="left"/>
      <w:pPr>
        <w:tabs>
          <w:tab w:val="num" w:pos="1702"/>
        </w:tabs>
        <w:ind w:left="2127" w:hanging="709"/>
      </w:pPr>
      <w:rPr>
        <w:rFonts w:ascii="Symbol" w:hAnsi="Symbol" w:hint="default"/>
      </w:rPr>
    </w:lvl>
    <w:lvl w:ilvl="1" w:tplc="71CE87F6">
      <w:start w:val="1"/>
      <w:numFmt w:val="decimal"/>
      <w:pStyle w:val="11---11"/>
      <w:lvlText w:val="%2)"/>
      <w:lvlJc w:val="left"/>
      <w:pPr>
        <w:tabs>
          <w:tab w:val="num" w:pos="2149"/>
        </w:tabs>
        <w:ind w:left="2149" w:hanging="360"/>
      </w:pPr>
      <w:rPr>
        <w:rFonts w:ascii="Times New Roman" w:hAnsi="Times New Roman" w:cs="Times New Roman"/>
        <w:b w:val="0"/>
        <w:bCs w:val="0"/>
        <w:i w:val="0"/>
        <w:caps w:val="0"/>
        <w:smallCaps w:val="0"/>
        <w:strike w:val="0"/>
        <w:dstrike w:val="0"/>
        <w:vanish w:val="0"/>
        <w:color w:val="000000"/>
        <w:spacing w:val="0"/>
        <w:position w:val="0"/>
        <w:u w:val="none"/>
        <w:vertAlign w:val="baseline"/>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6F931967"/>
    <w:multiLevelType w:val="hybridMultilevel"/>
    <w:tmpl w:val="E35CD124"/>
    <w:lvl w:ilvl="0" w:tplc="F2DEF480">
      <w:start w:val="1"/>
      <w:numFmt w:val="bullet"/>
      <w:lvlText w:val=""/>
      <w:lvlJc w:val="left"/>
      <w:pPr>
        <w:ind w:left="828" w:hanging="360"/>
      </w:pPr>
      <w:rPr>
        <w:rFonts w:ascii="Symbol" w:hAnsi="Symbol" w:hint="default"/>
      </w:rPr>
    </w:lvl>
    <w:lvl w:ilvl="1" w:tplc="04190003">
      <w:start w:val="1"/>
      <w:numFmt w:val="bullet"/>
      <w:pStyle w:val="a0"/>
      <w:lvlText w:val="−"/>
      <w:lvlJc w:val="left"/>
      <w:pPr>
        <w:tabs>
          <w:tab w:val="num" w:pos="1440"/>
        </w:tabs>
        <w:ind w:left="1440" w:hanging="360"/>
      </w:pPr>
      <w:rPr>
        <w:rFonts w:ascii="Viner Hand ITC" w:hAnsi="Viner Hand ITC"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18F5D93"/>
    <w:multiLevelType w:val="hybridMultilevel"/>
    <w:tmpl w:val="1DD0FC58"/>
    <w:lvl w:ilvl="0" w:tplc="30106230">
      <w:start w:val="1"/>
      <w:numFmt w:val="bullet"/>
      <w:lvlText w:val=""/>
      <w:lvlJc w:val="left"/>
      <w:pPr>
        <w:tabs>
          <w:tab w:val="num" w:pos="2869"/>
        </w:tabs>
        <w:ind w:left="2869" w:hanging="360"/>
      </w:pPr>
      <w:rPr>
        <w:rFonts w:ascii="Symbol" w:hAnsi="Symbol" w:hint="default"/>
        <w:sz w:val="20"/>
        <w:szCs w:val="20"/>
      </w:rPr>
    </w:lvl>
    <w:lvl w:ilvl="1" w:tplc="04190003">
      <w:start w:val="1"/>
      <w:numFmt w:val="bullet"/>
      <w:lvlText w:val=""/>
      <w:lvlJc w:val="left"/>
      <w:pPr>
        <w:tabs>
          <w:tab w:val="num" w:pos="2160"/>
        </w:tabs>
        <w:ind w:left="2160" w:hanging="360"/>
      </w:pPr>
      <w:rPr>
        <w:rFonts w:ascii="Wingdings" w:hAnsi="Wingding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75091F7F"/>
    <w:multiLevelType w:val="hybridMultilevel"/>
    <w:tmpl w:val="22100848"/>
    <w:lvl w:ilvl="0" w:tplc="5CF8ED22">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24" w15:restartNumberingAfterBreak="0">
    <w:nsid w:val="77BF23B2"/>
    <w:multiLevelType w:val="hybridMultilevel"/>
    <w:tmpl w:val="4978068A"/>
    <w:lvl w:ilvl="0" w:tplc="0D7EF6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F9F555B"/>
    <w:multiLevelType w:val="hybridMultilevel"/>
    <w:tmpl w:val="9D6E0A90"/>
    <w:lvl w:ilvl="0" w:tplc="FE8858A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0"/>
  </w:num>
  <w:num w:numId="2">
    <w:abstractNumId w:val="15"/>
  </w:num>
  <w:num w:numId="3">
    <w:abstractNumId w:val="1"/>
  </w:num>
  <w:num w:numId="4">
    <w:abstractNumId w:val="16"/>
  </w:num>
  <w:num w:numId="5">
    <w:abstractNumId w:val="21"/>
  </w:num>
  <w:num w:numId="6">
    <w:abstractNumId w:val="0"/>
  </w:num>
  <w:num w:numId="7">
    <w:abstractNumId w:val="7"/>
  </w:num>
  <w:num w:numId="8">
    <w:abstractNumId w:val="14"/>
  </w:num>
  <w:num w:numId="9">
    <w:abstractNumId w:val="25"/>
  </w:num>
  <w:num w:numId="10">
    <w:abstractNumId w:val="24"/>
  </w:num>
  <w:num w:numId="11">
    <w:abstractNumId w:val="10"/>
  </w:num>
  <w:num w:numId="12">
    <w:abstractNumId w:val="6"/>
  </w:num>
  <w:num w:numId="13">
    <w:abstractNumId w:val="2"/>
  </w:num>
  <w:num w:numId="14">
    <w:abstractNumId w:val="3"/>
  </w:num>
  <w:num w:numId="15">
    <w:abstractNumId w:val="9"/>
  </w:num>
  <w:num w:numId="16">
    <w:abstractNumId w:val="12"/>
  </w:num>
  <w:num w:numId="17">
    <w:abstractNumId w:val="5"/>
  </w:num>
  <w:num w:numId="18">
    <w:abstractNumId w:val="19"/>
  </w:num>
  <w:num w:numId="19">
    <w:abstractNumId w:val="11"/>
  </w:num>
  <w:num w:numId="20">
    <w:abstractNumId w:val="4"/>
  </w:num>
  <w:num w:numId="21">
    <w:abstractNumId w:val="22"/>
  </w:num>
  <w:num w:numId="22">
    <w:abstractNumId w:val="13"/>
  </w:num>
  <w:num w:numId="23">
    <w:abstractNumId w:val="23"/>
  </w:num>
  <w:num w:numId="24">
    <w:abstractNumId w:val="18"/>
  </w:num>
  <w:num w:numId="25">
    <w:abstractNumId w:val="17"/>
  </w:num>
  <w:num w:numId="26">
    <w:abstractNumId w:val="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1D66"/>
    <w:rsid w:val="00000322"/>
    <w:rsid w:val="00000E6D"/>
    <w:rsid w:val="000019BC"/>
    <w:rsid w:val="00002408"/>
    <w:rsid w:val="00002470"/>
    <w:rsid w:val="000027C3"/>
    <w:rsid w:val="00002BAE"/>
    <w:rsid w:val="00004072"/>
    <w:rsid w:val="00004533"/>
    <w:rsid w:val="0000455A"/>
    <w:rsid w:val="00004E10"/>
    <w:rsid w:val="0000541D"/>
    <w:rsid w:val="00010EC0"/>
    <w:rsid w:val="0001189E"/>
    <w:rsid w:val="00013157"/>
    <w:rsid w:val="00013DAF"/>
    <w:rsid w:val="000143D2"/>
    <w:rsid w:val="00014FFF"/>
    <w:rsid w:val="0001590E"/>
    <w:rsid w:val="000161BB"/>
    <w:rsid w:val="00021CE9"/>
    <w:rsid w:val="00024110"/>
    <w:rsid w:val="0002496A"/>
    <w:rsid w:val="0002567A"/>
    <w:rsid w:val="00027C84"/>
    <w:rsid w:val="00031F16"/>
    <w:rsid w:val="00032078"/>
    <w:rsid w:val="000326DF"/>
    <w:rsid w:val="00032BCC"/>
    <w:rsid w:val="00032C91"/>
    <w:rsid w:val="00033F68"/>
    <w:rsid w:val="00034F42"/>
    <w:rsid w:val="0003613E"/>
    <w:rsid w:val="000367D3"/>
    <w:rsid w:val="000375CF"/>
    <w:rsid w:val="000375D7"/>
    <w:rsid w:val="0004079D"/>
    <w:rsid w:val="000416E4"/>
    <w:rsid w:val="0004255C"/>
    <w:rsid w:val="0004439D"/>
    <w:rsid w:val="000445CB"/>
    <w:rsid w:val="00044667"/>
    <w:rsid w:val="00044BA1"/>
    <w:rsid w:val="00044F3D"/>
    <w:rsid w:val="00045C0C"/>
    <w:rsid w:val="00046A49"/>
    <w:rsid w:val="00046F4B"/>
    <w:rsid w:val="00047069"/>
    <w:rsid w:val="00047757"/>
    <w:rsid w:val="00047C6F"/>
    <w:rsid w:val="000504D9"/>
    <w:rsid w:val="0005083C"/>
    <w:rsid w:val="0005177C"/>
    <w:rsid w:val="00052151"/>
    <w:rsid w:val="0005329E"/>
    <w:rsid w:val="0005340D"/>
    <w:rsid w:val="0005349E"/>
    <w:rsid w:val="00053AAC"/>
    <w:rsid w:val="000543E5"/>
    <w:rsid w:val="0005572D"/>
    <w:rsid w:val="000557AE"/>
    <w:rsid w:val="00056772"/>
    <w:rsid w:val="00060EA4"/>
    <w:rsid w:val="00061495"/>
    <w:rsid w:val="00061B9F"/>
    <w:rsid w:val="00062734"/>
    <w:rsid w:val="0006407E"/>
    <w:rsid w:val="000640D7"/>
    <w:rsid w:val="00064AB1"/>
    <w:rsid w:val="00066B5E"/>
    <w:rsid w:val="00067224"/>
    <w:rsid w:val="00067417"/>
    <w:rsid w:val="00071ABE"/>
    <w:rsid w:val="00072DC9"/>
    <w:rsid w:val="0007309F"/>
    <w:rsid w:val="00073ED7"/>
    <w:rsid w:val="00074745"/>
    <w:rsid w:val="000747BE"/>
    <w:rsid w:val="00074C33"/>
    <w:rsid w:val="00076F29"/>
    <w:rsid w:val="00077E9E"/>
    <w:rsid w:val="00082404"/>
    <w:rsid w:val="0008372F"/>
    <w:rsid w:val="000862A2"/>
    <w:rsid w:val="00086509"/>
    <w:rsid w:val="00086C1D"/>
    <w:rsid w:val="000917D6"/>
    <w:rsid w:val="000924DD"/>
    <w:rsid w:val="000929FB"/>
    <w:rsid w:val="00092EA9"/>
    <w:rsid w:val="00093C12"/>
    <w:rsid w:val="0009501A"/>
    <w:rsid w:val="0009518D"/>
    <w:rsid w:val="000955BF"/>
    <w:rsid w:val="00096CF6"/>
    <w:rsid w:val="000979B2"/>
    <w:rsid w:val="000A0F93"/>
    <w:rsid w:val="000A1128"/>
    <w:rsid w:val="000A1487"/>
    <w:rsid w:val="000A15D1"/>
    <w:rsid w:val="000A1EEA"/>
    <w:rsid w:val="000A23EC"/>
    <w:rsid w:val="000A3980"/>
    <w:rsid w:val="000A41F7"/>
    <w:rsid w:val="000A5E6E"/>
    <w:rsid w:val="000A5EA3"/>
    <w:rsid w:val="000A6C0D"/>
    <w:rsid w:val="000A6EF1"/>
    <w:rsid w:val="000B1EE5"/>
    <w:rsid w:val="000B3F69"/>
    <w:rsid w:val="000B511A"/>
    <w:rsid w:val="000B5DCA"/>
    <w:rsid w:val="000B6F9F"/>
    <w:rsid w:val="000B7147"/>
    <w:rsid w:val="000B7C84"/>
    <w:rsid w:val="000B7D65"/>
    <w:rsid w:val="000C0472"/>
    <w:rsid w:val="000C04DD"/>
    <w:rsid w:val="000C0672"/>
    <w:rsid w:val="000C2086"/>
    <w:rsid w:val="000C20CB"/>
    <w:rsid w:val="000C2B96"/>
    <w:rsid w:val="000C2E81"/>
    <w:rsid w:val="000C3CE4"/>
    <w:rsid w:val="000C4444"/>
    <w:rsid w:val="000C4CF6"/>
    <w:rsid w:val="000C78C6"/>
    <w:rsid w:val="000C7EAB"/>
    <w:rsid w:val="000D06F0"/>
    <w:rsid w:val="000D22BF"/>
    <w:rsid w:val="000D25E0"/>
    <w:rsid w:val="000D3C7A"/>
    <w:rsid w:val="000D48E6"/>
    <w:rsid w:val="000D4C8F"/>
    <w:rsid w:val="000D7925"/>
    <w:rsid w:val="000E1073"/>
    <w:rsid w:val="000E115F"/>
    <w:rsid w:val="000E309E"/>
    <w:rsid w:val="000E31DC"/>
    <w:rsid w:val="000E325C"/>
    <w:rsid w:val="000E4391"/>
    <w:rsid w:val="000E4611"/>
    <w:rsid w:val="000E4A0B"/>
    <w:rsid w:val="000E4C17"/>
    <w:rsid w:val="000E4C50"/>
    <w:rsid w:val="000E4FE5"/>
    <w:rsid w:val="000E5B2E"/>
    <w:rsid w:val="000E5D72"/>
    <w:rsid w:val="000E5F1A"/>
    <w:rsid w:val="000E6917"/>
    <w:rsid w:val="000E7469"/>
    <w:rsid w:val="000E7CF9"/>
    <w:rsid w:val="000E7E6E"/>
    <w:rsid w:val="000F02DC"/>
    <w:rsid w:val="000F0B07"/>
    <w:rsid w:val="000F14AB"/>
    <w:rsid w:val="000F2B61"/>
    <w:rsid w:val="000F3D95"/>
    <w:rsid w:val="000F3EA0"/>
    <w:rsid w:val="000F4B02"/>
    <w:rsid w:val="000F5704"/>
    <w:rsid w:val="000F67B1"/>
    <w:rsid w:val="000F761A"/>
    <w:rsid w:val="001004E0"/>
    <w:rsid w:val="001025A2"/>
    <w:rsid w:val="00102AD0"/>
    <w:rsid w:val="0010311A"/>
    <w:rsid w:val="001045CA"/>
    <w:rsid w:val="00105088"/>
    <w:rsid w:val="00105C7C"/>
    <w:rsid w:val="001072FB"/>
    <w:rsid w:val="001116CA"/>
    <w:rsid w:val="00112DB4"/>
    <w:rsid w:val="001136A2"/>
    <w:rsid w:val="00114D43"/>
    <w:rsid w:val="00114EA6"/>
    <w:rsid w:val="00115AA0"/>
    <w:rsid w:val="00116473"/>
    <w:rsid w:val="00116DC7"/>
    <w:rsid w:val="00120506"/>
    <w:rsid w:val="00120626"/>
    <w:rsid w:val="00120791"/>
    <w:rsid w:val="00122823"/>
    <w:rsid w:val="00122860"/>
    <w:rsid w:val="001231AF"/>
    <w:rsid w:val="00123A56"/>
    <w:rsid w:val="00123DFF"/>
    <w:rsid w:val="00124FC8"/>
    <w:rsid w:val="001271CC"/>
    <w:rsid w:val="00127246"/>
    <w:rsid w:val="00127576"/>
    <w:rsid w:val="00131423"/>
    <w:rsid w:val="001314B3"/>
    <w:rsid w:val="0013282D"/>
    <w:rsid w:val="00133ACD"/>
    <w:rsid w:val="00133DAD"/>
    <w:rsid w:val="0013462A"/>
    <w:rsid w:val="00135D3F"/>
    <w:rsid w:val="0013601C"/>
    <w:rsid w:val="001372F2"/>
    <w:rsid w:val="001400D7"/>
    <w:rsid w:val="001418BE"/>
    <w:rsid w:val="0014240C"/>
    <w:rsid w:val="00142592"/>
    <w:rsid w:val="0014449F"/>
    <w:rsid w:val="001449A6"/>
    <w:rsid w:val="00144FCA"/>
    <w:rsid w:val="00146383"/>
    <w:rsid w:val="00147426"/>
    <w:rsid w:val="00152214"/>
    <w:rsid w:val="001536C6"/>
    <w:rsid w:val="001538C8"/>
    <w:rsid w:val="00153BA7"/>
    <w:rsid w:val="00153F1F"/>
    <w:rsid w:val="0015596C"/>
    <w:rsid w:val="0015735A"/>
    <w:rsid w:val="0015745B"/>
    <w:rsid w:val="00157BE9"/>
    <w:rsid w:val="00160E8C"/>
    <w:rsid w:val="001610C9"/>
    <w:rsid w:val="00163696"/>
    <w:rsid w:val="00163CDA"/>
    <w:rsid w:val="00165C01"/>
    <w:rsid w:val="00165DEE"/>
    <w:rsid w:val="001671BE"/>
    <w:rsid w:val="001674BC"/>
    <w:rsid w:val="00171D74"/>
    <w:rsid w:val="00174596"/>
    <w:rsid w:val="0018151E"/>
    <w:rsid w:val="00181A5A"/>
    <w:rsid w:val="00181B61"/>
    <w:rsid w:val="00181EA2"/>
    <w:rsid w:val="001827C4"/>
    <w:rsid w:val="00184232"/>
    <w:rsid w:val="00185C0B"/>
    <w:rsid w:val="00185E01"/>
    <w:rsid w:val="00185F5F"/>
    <w:rsid w:val="00186DFC"/>
    <w:rsid w:val="00187CF3"/>
    <w:rsid w:val="00187D02"/>
    <w:rsid w:val="0019006E"/>
    <w:rsid w:val="00190AEB"/>
    <w:rsid w:val="00191A2E"/>
    <w:rsid w:val="00192072"/>
    <w:rsid w:val="001942CB"/>
    <w:rsid w:val="00197284"/>
    <w:rsid w:val="001972F4"/>
    <w:rsid w:val="001A140D"/>
    <w:rsid w:val="001A17B6"/>
    <w:rsid w:val="001A1E11"/>
    <w:rsid w:val="001A1E8D"/>
    <w:rsid w:val="001A3427"/>
    <w:rsid w:val="001A468A"/>
    <w:rsid w:val="001A61F9"/>
    <w:rsid w:val="001A74DC"/>
    <w:rsid w:val="001A77B6"/>
    <w:rsid w:val="001B10B3"/>
    <w:rsid w:val="001B12DE"/>
    <w:rsid w:val="001B1948"/>
    <w:rsid w:val="001B1D74"/>
    <w:rsid w:val="001B1FDB"/>
    <w:rsid w:val="001B2450"/>
    <w:rsid w:val="001B2978"/>
    <w:rsid w:val="001B367D"/>
    <w:rsid w:val="001B3C79"/>
    <w:rsid w:val="001B42CE"/>
    <w:rsid w:val="001B5E1A"/>
    <w:rsid w:val="001B60A4"/>
    <w:rsid w:val="001B6224"/>
    <w:rsid w:val="001B78A5"/>
    <w:rsid w:val="001B7B27"/>
    <w:rsid w:val="001B7DB6"/>
    <w:rsid w:val="001C09C0"/>
    <w:rsid w:val="001C148F"/>
    <w:rsid w:val="001C1569"/>
    <w:rsid w:val="001C156F"/>
    <w:rsid w:val="001C1CBB"/>
    <w:rsid w:val="001C1EBF"/>
    <w:rsid w:val="001C28B2"/>
    <w:rsid w:val="001C2F40"/>
    <w:rsid w:val="001C3601"/>
    <w:rsid w:val="001C450E"/>
    <w:rsid w:val="001C4657"/>
    <w:rsid w:val="001C46A4"/>
    <w:rsid w:val="001C50A4"/>
    <w:rsid w:val="001C6FB8"/>
    <w:rsid w:val="001C798C"/>
    <w:rsid w:val="001D139B"/>
    <w:rsid w:val="001D1866"/>
    <w:rsid w:val="001D217B"/>
    <w:rsid w:val="001D2206"/>
    <w:rsid w:val="001D2C9B"/>
    <w:rsid w:val="001D4DF3"/>
    <w:rsid w:val="001D50C4"/>
    <w:rsid w:val="001D6498"/>
    <w:rsid w:val="001D730E"/>
    <w:rsid w:val="001D7B87"/>
    <w:rsid w:val="001E0571"/>
    <w:rsid w:val="001E0B0E"/>
    <w:rsid w:val="001E102A"/>
    <w:rsid w:val="001E1DB6"/>
    <w:rsid w:val="001E4FAE"/>
    <w:rsid w:val="001E5AF3"/>
    <w:rsid w:val="001E5DB9"/>
    <w:rsid w:val="001E6AFE"/>
    <w:rsid w:val="001E6D5D"/>
    <w:rsid w:val="001E6FFB"/>
    <w:rsid w:val="001E7074"/>
    <w:rsid w:val="001E7639"/>
    <w:rsid w:val="001E7F1E"/>
    <w:rsid w:val="001F177E"/>
    <w:rsid w:val="001F3D27"/>
    <w:rsid w:val="001F3D8D"/>
    <w:rsid w:val="001F5308"/>
    <w:rsid w:val="001F5743"/>
    <w:rsid w:val="001F580F"/>
    <w:rsid w:val="001F6DA6"/>
    <w:rsid w:val="001F6ED2"/>
    <w:rsid w:val="001F6F12"/>
    <w:rsid w:val="001F7915"/>
    <w:rsid w:val="00201A70"/>
    <w:rsid w:val="00203B3E"/>
    <w:rsid w:val="0020565F"/>
    <w:rsid w:val="00205B79"/>
    <w:rsid w:val="00205D3E"/>
    <w:rsid w:val="002060DA"/>
    <w:rsid w:val="0020655F"/>
    <w:rsid w:val="0020718D"/>
    <w:rsid w:val="002071DE"/>
    <w:rsid w:val="002079DB"/>
    <w:rsid w:val="002106E3"/>
    <w:rsid w:val="00210BCE"/>
    <w:rsid w:val="00210F9B"/>
    <w:rsid w:val="002126E1"/>
    <w:rsid w:val="002129F0"/>
    <w:rsid w:val="00213A66"/>
    <w:rsid w:val="00215845"/>
    <w:rsid w:val="00215CDD"/>
    <w:rsid w:val="00215D89"/>
    <w:rsid w:val="002164DB"/>
    <w:rsid w:val="002177D6"/>
    <w:rsid w:val="00217A82"/>
    <w:rsid w:val="00220822"/>
    <w:rsid w:val="00220D07"/>
    <w:rsid w:val="00220E14"/>
    <w:rsid w:val="00221415"/>
    <w:rsid w:val="00221525"/>
    <w:rsid w:val="002223CF"/>
    <w:rsid w:val="0022245D"/>
    <w:rsid w:val="00223C34"/>
    <w:rsid w:val="0022434C"/>
    <w:rsid w:val="00225CAD"/>
    <w:rsid w:val="00225D99"/>
    <w:rsid w:val="002275C7"/>
    <w:rsid w:val="002277B8"/>
    <w:rsid w:val="00227A21"/>
    <w:rsid w:val="00230EA5"/>
    <w:rsid w:val="00231BB6"/>
    <w:rsid w:val="00232286"/>
    <w:rsid w:val="00236908"/>
    <w:rsid w:val="002405CC"/>
    <w:rsid w:val="00241E10"/>
    <w:rsid w:val="00242C4E"/>
    <w:rsid w:val="00242E1E"/>
    <w:rsid w:val="00243828"/>
    <w:rsid w:val="00244662"/>
    <w:rsid w:val="0024569D"/>
    <w:rsid w:val="002457C1"/>
    <w:rsid w:val="00246587"/>
    <w:rsid w:val="00246B68"/>
    <w:rsid w:val="00247AE7"/>
    <w:rsid w:val="00251B26"/>
    <w:rsid w:val="002521C4"/>
    <w:rsid w:val="00252CB9"/>
    <w:rsid w:val="00252DD5"/>
    <w:rsid w:val="002536D6"/>
    <w:rsid w:val="002538E0"/>
    <w:rsid w:val="00254275"/>
    <w:rsid w:val="0025501A"/>
    <w:rsid w:val="0025505A"/>
    <w:rsid w:val="002555CB"/>
    <w:rsid w:val="00256A83"/>
    <w:rsid w:val="0025783B"/>
    <w:rsid w:val="002604D1"/>
    <w:rsid w:val="0026160E"/>
    <w:rsid w:val="002629E4"/>
    <w:rsid w:val="002642ED"/>
    <w:rsid w:val="002656C5"/>
    <w:rsid w:val="00265EC9"/>
    <w:rsid w:val="00266B25"/>
    <w:rsid w:val="00267020"/>
    <w:rsid w:val="002674CB"/>
    <w:rsid w:val="00267C82"/>
    <w:rsid w:val="00267C8C"/>
    <w:rsid w:val="00267CCF"/>
    <w:rsid w:val="00270A8B"/>
    <w:rsid w:val="0027290A"/>
    <w:rsid w:val="0027397A"/>
    <w:rsid w:val="00276826"/>
    <w:rsid w:val="002800ED"/>
    <w:rsid w:val="00280FF8"/>
    <w:rsid w:val="00281C7D"/>
    <w:rsid w:val="002837EC"/>
    <w:rsid w:val="00283B49"/>
    <w:rsid w:val="00283E8E"/>
    <w:rsid w:val="00284B02"/>
    <w:rsid w:val="00285143"/>
    <w:rsid w:val="00286C5B"/>
    <w:rsid w:val="00287163"/>
    <w:rsid w:val="0028771C"/>
    <w:rsid w:val="00290E6E"/>
    <w:rsid w:val="002916F4"/>
    <w:rsid w:val="00292149"/>
    <w:rsid w:val="00292C26"/>
    <w:rsid w:val="00293145"/>
    <w:rsid w:val="00295911"/>
    <w:rsid w:val="002978AB"/>
    <w:rsid w:val="002A0E11"/>
    <w:rsid w:val="002A547B"/>
    <w:rsid w:val="002A61E6"/>
    <w:rsid w:val="002A7953"/>
    <w:rsid w:val="002B0036"/>
    <w:rsid w:val="002B19DF"/>
    <w:rsid w:val="002B1F01"/>
    <w:rsid w:val="002B38AB"/>
    <w:rsid w:val="002B3B19"/>
    <w:rsid w:val="002B3F1C"/>
    <w:rsid w:val="002B4B74"/>
    <w:rsid w:val="002B4DE5"/>
    <w:rsid w:val="002B584A"/>
    <w:rsid w:val="002C00E3"/>
    <w:rsid w:val="002C0DBD"/>
    <w:rsid w:val="002C1E99"/>
    <w:rsid w:val="002C30D1"/>
    <w:rsid w:val="002C4ADF"/>
    <w:rsid w:val="002C5FBB"/>
    <w:rsid w:val="002C6F4C"/>
    <w:rsid w:val="002C758A"/>
    <w:rsid w:val="002D1374"/>
    <w:rsid w:val="002D1457"/>
    <w:rsid w:val="002D3012"/>
    <w:rsid w:val="002D52A8"/>
    <w:rsid w:val="002D5321"/>
    <w:rsid w:val="002D5655"/>
    <w:rsid w:val="002D589A"/>
    <w:rsid w:val="002D63B2"/>
    <w:rsid w:val="002D73A4"/>
    <w:rsid w:val="002D7EC9"/>
    <w:rsid w:val="002E004B"/>
    <w:rsid w:val="002E20BF"/>
    <w:rsid w:val="002E2A42"/>
    <w:rsid w:val="002E4127"/>
    <w:rsid w:val="002E59F0"/>
    <w:rsid w:val="002E5D34"/>
    <w:rsid w:val="002E601D"/>
    <w:rsid w:val="002E63F4"/>
    <w:rsid w:val="002E6885"/>
    <w:rsid w:val="002E6F5A"/>
    <w:rsid w:val="002E7E18"/>
    <w:rsid w:val="002E7F3F"/>
    <w:rsid w:val="002F0E58"/>
    <w:rsid w:val="002F235F"/>
    <w:rsid w:val="002F3B69"/>
    <w:rsid w:val="002F4151"/>
    <w:rsid w:val="002F4812"/>
    <w:rsid w:val="002F48B6"/>
    <w:rsid w:val="002F49BB"/>
    <w:rsid w:val="002F4C95"/>
    <w:rsid w:val="002F4C9C"/>
    <w:rsid w:val="002F5338"/>
    <w:rsid w:val="002F6723"/>
    <w:rsid w:val="002F6D5B"/>
    <w:rsid w:val="00303218"/>
    <w:rsid w:val="00303AD8"/>
    <w:rsid w:val="00303F80"/>
    <w:rsid w:val="00305305"/>
    <w:rsid w:val="00305D9E"/>
    <w:rsid w:val="00306D33"/>
    <w:rsid w:val="0031051B"/>
    <w:rsid w:val="00310821"/>
    <w:rsid w:val="00311386"/>
    <w:rsid w:val="0031157E"/>
    <w:rsid w:val="00312586"/>
    <w:rsid w:val="00313A5E"/>
    <w:rsid w:val="003141F2"/>
    <w:rsid w:val="003170B3"/>
    <w:rsid w:val="003203F0"/>
    <w:rsid w:val="0032264A"/>
    <w:rsid w:val="00322F87"/>
    <w:rsid w:val="003243ED"/>
    <w:rsid w:val="00324579"/>
    <w:rsid w:val="00325142"/>
    <w:rsid w:val="00325FEE"/>
    <w:rsid w:val="00326AEF"/>
    <w:rsid w:val="00326BC2"/>
    <w:rsid w:val="003272F5"/>
    <w:rsid w:val="00331F28"/>
    <w:rsid w:val="00332646"/>
    <w:rsid w:val="003337C6"/>
    <w:rsid w:val="003343B1"/>
    <w:rsid w:val="0033455B"/>
    <w:rsid w:val="003350C1"/>
    <w:rsid w:val="0034002D"/>
    <w:rsid w:val="003400A8"/>
    <w:rsid w:val="003406CA"/>
    <w:rsid w:val="003419A9"/>
    <w:rsid w:val="00343351"/>
    <w:rsid w:val="003446C8"/>
    <w:rsid w:val="00344EC4"/>
    <w:rsid w:val="00345611"/>
    <w:rsid w:val="00346301"/>
    <w:rsid w:val="00346B41"/>
    <w:rsid w:val="00346BB3"/>
    <w:rsid w:val="00346E59"/>
    <w:rsid w:val="00347AB2"/>
    <w:rsid w:val="003509C1"/>
    <w:rsid w:val="00353D8A"/>
    <w:rsid w:val="00355DC1"/>
    <w:rsid w:val="003578A8"/>
    <w:rsid w:val="0036048A"/>
    <w:rsid w:val="00361087"/>
    <w:rsid w:val="00361CEF"/>
    <w:rsid w:val="00362024"/>
    <w:rsid w:val="00366403"/>
    <w:rsid w:val="003710E9"/>
    <w:rsid w:val="00374AC0"/>
    <w:rsid w:val="00374DA1"/>
    <w:rsid w:val="003755B7"/>
    <w:rsid w:val="00377602"/>
    <w:rsid w:val="00380214"/>
    <w:rsid w:val="00380D97"/>
    <w:rsid w:val="0038174E"/>
    <w:rsid w:val="003817B4"/>
    <w:rsid w:val="00381A2E"/>
    <w:rsid w:val="00382A70"/>
    <w:rsid w:val="00382C12"/>
    <w:rsid w:val="00382C1C"/>
    <w:rsid w:val="00383081"/>
    <w:rsid w:val="00383A6E"/>
    <w:rsid w:val="00383F7B"/>
    <w:rsid w:val="003856F3"/>
    <w:rsid w:val="003869AE"/>
    <w:rsid w:val="00387E13"/>
    <w:rsid w:val="00390D4E"/>
    <w:rsid w:val="0039198E"/>
    <w:rsid w:val="003932ED"/>
    <w:rsid w:val="00393CAC"/>
    <w:rsid w:val="00393DC5"/>
    <w:rsid w:val="00394866"/>
    <w:rsid w:val="00394A0F"/>
    <w:rsid w:val="00394B7A"/>
    <w:rsid w:val="00395830"/>
    <w:rsid w:val="00397ABB"/>
    <w:rsid w:val="003A21E5"/>
    <w:rsid w:val="003A379C"/>
    <w:rsid w:val="003A65F2"/>
    <w:rsid w:val="003B022F"/>
    <w:rsid w:val="003B07F4"/>
    <w:rsid w:val="003B0B4B"/>
    <w:rsid w:val="003B0F1C"/>
    <w:rsid w:val="003B1552"/>
    <w:rsid w:val="003B3863"/>
    <w:rsid w:val="003B4E82"/>
    <w:rsid w:val="003B521D"/>
    <w:rsid w:val="003B5416"/>
    <w:rsid w:val="003B55CB"/>
    <w:rsid w:val="003B5F66"/>
    <w:rsid w:val="003B6286"/>
    <w:rsid w:val="003B6B4A"/>
    <w:rsid w:val="003C2C34"/>
    <w:rsid w:val="003C5570"/>
    <w:rsid w:val="003C5B14"/>
    <w:rsid w:val="003C73B4"/>
    <w:rsid w:val="003C76E7"/>
    <w:rsid w:val="003D06E4"/>
    <w:rsid w:val="003D0895"/>
    <w:rsid w:val="003D15B6"/>
    <w:rsid w:val="003D204C"/>
    <w:rsid w:val="003D3236"/>
    <w:rsid w:val="003D3323"/>
    <w:rsid w:val="003D519C"/>
    <w:rsid w:val="003D5B64"/>
    <w:rsid w:val="003D5C8F"/>
    <w:rsid w:val="003D69DB"/>
    <w:rsid w:val="003D70AA"/>
    <w:rsid w:val="003E0B60"/>
    <w:rsid w:val="003E2048"/>
    <w:rsid w:val="003E2E9E"/>
    <w:rsid w:val="003E342B"/>
    <w:rsid w:val="003E3462"/>
    <w:rsid w:val="003E4317"/>
    <w:rsid w:val="003E44A2"/>
    <w:rsid w:val="003E47CA"/>
    <w:rsid w:val="003E4A66"/>
    <w:rsid w:val="003E533E"/>
    <w:rsid w:val="003E6B31"/>
    <w:rsid w:val="003E6E4B"/>
    <w:rsid w:val="003F1813"/>
    <w:rsid w:val="003F1E32"/>
    <w:rsid w:val="003F27A3"/>
    <w:rsid w:val="003F2800"/>
    <w:rsid w:val="003F2E6A"/>
    <w:rsid w:val="003F3632"/>
    <w:rsid w:val="003F3925"/>
    <w:rsid w:val="003F3D61"/>
    <w:rsid w:val="003F3FAF"/>
    <w:rsid w:val="003F45BA"/>
    <w:rsid w:val="003F4B01"/>
    <w:rsid w:val="003F5319"/>
    <w:rsid w:val="003F54DB"/>
    <w:rsid w:val="003F5C5B"/>
    <w:rsid w:val="003F6F39"/>
    <w:rsid w:val="003F7215"/>
    <w:rsid w:val="003F7ABA"/>
    <w:rsid w:val="00400F70"/>
    <w:rsid w:val="004027CB"/>
    <w:rsid w:val="00402FBB"/>
    <w:rsid w:val="00403AC7"/>
    <w:rsid w:val="00405895"/>
    <w:rsid w:val="00405E2B"/>
    <w:rsid w:val="00405E5C"/>
    <w:rsid w:val="00406C07"/>
    <w:rsid w:val="0040740C"/>
    <w:rsid w:val="00407BFC"/>
    <w:rsid w:val="00407E91"/>
    <w:rsid w:val="00412215"/>
    <w:rsid w:val="0041227D"/>
    <w:rsid w:val="00412675"/>
    <w:rsid w:val="00412B78"/>
    <w:rsid w:val="00412BA2"/>
    <w:rsid w:val="00413FEA"/>
    <w:rsid w:val="0041575A"/>
    <w:rsid w:val="00415B3C"/>
    <w:rsid w:val="0041646B"/>
    <w:rsid w:val="004165CA"/>
    <w:rsid w:val="004179B0"/>
    <w:rsid w:val="00417BD8"/>
    <w:rsid w:val="004201DC"/>
    <w:rsid w:val="00421A96"/>
    <w:rsid w:val="004220FA"/>
    <w:rsid w:val="00423225"/>
    <w:rsid w:val="00423E78"/>
    <w:rsid w:val="004241FE"/>
    <w:rsid w:val="004247E9"/>
    <w:rsid w:val="00426B71"/>
    <w:rsid w:val="004275C5"/>
    <w:rsid w:val="0043209A"/>
    <w:rsid w:val="004327A5"/>
    <w:rsid w:val="00433664"/>
    <w:rsid w:val="004345B1"/>
    <w:rsid w:val="00434A8A"/>
    <w:rsid w:val="00436AA4"/>
    <w:rsid w:val="004408EA"/>
    <w:rsid w:val="0044257E"/>
    <w:rsid w:val="00443965"/>
    <w:rsid w:val="00444237"/>
    <w:rsid w:val="00444934"/>
    <w:rsid w:val="004466A5"/>
    <w:rsid w:val="00447C70"/>
    <w:rsid w:val="0045048E"/>
    <w:rsid w:val="00450CB8"/>
    <w:rsid w:val="00451451"/>
    <w:rsid w:val="00451833"/>
    <w:rsid w:val="0045289F"/>
    <w:rsid w:val="00452F91"/>
    <w:rsid w:val="00453178"/>
    <w:rsid w:val="004532F2"/>
    <w:rsid w:val="00453FBA"/>
    <w:rsid w:val="00455374"/>
    <w:rsid w:val="004573ED"/>
    <w:rsid w:val="00457819"/>
    <w:rsid w:val="00460D46"/>
    <w:rsid w:val="004613AA"/>
    <w:rsid w:val="00461A9C"/>
    <w:rsid w:val="00463452"/>
    <w:rsid w:val="00463EE1"/>
    <w:rsid w:val="0046607B"/>
    <w:rsid w:val="004707F2"/>
    <w:rsid w:val="004723B1"/>
    <w:rsid w:val="00472515"/>
    <w:rsid w:val="00472BCA"/>
    <w:rsid w:val="00473245"/>
    <w:rsid w:val="004742CB"/>
    <w:rsid w:val="00474BE2"/>
    <w:rsid w:val="0047541B"/>
    <w:rsid w:val="004759D6"/>
    <w:rsid w:val="004765C0"/>
    <w:rsid w:val="00476E6D"/>
    <w:rsid w:val="004770BB"/>
    <w:rsid w:val="0048044A"/>
    <w:rsid w:val="00480707"/>
    <w:rsid w:val="00480D6A"/>
    <w:rsid w:val="00480F54"/>
    <w:rsid w:val="004816A2"/>
    <w:rsid w:val="004819B6"/>
    <w:rsid w:val="00483C81"/>
    <w:rsid w:val="00484A07"/>
    <w:rsid w:val="004851E7"/>
    <w:rsid w:val="00485376"/>
    <w:rsid w:val="004860D3"/>
    <w:rsid w:val="00486EB3"/>
    <w:rsid w:val="00487F23"/>
    <w:rsid w:val="00490421"/>
    <w:rsid w:val="00491333"/>
    <w:rsid w:val="00492447"/>
    <w:rsid w:val="00492E23"/>
    <w:rsid w:val="00492F5B"/>
    <w:rsid w:val="00493AF4"/>
    <w:rsid w:val="00493BD0"/>
    <w:rsid w:val="00493C78"/>
    <w:rsid w:val="00494703"/>
    <w:rsid w:val="00496004"/>
    <w:rsid w:val="004A0BA9"/>
    <w:rsid w:val="004A1A95"/>
    <w:rsid w:val="004A37DD"/>
    <w:rsid w:val="004A4F7B"/>
    <w:rsid w:val="004A59CB"/>
    <w:rsid w:val="004A76D8"/>
    <w:rsid w:val="004A7DB4"/>
    <w:rsid w:val="004B0206"/>
    <w:rsid w:val="004B08F1"/>
    <w:rsid w:val="004B12CE"/>
    <w:rsid w:val="004B1908"/>
    <w:rsid w:val="004B1C20"/>
    <w:rsid w:val="004B2B1D"/>
    <w:rsid w:val="004B2F8B"/>
    <w:rsid w:val="004B58B5"/>
    <w:rsid w:val="004B5BAC"/>
    <w:rsid w:val="004C0323"/>
    <w:rsid w:val="004C04D8"/>
    <w:rsid w:val="004C2033"/>
    <w:rsid w:val="004C20FA"/>
    <w:rsid w:val="004C2396"/>
    <w:rsid w:val="004C29D4"/>
    <w:rsid w:val="004C2FB0"/>
    <w:rsid w:val="004C3563"/>
    <w:rsid w:val="004C4117"/>
    <w:rsid w:val="004C4750"/>
    <w:rsid w:val="004C55C3"/>
    <w:rsid w:val="004C735E"/>
    <w:rsid w:val="004C7A5C"/>
    <w:rsid w:val="004D176F"/>
    <w:rsid w:val="004D3566"/>
    <w:rsid w:val="004D3933"/>
    <w:rsid w:val="004D40B2"/>
    <w:rsid w:val="004D4245"/>
    <w:rsid w:val="004D49BC"/>
    <w:rsid w:val="004D4C4A"/>
    <w:rsid w:val="004D5EF1"/>
    <w:rsid w:val="004D716A"/>
    <w:rsid w:val="004D740D"/>
    <w:rsid w:val="004E0E32"/>
    <w:rsid w:val="004E10C7"/>
    <w:rsid w:val="004E150A"/>
    <w:rsid w:val="004E184E"/>
    <w:rsid w:val="004E1E10"/>
    <w:rsid w:val="004E3197"/>
    <w:rsid w:val="004E4119"/>
    <w:rsid w:val="004E502E"/>
    <w:rsid w:val="004E66C2"/>
    <w:rsid w:val="004E7AC7"/>
    <w:rsid w:val="004F07E3"/>
    <w:rsid w:val="004F39A3"/>
    <w:rsid w:val="004F423D"/>
    <w:rsid w:val="004F4282"/>
    <w:rsid w:val="004F46AD"/>
    <w:rsid w:val="004F4D74"/>
    <w:rsid w:val="004F5172"/>
    <w:rsid w:val="004F7658"/>
    <w:rsid w:val="004F7DD7"/>
    <w:rsid w:val="004F7FF7"/>
    <w:rsid w:val="0050095C"/>
    <w:rsid w:val="00501222"/>
    <w:rsid w:val="005024F2"/>
    <w:rsid w:val="005034AA"/>
    <w:rsid w:val="00506244"/>
    <w:rsid w:val="0050635E"/>
    <w:rsid w:val="005131FB"/>
    <w:rsid w:val="00515310"/>
    <w:rsid w:val="005158F4"/>
    <w:rsid w:val="0051687E"/>
    <w:rsid w:val="00516E36"/>
    <w:rsid w:val="0051730D"/>
    <w:rsid w:val="00520506"/>
    <w:rsid w:val="00520C4C"/>
    <w:rsid w:val="00522ECD"/>
    <w:rsid w:val="00523DE5"/>
    <w:rsid w:val="00523E1B"/>
    <w:rsid w:val="00524651"/>
    <w:rsid w:val="00524DCE"/>
    <w:rsid w:val="005254AD"/>
    <w:rsid w:val="0052597C"/>
    <w:rsid w:val="00525EC7"/>
    <w:rsid w:val="0052616A"/>
    <w:rsid w:val="00526D9F"/>
    <w:rsid w:val="00526F32"/>
    <w:rsid w:val="005279B5"/>
    <w:rsid w:val="0053074B"/>
    <w:rsid w:val="00531404"/>
    <w:rsid w:val="00532358"/>
    <w:rsid w:val="00532C20"/>
    <w:rsid w:val="00533984"/>
    <w:rsid w:val="00533C85"/>
    <w:rsid w:val="0053490B"/>
    <w:rsid w:val="005364DD"/>
    <w:rsid w:val="005403F2"/>
    <w:rsid w:val="005424CB"/>
    <w:rsid w:val="00544E29"/>
    <w:rsid w:val="00545754"/>
    <w:rsid w:val="0054575D"/>
    <w:rsid w:val="00545DF8"/>
    <w:rsid w:val="00546727"/>
    <w:rsid w:val="0054728C"/>
    <w:rsid w:val="00550D87"/>
    <w:rsid w:val="00551A9C"/>
    <w:rsid w:val="00551CEB"/>
    <w:rsid w:val="005522DD"/>
    <w:rsid w:val="00552525"/>
    <w:rsid w:val="00553211"/>
    <w:rsid w:val="00554042"/>
    <w:rsid w:val="00555B4A"/>
    <w:rsid w:val="00556866"/>
    <w:rsid w:val="00556AC7"/>
    <w:rsid w:val="00561074"/>
    <w:rsid w:val="00562803"/>
    <w:rsid w:val="00564B25"/>
    <w:rsid w:val="00564D91"/>
    <w:rsid w:val="00564FF9"/>
    <w:rsid w:val="005650EB"/>
    <w:rsid w:val="00567C3B"/>
    <w:rsid w:val="005708E5"/>
    <w:rsid w:val="00572475"/>
    <w:rsid w:val="00572546"/>
    <w:rsid w:val="005738A2"/>
    <w:rsid w:val="00574E89"/>
    <w:rsid w:val="00575F00"/>
    <w:rsid w:val="00576886"/>
    <w:rsid w:val="00576AC6"/>
    <w:rsid w:val="005775ED"/>
    <w:rsid w:val="005776F4"/>
    <w:rsid w:val="005812B7"/>
    <w:rsid w:val="00581394"/>
    <w:rsid w:val="005819F0"/>
    <w:rsid w:val="0058265D"/>
    <w:rsid w:val="005826A6"/>
    <w:rsid w:val="005828D3"/>
    <w:rsid w:val="005829CD"/>
    <w:rsid w:val="00584DDD"/>
    <w:rsid w:val="00585279"/>
    <w:rsid w:val="00586D46"/>
    <w:rsid w:val="00587077"/>
    <w:rsid w:val="00587B69"/>
    <w:rsid w:val="00587F23"/>
    <w:rsid w:val="00590AC0"/>
    <w:rsid w:val="00594637"/>
    <w:rsid w:val="00594A23"/>
    <w:rsid w:val="00595D70"/>
    <w:rsid w:val="00596013"/>
    <w:rsid w:val="005964B4"/>
    <w:rsid w:val="00596608"/>
    <w:rsid w:val="0059682F"/>
    <w:rsid w:val="00597377"/>
    <w:rsid w:val="005A0772"/>
    <w:rsid w:val="005A0797"/>
    <w:rsid w:val="005A1ADA"/>
    <w:rsid w:val="005A24B0"/>
    <w:rsid w:val="005A4025"/>
    <w:rsid w:val="005A474A"/>
    <w:rsid w:val="005A4EF5"/>
    <w:rsid w:val="005A4F69"/>
    <w:rsid w:val="005A5049"/>
    <w:rsid w:val="005A5A98"/>
    <w:rsid w:val="005A6D55"/>
    <w:rsid w:val="005B3636"/>
    <w:rsid w:val="005B46C1"/>
    <w:rsid w:val="005B71EE"/>
    <w:rsid w:val="005B72EE"/>
    <w:rsid w:val="005C15D2"/>
    <w:rsid w:val="005C18EC"/>
    <w:rsid w:val="005C1DBD"/>
    <w:rsid w:val="005C38EE"/>
    <w:rsid w:val="005C4C7A"/>
    <w:rsid w:val="005C4DAD"/>
    <w:rsid w:val="005C5F5B"/>
    <w:rsid w:val="005D0842"/>
    <w:rsid w:val="005D0BFD"/>
    <w:rsid w:val="005D265F"/>
    <w:rsid w:val="005D30B4"/>
    <w:rsid w:val="005D3BD3"/>
    <w:rsid w:val="005D4889"/>
    <w:rsid w:val="005D6786"/>
    <w:rsid w:val="005D68E0"/>
    <w:rsid w:val="005D7062"/>
    <w:rsid w:val="005D723C"/>
    <w:rsid w:val="005D75C4"/>
    <w:rsid w:val="005E022A"/>
    <w:rsid w:val="005E07AF"/>
    <w:rsid w:val="005E0A33"/>
    <w:rsid w:val="005E0BC9"/>
    <w:rsid w:val="005E19D4"/>
    <w:rsid w:val="005E2419"/>
    <w:rsid w:val="005E2667"/>
    <w:rsid w:val="005E3569"/>
    <w:rsid w:val="005E3B45"/>
    <w:rsid w:val="005E3FBB"/>
    <w:rsid w:val="005E4D37"/>
    <w:rsid w:val="005E7F1F"/>
    <w:rsid w:val="005F2D1C"/>
    <w:rsid w:val="005F42E2"/>
    <w:rsid w:val="005F54E7"/>
    <w:rsid w:val="005F5693"/>
    <w:rsid w:val="005F633D"/>
    <w:rsid w:val="005F6B42"/>
    <w:rsid w:val="005F7C1E"/>
    <w:rsid w:val="005F7D7E"/>
    <w:rsid w:val="006003D1"/>
    <w:rsid w:val="00602479"/>
    <w:rsid w:val="00603A4A"/>
    <w:rsid w:val="00607769"/>
    <w:rsid w:val="00610F3E"/>
    <w:rsid w:val="006114BB"/>
    <w:rsid w:val="00611BCC"/>
    <w:rsid w:val="00612645"/>
    <w:rsid w:val="006130A2"/>
    <w:rsid w:val="006132AC"/>
    <w:rsid w:val="006134F3"/>
    <w:rsid w:val="0061510E"/>
    <w:rsid w:val="00616028"/>
    <w:rsid w:val="00616365"/>
    <w:rsid w:val="00620572"/>
    <w:rsid w:val="00621391"/>
    <w:rsid w:val="006225A0"/>
    <w:rsid w:val="00624AF1"/>
    <w:rsid w:val="00624E74"/>
    <w:rsid w:val="00626016"/>
    <w:rsid w:val="006260C3"/>
    <w:rsid w:val="00626C67"/>
    <w:rsid w:val="00626CAC"/>
    <w:rsid w:val="00626D1B"/>
    <w:rsid w:val="00626EE1"/>
    <w:rsid w:val="0062700D"/>
    <w:rsid w:val="00630968"/>
    <w:rsid w:val="00631855"/>
    <w:rsid w:val="006336CA"/>
    <w:rsid w:val="00634A37"/>
    <w:rsid w:val="006366F8"/>
    <w:rsid w:val="00641139"/>
    <w:rsid w:val="00641291"/>
    <w:rsid w:val="0064179E"/>
    <w:rsid w:val="006421A8"/>
    <w:rsid w:val="006423BD"/>
    <w:rsid w:val="0064337E"/>
    <w:rsid w:val="00643C21"/>
    <w:rsid w:val="006444B8"/>
    <w:rsid w:val="00644FAC"/>
    <w:rsid w:val="00645F23"/>
    <w:rsid w:val="006466C9"/>
    <w:rsid w:val="00646B46"/>
    <w:rsid w:val="006471A6"/>
    <w:rsid w:val="006473AB"/>
    <w:rsid w:val="0065025B"/>
    <w:rsid w:val="00651418"/>
    <w:rsid w:val="00652937"/>
    <w:rsid w:val="00652AE9"/>
    <w:rsid w:val="00654BC3"/>
    <w:rsid w:val="00656B7E"/>
    <w:rsid w:val="00656EE5"/>
    <w:rsid w:val="00657254"/>
    <w:rsid w:val="0066097A"/>
    <w:rsid w:val="00661EAC"/>
    <w:rsid w:val="00662C95"/>
    <w:rsid w:val="00663022"/>
    <w:rsid w:val="00663929"/>
    <w:rsid w:val="0066396D"/>
    <w:rsid w:val="006642CA"/>
    <w:rsid w:val="006644A5"/>
    <w:rsid w:val="0066524F"/>
    <w:rsid w:val="006652BF"/>
    <w:rsid w:val="00665C90"/>
    <w:rsid w:val="006667F1"/>
    <w:rsid w:val="006668F7"/>
    <w:rsid w:val="0066712E"/>
    <w:rsid w:val="006674F7"/>
    <w:rsid w:val="00670945"/>
    <w:rsid w:val="00671824"/>
    <w:rsid w:val="0067211C"/>
    <w:rsid w:val="006723AB"/>
    <w:rsid w:val="00673A3C"/>
    <w:rsid w:val="006764C4"/>
    <w:rsid w:val="00676700"/>
    <w:rsid w:val="00677205"/>
    <w:rsid w:val="00677331"/>
    <w:rsid w:val="0068009B"/>
    <w:rsid w:val="00680B82"/>
    <w:rsid w:val="006829B2"/>
    <w:rsid w:val="00682D92"/>
    <w:rsid w:val="006835D5"/>
    <w:rsid w:val="006835F0"/>
    <w:rsid w:val="0068397C"/>
    <w:rsid w:val="00686F90"/>
    <w:rsid w:val="00692D0C"/>
    <w:rsid w:val="00693A3E"/>
    <w:rsid w:val="006956FB"/>
    <w:rsid w:val="00696DE6"/>
    <w:rsid w:val="00696E33"/>
    <w:rsid w:val="00697627"/>
    <w:rsid w:val="006A0308"/>
    <w:rsid w:val="006A0617"/>
    <w:rsid w:val="006A2D1F"/>
    <w:rsid w:val="006A2FD4"/>
    <w:rsid w:val="006A35F3"/>
    <w:rsid w:val="006A37AA"/>
    <w:rsid w:val="006A5107"/>
    <w:rsid w:val="006A5164"/>
    <w:rsid w:val="006A721B"/>
    <w:rsid w:val="006A772D"/>
    <w:rsid w:val="006B0A88"/>
    <w:rsid w:val="006B0EE4"/>
    <w:rsid w:val="006B23C8"/>
    <w:rsid w:val="006B2A6B"/>
    <w:rsid w:val="006B2BE8"/>
    <w:rsid w:val="006B2DFB"/>
    <w:rsid w:val="006B436F"/>
    <w:rsid w:val="006B45BF"/>
    <w:rsid w:val="006B4BDF"/>
    <w:rsid w:val="006C08BF"/>
    <w:rsid w:val="006C0ADF"/>
    <w:rsid w:val="006C1A60"/>
    <w:rsid w:val="006C37A1"/>
    <w:rsid w:val="006C533A"/>
    <w:rsid w:val="006C5B44"/>
    <w:rsid w:val="006C641A"/>
    <w:rsid w:val="006C6466"/>
    <w:rsid w:val="006C6B39"/>
    <w:rsid w:val="006C6E85"/>
    <w:rsid w:val="006C7682"/>
    <w:rsid w:val="006C7851"/>
    <w:rsid w:val="006D0138"/>
    <w:rsid w:val="006D3E97"/>
    <w:rsid w:val="006D502D"/>
    <w:rsid w:val="006D6685"/>
    <w:rsid w:val="006D6900"/>
    <w:rsid w:val="006D6F83"/>
    <w:rsid w:val="006D702A"/>
    <w:rsid w:val="006D7A0C"/>
    <w:rsid w:val="006D7CB3"/>
    <w:rsid w:val="006D7D96"/>
    <w:rsid w:val="006E02B1"/>
    <w:rsid w:val="006E1BB9"/>
    <w:rsid w:val="006E35FB"/>
    <w:rsid w:val="006E378E"/>
    <w:rsid w:val="006E3FE6"/>
    <w:rsid w:val="006E5D01"/>
    <w:rsid w:val="006E622A"/>
    <w:rsid w:val="006E63B9"/>
    <w:rsid w:val="006E67D0"/>
    <w:rsid w:val="006E774D"/>
    <w:rsid w:val="006F0803"/>
    <w:rsid w:val="006F1A76"/>
    <w:rsid w:val="006F24EF"/>
    <w:rsid w:val="006F392D"/>
    <w:rsid w:val="006F471C"/>
    <w:rsid w:val="006F4A4F"/>
    <w:rsid w:val="006F4FFC"/>
    <w:rsid w:val="006F5537"/>
    <w:rsid w:val="006F5F94"/>
    <w:rsid w:val="006F7168"/>
    <w:rsid w:val="006F7555"/>
    <w:rsid w:val="006F7B29"/>
    <w:rsid w:val="0070050A"/>
    <w:rsid w:val="00701429"/>
    <w:rsid w:val="0070207A"/>
    <w:rsid w:val="00702289"/>
    <w:rsid w:val="00703016"/>
    <w:rsid w:val="007033FD"/>
    <w:rsid w:val="00703A0B"/>
    <w:rsid w:val="007046DA"/>
    <w:rsid w:val="007060A3"/>
    <w:rsid w:val="00707AB7"/>
    <w:rsid w:val="00710BC1"/>
    <w:rsid w:val="00711011"/>
    <w:rsid w:val="00711037"/>
    <w:rsid w:val="00711070"/>
    <w:rsid w:val="0071186E"/>
    <w:rsid w:val="00713F77"/>
    <w:rsid w:val="007142A5"/>
    <w:rsid w:val="007158FD"/>
    <w:rsid w:val="00721241"/>
    <w:rsid w:val="00721F24"/>
    <w:rsid w:val="00726BDB"/>
    <w:rsid w:val="007270C1"/>
    <w:rsid w:val="00730186"/>
    <w:rsid w:val="0073185D"/>
    <w:rsid w:val="00731EBF"/>
    <w:rsid w:val="007328D7"/>
    <w:rsid w:val="007329BB"/>
    <w:rsid w:val="007335A1"/>
    <w:rsid w:val="0073423A"/>
    <w:rsid w:val="00734309"/>
    <w:rsid w:val="007371A2"/>
    <w:rsid w:val="007406D8"/>
    <w:rsid w:val="00741096"/>
    <w:rsid w:val="007439F3"/>
    <w:rsid w:val="007442E6"/>
    <w:rsid w:val="007447B2"/>
    <w:rsid w:val="0074524D"/>
    <w:rsid w:val="0074548D"/>
    <w:rsid w:val="00745529"/>
    <w:rsid w:val="0074576E"/>
    <w:rsid w:val="007460DD"/>
    <w:rsid w:val="007469BF"/>
    <w:rsid w:val="00746D4D"/>
    <w:rsid w:val="00747194"/>
    <w:rsid w:val="00747EA3"/>
    <w:rsid w:val="00747F3C"/>
    <w:rsid w:val="00747F6C"/>
    <w:rsid w:val="00750893"/>
    <w:rsid w:val="007524B4"/>
    <w:rsid w:val="00752AD8"/>
    <w:rsid w:val="00752AF9"/>
    <w:rsid w:val="00752E9A"/>
    <w:rsid w:val="00754EF6"/>
    <w:rsid w:val="00754F21"/>
    <w:rsid w:val="00755E5C"/>
    <w:rsid w:val="00756136"/>
    <w:rsid w:val="00756E4D"/>
    <w:rsid w:val="0075797A"/>
    <w:rsid w:val="007614D6"/>
    <w:rsid w:val="00761912"/>
    <w:rsid w:val="007625A4"/>
    <w:rsid w:val="0076319E"/>
    <w:rsid w:val="007646A6"/>
    <w:rsid w:val="007648C0"/>
    <w:rsid w:val="00764DCF"/>
    <w:rsid w:val="0076536A"/>
    <w:rsid w:val="00771831"/>
    <w:rsid w:val="00771B26"/>
    <w:rsid w:val="00772177"/>
    <w:rsid w:val="0077277F"/>
    <w:rsid w:val="0077306E"/>
    <w:rsid w:val="00773E5F"/>
    <w:rsid w:val="00776274"/>
    <w:rsid w:val="00776BA3"/>
    <w:rsid w:val="00776E47"/>
    <w:rsid w:val="007801C3"/>
    <w:rsid w:val="00780BBD"/>
    <w:rsid w:val="0078197E"/>
    <w:rsid w:val="00781B9D"/>
    <w:rsid w:val="0078248B"/>
    <w:rsid w:val="00782715"/>
    <w:rsid w:val="0078332C"/>
    <w:rsid w:val="00783FCE"/>
    <w:rsid w:val="00785BDA"/>
    <w:rsid w:val="00786586"/>
    <w:rsid w:val="00786B20"/>
    <w:rsid w:val="00787936"/>
    <w:rsid w:val="00790350"/>
    <w:rsid w:val="0079069B"/>
    <w:rsid w:val="00790CA4"/>
    <w:rsid w:val="0079168F"/>
    <w:rsid w:val="0079255F"/>
    <w:rsid w:val="007926C6"/>
    <w:rsid w:val="00792EA8"/>
    <w:rsid w:val="007932ED"/>
    <w:rsid w:val="0079498C"/>
    <w:rsid w:val="00797585"/>
    <w:rsid w:val="00797D5E"/>
    <w:rsid w:val="00797ED1"/>
    <w:rsid w:val="007A03F1"/>
    <w:rsid w:val="007A095D"/>
    <w:rsid w:val="007A0BCB"/>
    <w:rsid w:val="007A1193"/>
    <w:rsid w:val="007A11C1"/>
    <w:rsid w:val="007A14A5"/>
    <w:rsid w:val="007A1675"/>
    <w:rsid w:val="007A2F5E"/>
    <w:rsid w:val="007A4B0C"/>
    <w:rsid w:val="007A5DA4"/>
    <w:rsid w:val="007A5FCC"/>
    <w:rsid w:val="007A6A18"/>
    <w:rsid w:val="007B0851"/>
    <w:rsid w:val="007B1B71"/>
    <w:rsid w:val="007B3E0D"/>
    <w:rsid w:val="007B495E"/>
    <w:rsid w:val="007B6772"/>
    <w:rsid w:val="007B7DA2"/>
    <w:rsid w:val="007B7F6A"/>
    <w:rsid w:val="007C0A9E"/>
    <w:rsid w:val="007C0B66"/>
    <w:rsid w:val="007C3A03"/>
    <w:rsid w:val="007C4767"/>
    <w:rsid w:val="007C4D6B"/>
    <w:rsid w:val="007C61DF"/>
    <w:rsid w:val="007C7C44"/>
    <w:rsid w:val="007D0953"/>
    <w:rsid w:val="007D1321"/>
    <w:rsid w:val="007D2CA4"/>
    <w:rsid w:val="007D379E"/>
    <w:rsid w:val="007D4CF3"/>
    <w:rsid w:val="007D4E76"/>
    <w:rsid w:val="007D5D24"/>
    <w:rsid w:val="007E2284"/>
    <w:rsid w:val="007E346C"/>
    <w:rsid w:val="007E368F"/>
    <w:rsid w:val="007E3B6F"/>
    <w:rsid w:val="007E4C45"/>
    <w:rsid w:val="007E5D7C"/>
    <w:rsid w:val="007E665B"/>
    <w:rsid w:val="007E7CC4"/>
    <w:rsid w:val="007F1601"/>
    <w:rsid w:val="007F1CF6"/>
    <w:rsid w:val="007F2D94"/>
    <w:rsid w:val="007F49FD"/>
    <w:rsid w:val="007F5383"/>
    <w:rsid w:val="007F64D2"/>
    <w:rsid w:val="007F7DFE"/>
    <w:rsid w:val="008039F7"/>
    <w:rsid w:val="008065E3"/>
    <w:rsid w:val="00810401"/>
    <w:rsid w:val="00811782"/>
    <w:rsid w:val="008128F9"/>
    <w:rsid w:val="0081317B"/>
    <w:rsid w:val="008132A8"/>
    <w:rsid w:val="008134B8"/>
    <w:rsid w:val="00814B2E"/>
    <w:rsid w:val="00815B45"/>
    <w:rsid w:val="00816B0C"/>
    <w:rsid w:val="008178B0"/>
    <w:rsid w:val="00823248"/>
    <w:rsid w:val="008238C2"/>
    <w:rsid w:val="00823D9B"/>
    <w:rsid w:val="00825814"/>
    <w:rsid w:val="0082611A"/>
    <w:rsid w:val="00826699"/>
    <w:rsid w:val="00827C5B"/>
    <w:rsid w:val="008310B2"/>
    <w:rsid w:val="00836F49"/>
    <w:rsid w:val="0084180F"/>
    <w:rsid w:val="0084313A"/>
    <w:rsid w:val="00843CD9"/>
    <w:rsid w:val="0084419A"/>
    <w:rsid w:val="00844B29"/>
    <w:rsid w:val="00844BF4"/>
    <w:rsid w:val="00844C9A"/>
    <w:rsid w:val="00846682"/>
    <w:rsid w:val="00850E35"/>
    <w:rsid w:val="00851191"/>
    <w:rsid w:val="00851806"/>
    <w:rsid w:val="00852861"/>
    <w:rsid w:val="00852A67"/>
    <w:rsid w:val="00853B38"/>
    <w:rsid w:val="00853BDB"/>
    <w:rsid w:val="00853F29"/>
    <w:rsid w:val="008542AF"/>
    <w:rsid w:val="00854995"/>
    <w:rsid w:val="00854C6C"/>
    <w:rsid w:val="008555DD"/>
    <w:rsid w:val="008563CF"/>
    <w:rsid w:val="008566C3"/>
    <w:rsid w:val="00856CFF"/>
    <w:rsid w:val="00857B61"/>
    <w:rsid w:val="00860172"/>
    <w:rsid w:val="008602F0"/>
    <w:rsid w:val="00861AD0"/>
    <w:rsid w:val="0086334D"/>
    <w:rsid w:val="00865978"/>
    <w:rsid w:val="008661BB"/>
    <w:rsid w:val="0086723E"/>
    <w:rsid w:val="00870356"/>
    <w:rsid w:val="00870391"/>
    <w:rsid w:val="00870ACF"/>
    <w:rsid w:val="00870DFA"/>
    <w:rsid w:val="00870E07"/>
    <w:rsid w:val="00871283"/>
    <w:rsid w:val="00871550"/>
    <w:rsid w:val="00871817"/>
    <w:rsid w:val="00872DE0"/>
    <w:rsid w:val="00873380"/>
    <w:rsid w:val="008736AB"/>
    <w:rsid w:val="0087407A"/>
    <w:rsid w:val="008746D1"/>
    <w:rsid w:val="00875EC2"/>
    <w:rsid w:val="008764B5"/>
    <w:rsid w:val="00876CC8"/>
    <w:rsid w:val="00876EE8"/>
    <w:rsid w:val="0087706E"/>
    <w:rsid w:val="00877516"/>
    <w:rsid w:val="00880439"/>
    <w:rsid w:val="008804C2"/>
    <w:rsid w:val="00881247"/>
    <w:rsid w:val="00881406"/>
    <w:rsid w:val="008814B4"/>
    <w:rsid w:val="00881E12"/>
    <w:rsid w:val="00883AA5"/>
    <w:rsid w:val="00884C19"/>
    <w:rsid w:val="008851D5"/>
    <w:rsid w:val="008870A1"/>
    <w:rsid w:val="008871E2"/>
    <w:rsid w:val="00890B94"/>
    <w:rsid w:val="008914A4"/>
    <w:rsid w:val="00892304"/>
    <w:rsid w:val="00896946"/>
    <w:rsid w:val="0089728D"/>
    <w:rsid w:val="008A0D56"/>
    <w:rsid w:val="008A1B25"/>
    <w:rsid w:val="008A207F"/>
    <w:rsid w:val="008A3849"/>
    <w:rsid w:val="008A416F"/>
    <w:rsid w:val="008A4489"/>
    <w:rsid w:val="008A5B68"/>
    <w:rsid w:val="008B0055"/>
    <w:rsid w:val="008B0FCA"/>
    <w:rsid w:val="008B5004"/>
    <w:rsid w:val="008B5755"/>
    <w:rsid w:val="008B5CAA"/>
    <w:rsid w:val="008B7005"/>
    <w:rsid w:val="008B7293"/>
    <w:rsid w:val="008C00FD"/>
    <w:rsid w:val="008C153A"/>
    <w:rsid w:val="008C15E2"/>
    <w:rsid w:val="008C347F"/>
    <w:rsid w:val="008C3C03"/>
    <w:rsid w:val="008C4219"/>
    <w:rsid w:val="008C5CAD"/>
    <w:rsid w:val="008C5DB6"/>
    <w:rsid w:val="008C7CF3"/>
    <w:rsid w:val="008D0BDD"/>
    <w:rsid w:val="008D0F58"/>
    <w:rsid w:val="008D11BB"/>
    <w:rsid w:val="008D1565"/>
    <w:rsid w:val="008D1D0F"/>
    <w:rsid w:val="008D206A"/>
    <w:rsid w:val="008D26F0"/>
    <w:rsid w:val="008D3C2E"/>
    <w:rsid w:val="008D4709"/>
    <w:rsid w:val="008D5052"/>
    <w:rsid w:val="008D5486"/>
    <w:rsid w:val="008D65A0"/>
    <w:rsid w:val="008D76D3"/>
    <w:rsid w:val="008D78D6"/>
    <w:rsid w:val="008E0030"/>
    <w:rsid w:val="008E1F53"/>
    <w:rsid w:val="008E3CAC"/>
    <w:rsid w:val="008E7929"/>
    <w:rsid w:val="008F0769"/>
    <w:rsid w:val="008F0C41"/>
    <w:rsid w:val="008F1546"/>
    <w:rsid w:val="008F1E25"/>
    <w:rsid w:val="008F39B1"/>
    <w:rsid w:val="008F3C11"/>
    <w:rsid w:val="008F6112"/>
    <w:rsid w:val="008F6EBA"/>
    <w:rsid w:val="008F7C29"/>
    <w:rsid w:val="00901119"/>
    <w:rsid w:val="00902575"/>
    <w:rsid w:val="00902B18"/>
    <w:rsid w:val="00902CD4"/>
    <w:rsid w:val="0090383B"/>
    <w:rsid w:val="00904F4D"/>
    <w:rsid w:val="009066BF"/>
    <w:rsid w:val="009073EF"/>
    <w:rsid w:val="00907671"/>
    <w:rsid w:val="00911617"/>
    <w:rsid w:val="00913890"/>
    <w:rsid w:val="00913CAD"/>
    <w:rsid w:val="00917852"/>
    <w:rsid w:val="00920BB1"/>
    <w:rsid w:val="009212BC"/>
    <w:rsid w:val="009219E4"/>
    <w:rsid w:val="00921BA0"/>
    <w:rsid w:val="00921E84"/>
    <w:rsid w:val="0092223D"/>
    <w:rsid w:val="00923DF9"/>
    <w:rsid w:val="009247FD"/>
    <w:rsid w:val="0092591B"/>
    <w:rsid w:val="00925B0F"/>
    <w:rsid w:val="00926407"/>
    <w:rsid w:val="00926A1F"/>
    <w:rsid w:val="00930E64"/>
    <w:rsid w:val="00932927"/>
    <w:rsid w:val="00932D0C"/>
    <w:rsid w:val="00932D5A"/>
    <w:rsid w:val="0093465C"/>
    <w:rsid w:val="009352B8"/>
    <w:rsid w:val="009366DF"/>
    <w:rsid w:val="00936889"/>
    <w:rsid w:val="009368FC"/>
    <w:rsid w:val="0093728A"/>
    <w:rsid w:val="00937630"/>
    <w:rsid w:val="00940A6C"/>
    <w:rsid w:val="00940DDC"/>
    <w:rsid w:val="00941504"/>
    <w:rsid w:val="0094207D"/>
    <w:rsid w:val="00945378"/>
    <w:rsid w:val="00946ADC"/>
    <w:rsid w:val="00947F12"/>
    <w:rsid w:val="00950BE9"/>
    <w:rsid w:val="0095328D"/>
    <w:rsid w:val="00954E94"/>
    <w:rsid w:val="00954ECC"/>
    <w:rsid w:val="009559EA"/>
    <w:rsid w:val="009601AF"/>
    <w:rsid w:val="00960D43"/>
    <w:rsid w:val="00961CB4"/>
    <w:rsid w:val="00962264"/>
    <w:rsid w:val="00962A82"/>
    <w:rsid w:val="00963DCE"/>
    <w:rsid w:val="00964B20"/>
    <w:rsid w:val="0096598A"/>
    <w:rsid w:val="00965BEC"/>
    <w:rsid w:val="009662A8"/>
    <w:rsid w:val="00973833"/>
    <w:rsid w:val="00973CA1"/>
    <w:rsid w:val="009755CD"/>
    <w:rsid w:val="00977F31"/>
    <w:rsid w:val="009803FC"/>
    <w:rsid w:val="00980789"/>
    <w:rsid w:val="009815A7"/>
    <w:rsid w:val="00982594"/>
    <w:rsid w:val="00990028"/>
    <w:rsid w:val="009901AA"/>
    <w:rsid w:val="00991B87"/>
    <w:rsid w:val="00993384"/>
    <w:rsid w:val="00994578"/>
    <w:rsid w:val="0099561E"/>
    <w:rsid w:val="00995E83"/>
    <w:rsid w:val="0099636E"/>
    <w:rsid w:val="0099679C"/>
    <w:rsid w:val="0099696C"/>
    <w:rsid w:val="00996DDA"/>
    <w:rsid w:val="00997D8F"/>
    <w:rsid w:val="00997E2A"/>
    <w:rsid w:val="00997F7B"/>
    <w:rsid w:val="009A0EC0"/>
    <w:rsid w:val="009A1882"/>
    <w:rsid w:val="009A2D92"/>
    <w:rsid w:val="009A49B2"/>
    <w:rsid w:val="009A5373"/>
    <w:rsid w:val="009A5866"/>
    <w:rsid w:val="009A5E8D"/>
    <w:rsid w:val="009A609B"/>
    <w:rsid w:val="009A775C"/>
    <w:rsid w:val="009B004B"/>
    <w:rsid w:val="009B3649"/>
    <w:rsid w:val="009B3A20"/>
    <w:rsid w:val="009B4CE7"/>
    <w:rsid w:val="009B5898"/>
    <w:rsid w:val="009B58B8"/>
    <w:rsid w:val="009B5C91"/>
    <w:rsid w:val="009B7534"/>
    <w:rsid w:val="009C0F70"/>
    <w:rsid w:val="009C1028"/>
    <w:rsid w:val="009C1CA9"/>
    <w:rsid w:val="009C24D4"/>
    <w:rsid w:val="009C266D"/>
    <w:rsid w:val="009C4877"/>
    <w:rsid w:val="009D0108"/>
    <w:rsid w:val="009D0117"/>
    <w:rsid w:val="009D1AAD"/>
    <w:rsid w:val="009D24FD"/>
    <w:rsid w:val="009D432E"/>
    <w:rsid w:val="009D46A3"/>
    <w:rsid w:val="009D4CE8"/>
    <w:rsid w:val="009D6E66"/>
    <w:rsid w:val="009E0B34"/>
    <w:rsid w:val="009E0B8B"/>
    <w:rsid w:val="009E1382"/>
    <w:rsid w:val="009E1470"/>
    <w:rsid w:val="009E183B"/>
    <w:rsid w:val="009E2B4A"/>
    <w:rsid w:val="009E5923"/>
    <w:rsid w:val="009E6972"/>
    <w:rsid w:val="009F0565"/>
    <w:rsid w:val="009F16FD"/>
    <w:rsid w:val="009F1F41"/>
    <w:rsid w:val="009F2CCC"/>
    <w:rsid w:val="009F30C6"/>
    <w:rsid w:val="009F324C"/>
    <w:rsid w:val="009F5032"/>
    <w:rsid w:val="009F57A5"/>
    <w:rsid w:val="009F5ECD"/>
    <w:rsid w:val="009F7FA7"/>
    <w:rsid w:val="00A00574"/>
    <w:rsid w:val="00A00832"/>
    <w:rsid w:val="00A03BC9"/>
    <w:rsid w:val="00A042B7"/>
    <w:rsid w:val="00A0573F"/>
    <w:rsid w:val="00A07252"/>
    <w:rsid w:val="00A1012A"/>
    <w:rsid w:val="00A11704"/>
    <w:rsid w:val="00A11BF1"/>
    <w:rsid w:val="00A12AAA"/>
    <w:rsid w:val="00A12ADA"/>
    <w:rsid w:val="00A16DF0"/>
    <w:rsid w:val="00A173B2"/>
    <w:rsid w:val="00A20300"/>
    <w:rsid w:val="00A20304"/>
    <w:rsid w:val="00A212B5"/>
    <w:rsid w:val="00A215C6"/>
    <w:rsid w:val="00A21B24"/>
    <w:rsid w:val="00A21DB0"/>
    <w:rsid w:val="00A22228"/>
    <w:rsid w:val="00A22702"/>
    <w:rsid w:val="00A231B2"/>
    <w:rsid w:val="00A2588F"/>
    <w:rsid w:val="00A31979"/>
    <w:rsid w:val="00A31D66"/>
    <w:rsid w:val="00A34A13"/>
    <w:rsid w:val="00A353F2"/>
    <w:rsid w:val="00A35984"/>
    <w:rsid w:val="00A36C0D"/>
    <w:rsid w:val="00A3700F"/>
    <w:rsid w:val="00A4011E"/>
    <w:rsid w:val="00A409F7"/>
    <w:rsid w:val="00A42631"/>
    <w:rsid w:val="00A451E0"/>
    <w:rsid w:val="00A46718"/>
    <w:rsid w:val="00A469E0"/>
    <w:rsid w:val="00A478EF"/>
    <w:rsid w:val="00A529E3"/>
    <w:rsid w:val="00A52B0B"/>
    <w:rsid w:val="00A53B0C"/>
    <w:rsid w:val="00A54689"/>
    <w:rsid w:val="00A55023"/>
    <w:rsid w:val="00A56F6F"/>
    <w:rsid w:val="00A57E46"/>
    <w:rsid w:val="00A60667"/>
    <w:rsid w:val="00A61713"/>
    <w:rsid w:val="00A62590"/>
    <w:rsid w:val="00A625C8"/>
    <w:rsid w:val="00A63346"/>
    <w:rsid w:val="00A64F92"/>
    <w:rsid w:val="00A65864"/>
    <w:rsid w:val="00A65C48"/>
    <w:rsid w:val="00A65D81"/>
    <w:rsid w:val="00A65E68"/>
    <w:rsid w:val="00A66DE8"/>
    <w:rsid w:val="00A67438"/>
    <w:rsid w:val="00A67637"/>
    <w:rsid w:val="00A67CA2"/>
    <w:rsid w:val="00A73941"/>
    <w:rsid w:val="00A749C7"/>
    <w:rsid w:val="00A74DE2"/>
    <w:rsid w:val="00A74EE0"/>
    <w:rsid w:val="00A7580B"/>
    <w:rsid w:val="00A76201"/>
    <w:rsid w:val="00A80424"/>
    <w:rsid w:val="00A805BD"/>
    <w:rsid w:val="00A80D14"/>
    <w:rsid w:val="00A8132A"/>
    <w:rsid w:val="00A82FB2"/>
    <w:rsid w:val="00A8361C"/>
    <w:rsid w:val="00A83D69"/>
    <w:rsid w:val="00A8445A"/>
    <w:rsid w:val="00A84A0F"/>
    <w:rsid w:val="00A8552A"/>
    <w:rsid w:val="00A85967"/>
    <w:rsid w:val="00A85A9F"/>
    <w:rsid w:val="00A9007F"/>
    <w:rsid w:val="00A90664"/>
    <w:rsid w:val="00A91C9E"/>
    <w:rsid w:val="00A92E1A"/>
    <w:rsid w:val="00A93A24"/>
    <w:rsid w:val="00A9460D"/>
    <w:rsid w:val="00A95730"/>
    <w:rsid w:val="00A965C9"/>
    <w:rsid w:val="00A974BC"/>
    <w:rsid w:val="00AA010D"/>
    <w:rsid w:val="00AA0CC2"/>
    <w:rsid w:val="00AA1AE2"/>
    <w:rsid w:val="00AA1E13"/>
    <w:rsid w:val="00AA27C9"/>
    <w:rsid w:val="00AA3D9E"/>
    <w:rsid w:val="00AA6612"/>
    <w:rsid w:val="00AA6BC5"/>
    <w:rsid w:val="00AA7587"/>
    <w:rsid w:val="00AB1CA9"/>
    <w:rsid w:val="00AB2BE8"/>
    <w:rsid w:val="00AB34CE"/>
    <w:rsid w:val="00AB4512"/>
    <w:rsid w:val="00AB4980"/>
    <w:rsid w:val="00AB5DD6"/>
    <w:rsid w:val="00AB62CB"/>
    <w:rsid w:val="00AB6D3A"/>
    <w:rsid w:val="00AB78D4"/>
    <w:rsid w:val="00AB7FA0"/>
    <w:rsid w:val="00AC06B1"/>
    <w:rsid w:val="00AC1044"/>
    <w:rsid w:val="00AC191C"/>
    <w:rsid w:val="00AC1A54"/>
    <w:rsid w:val="00AC23A8"/>
    <w:rsid w:val="00AC2638"/>
    <w:rsid w:val="00AC269C"/>
    <w:rsid w:val="00AC2DB0"/>
    <w:rsid w:val="00AC3171"/>
    <w:rsid w:val="00AC3B61"/>
    <w:rsid w:val="00AC450F"/>
    <w:rsid w:val="00AC459F"/>
    <w:rsid w:val="00AC47FE"/>
    <w:rsid w:val="00AC5003"/>
    <w:rsid w:val="00AC6428"/>
    <w:rsid w:val="00AC70A0"/>
    <w:rsid w:val="00AC75EF"/>
    <w:rsid w:val="00AD09CA"/>
    <w:rsid w:val="00AD14A1"/>
    <w:rsid w:val="00AD150C"/>
    <w:rsid w:val="00AD655F"/>
    <w:rsid w:val="00AD68C5"/>
    <w:rsid w:val="00AD7BEB"/>
    <w:rsid w:val="00AD7F32"/>
    <w:rsid w:val="00AE28D5"/>
    <w:rsid w:val="00AE33F3"/>
    <w:rsid w:val="00AE3CDB"/>
    <w:rsid w:val="00AE3DA4"/>
    <w:rsid w:val="00AE3F5B"/>
    <w:rsid w:val="00AE6E60"/>
    <w:rsid w:val="00AE7045"/>
    <w:rsid w:val="00AF2395"/>
    <w:rsid w:val="00AF2947"/>
    <w:rsid w:val="00AF3FC7"/>
    <w:rsid w:val="00AF48C1"/>
    <w:rsid w:val="00AF4B23"/>
    <w:rsid w:val="00AF4B92"/>
    <w:rsid w:val="00AF4DEB"/>
    <w:rsid w:val="00B01A2A"/>
    <w:rsid w:val="00B01EE0"/>
    <w:rsid w:val="00B02221"/>
    <w:rsid w:val="00B029FE"/>
    <w:rsid w:val="00B03061"/>
    <w:rsid w:val="00B03B46"/>
    <w:rsid w:val="00B04E3F"/>
    <w:rsid w:val="00B04EA4"/>
    <w:rsid w:val="00B0616A"/>
    <w:rsid w:val="00B07095"/>
    <w:rsid w:val="00B07D6C"/>
    <w:rsid w:val="00B1095C"/>
    <w:rsid w:val="00B133A2"/>
    <w:rsid w:val="00B13BBD"/>
    <w:rsid w:val="00B140E7"/>
    <w:rsid w:val="00B14E04"/>
    <w:rsid w:val="00B15EA0"/>
    <w:rsid w:val="00B15FDF"/>
    <w:rsid w:val="00B16800"/>
    <w:rsid w:val="00B20C94"/>
    <w:rsid w:val="00B20CB3"/>
    <w:rsid w:val="00B22294"/>
    <w:rsid w:val="00B2273B"/>
    <w:rsid w:val="00B23B49"/>
    <w:rsid w:val="00B24925"/>
    <w:rsid w:val="00B2502F"/>
    <w:rsid w:val="00B261EA"/>
    <w:rsid w:val="00B271E4"/>
    <w:rsid w:val="00B3026A"/>
    <w:rsid w:val="00B30EF8"/>
    <w:rsid w:val="00B31084"/>
    <w:rsid w:val="00B336F5"/>
    <w:rsid w:val="00B33C3A"/>
    <w:rsid w:val="00B33D2E"/>
    <w:rsid w:val="00B33F54"/>
    <w:rsid w:val="00B3449F"/>
    <w:rsid w:val="00B34744"/>
    <w:rsid w:val="00B357AE"/>
    <w:rsid w:val="00B35D34"/>
    <w:rsid w:val="00B3789E"/>
    <w:rsid w:val="00B4034D"/>
    <w:rsid w:val="00B40A38"/>
    <w:rsid w:val="00B40B21"/>
    <w:rsid w:val="00B40C62"/>
    <w:rsid w:val="00B40EA7"/>
    <w:rsid w:val="00B410B0"/>
    <w:rsid w:val="00B41F2D"/>
    <w:rsid w:val="00B4543A"/>
    <w:rsid w:val="00B454C8"/>
    <w:rsid w:val="00B4665E"/>
    <w:rsid w:val="00B4774F"/>
    <w:rsid w:val="00B47F6A"/>
    <w:rsid w:val="00B50E1D"/>
    <w:rsid w:val="00B51393"/>
    <w:rsid w:val="00B525BC"/>
    <w:rsid w:val="00B529E4"/>
    <w:rsid w:val="00B54382"/>
    <w:rsid w:val="00B5541E"/>
    <w:rsid w:val="00B55B5C"/>
    <w:rsid w:val="00B5635E"/>
    <w:rsid w:val="00B56F8C"/>
    <w:rsid w:val="00B57177"/>
    <w:rsid w:val="00B60A35"/>
    <w:rsid w:val="00B60F8B"/>
    <w:rsid w:val="00B63186"/>
    <w:rsid w:val="00B645C6"/>
    <w:rsid w:val="00B64C21"/>
    <w:rsid w:val="00B652E5"/>
    <w:rsid w:val="00B65411"/>
    <w:rsid w:val="00B66F5E"/>
    <w:rsid w:val="00B67939"/>
    <w:rsid w:val="00B70868"/>
    <w:rsid w:val="00B7154A"/>
    <w:rsid w:val="00B717C7"/>
    <w:rsid w:val="00B7213F"/>
    <w:rsid w:val="00B72BCB"/>
    <w:rsid w:val="00B74506"/>
    <w:rsid w:val="00B763F0"/>
    <w:rsid w:val="00B80273"/>
    <w:rsid w:val="00B80AB0"/>
    <w:rsid w:val="00B823EA"/>
    <w:rsid w:val="00B838EE"/>
    <w:rsid w:val="00B84AED"/>
    <w:rsid w:val="00B85E3D"/>
    <w:rsid w:val="00B864F2"/>
    <w:rsid w:val="00B86AC1"/>
    <w:rsid w:val="00B87C7D"/>
    <w:rsid w:val="00B90BD8"/>
    <w:rsid w:val="00B91634"/>
    <w:rsid w:val="00B91DBF"/>
    <w:rsid w:val="00B9202C"/>
    <w:rsid w:val="00B923B0"/>
    <w:rsid w:val="00B93C7C"/>
    <w:rsid w:val="00B943D3"/>
    <w:rsid w:val="00B97366"/>
    <w:rsid w:val="00B975AF"/>
    <w:rsid w:val="00B97632"/>
    <w:rsid w:val="00B97BCE"/>
    <w:rsid w:val="00BA0285"/>
    <w:rsid w:val="00BA033A"/>
    <w:rsid w:val="00BA0FFC"/>
    <w:rsid w:val="00BA14FE"/>
    <w:rsid w:val="00BA168C"/>
    <w:rsid w:val="00BA1C53"/>
    <w:rsid w:val="00BA1D46"/>
    <w:rsid w:val="00BA22EF"/>
    <w:rsid w:val="00BA4157"/>
    <w:rsid w:val="00BA45DD"/>
    <w:rsid w:val="00BA613C"/>
    <w:rsid w:val="00BA6216"/>
    <w:rsid w:val="00BA6322"/>
    <w:rsid w:val="00BA64B3"/>
    <w:rsid w:val="00BA7136"/>
    <w:rsid w:val="00BA7F68"/>
    <w:rsid w:val="00BB005C"/>
    <w:rsid w:val="00BB05BC"/>
    <w:rsid w:val="00BB0E81"/>
    <w:rsid w:val="00BB2006"/>
    <w:rsid w:val="00BB2410"/>
    <w:rsid w:val="00BB3F3F"/>
    <w:rsid w:val="00BB46CA"/>
    <w:rsid w:val="00BB56B4"/>
    <w:rsid w:val="00BB572D"/>
    <w:rsid w:val="00BB5C6D"/>
    <w:rsid w:val="00BB6A3B"/>
    <w:rsid w:val="00BB6E0B"/>
    <w:rsid w:val="00BB6F5D"/>
    <w:rsid w:val="00BB75C6"/>
    <w:rsid w:val="00BC20C6"/>
    <w:rsid w:val="00BC2CA8"/>
    <w:rsid w:val="00BC3B4E"/>
    <w:rsid w:val="00BC410B"/>
    <w:rsid w:val="00BC4277"/>
    <w:rsid w:val="00BC4DD8"/>
    <w:rsid w:val="00BC624A"/>
    <w:rsid w:val="00BC6979"/>
    <w:rsid w:val="00BD0C98"/>
    <w:rsid w:val="00BD26BE"/>
    <w:rsid w:val="00BD2F8F"/>
    <w:rsid w:val="00BD4362"/>
    <w:rsid w:val="00BD47CF"/>
    <w:rsid w:val="00BD4FA0"/>
    <w:rsid w:val="00BD69ED"/>
    <w:rsid w:val="00BD713F"/>
    <w:rsid w:val="00BD71C3"/>
    <w:rsid w:val="00BE1034"/>
    <w:rsid w:val="00BE15A8"/>
    <w:rsid w:val="00BE2382"/>
    <w:rsid w:val="00BE2F77"/>
    <w:rsid w:val="00BE5328"/>
    <w:rsid w:val="00BE5D5A"/>
    <w:rsid w:val="00BE69DA"/>
    <w:rsid w:val="00BE6B1C"/>
    <w:rsid w:val="00BE6B8D"/>
    <w:rsid w:val="00BE6FA8"/>
    <w:rsid w:val="00BE74A8"/>
    <w:rsid w:val="00BE7BF8"/>
    <w:rsid w:val="00BF0C72"/>
    <w:rsid w:val="00BF10BE"/>
    <w:rsid w:val="00BF3A24"/>
    <w:rsid w:val="00BF5309"/>
    <w:rsid w:val="00BF71A6"/>
    <w:rsid w:val="00BF72B0"/>
    <w:rsid w:val="00C0054E"/>
    <w:rsid w:val="00C00D22"/>
    <w:rsid w:val="00C0244A"/>
    <w:rsid w:val="00C02B89"/>
    <w:rsid w:val="00C038B4"/>
    <w:rsid w:val="00C03D77"/>
    <w:rsid w:val="00C03F78"/>
    <w:rsid w:val="00C04BF9"/>
    <w:rsid w:val="00C141C6"/>
    <w:rsid w:val="00C14972"/>
    <w:rsid w:val="00C15B45"/>
    <w:rsid w:val="00C15CB2"/>
    <w:rsid w:val="00C162C4"/>
    <w:rsid w:val="00C16AC0"/>
    <w:rsid w:val="00C17897"/>
    <w:rsid w:val="00C210EF"/>
    <w:rsid w:val="00C21EDE"/>
    <w:rsid w:val="00C22BD7"/>
    <w:rsid w:val="00C2594B"/>
    <w:rsid w:val="00C25DB9"/>
    <w:rsid w:val="00C2614C"/>
    <w:rsid w:val="00C27472"/>
    <w:rsid w:val="00C27473"/>
    <w:rsid w:val="00C30AF7"/>
    <w:rsid w:val="00C31472"/>
    <w:rsid w:val="00C31CE4"/>
    <w:rsid w:val="00C327F4"/>
    <w:rsid w:val="00C33D3A"/>
    <w:rsid w:val="00C33E76"/>
    <w:rsid w:val="00C33EF2"/>
    <w:rsid w:val="00C358D0"/>
    <w:rsid w:val="00C35C7F"/>
    <w:rsid w:val="00C368D9"/>
    <w:rsid w:val="00C37C24"/>
    <w:rsid w:val="00C37D9D"/>
    <w:rsid w:val="00C41065"/>
    <w:rsid w:val="00C418E1"/>
    <w:rsid w:val="00C42617"/>
    <w:rsid w:val="00C42716"/>
    <w:rsid w:val="00C441C1"/>
    <w:rsid w:val="00C445DB"/>
    <w:rsid w:val="00C4640D"/>
    <w:rsid w:val="00C47514"/>
    <w:rsid w:val="00C47E17"/>
    <w:rsid w:val="00C502CB"/>
    <w:rsid w:val="00C508B6"/>
    <w:rsid w:val="00C5186B"/>
    <w:rsid w:val="00C527F0"/>
    <w:rsid w:val="00C52991"/>
    <w:rsid w:val="00C537E8"/>
    <w:rsid w:val="00C54C5F"/>
    <w:rsid w:val="00C55AB7"/>
    <w:rsid w:val="00C56155"/>
    <w:rsid w:val="00C56B99"/>
    <w:rsid w:val="00C60AE7"/>
    <w:rsid w:val="00C60BFA"/>
    <w:rsid w:val="00C616BB"/>
    <w:rsid w:val="00C6174D"/>
    <w:rsid w:val="00C61AED"/>
    <w:rsid w:val="00C61ECB"/>
    <w:rsid w:val="00C622D1"/>
    <w:rsid w:val="00C64994"/>
    <w:rsid w:val="00C706EA"/>
    <w:rsid w:val="00C7112F"/>
    <w:rsid w:val="00C71E13"/>
    <w:rsid w:val="00C7329A"/>
    <w:rsid w:val="00C7345B"/>
    <w:rsid w:val="00C73DB6"/>
    <w:rsid w:val="00C73E90"/>
    <w:rsid w:val="00C73EEC"/>
    <w:rsid w:val="00C7420C"/>
    <w:rsid w:val="00C74530"/>
    <w:rsid w:val="00C81482"/>
    <w:rsid w:val="00C82401"/>
    <w:rsid w:val="00C82A77"/>
    <w:rsid w:val="00C85AB1"/>
    <w:rsid w:val="00C86456"/>
    <w:rsid w:val="00C87025"/>
    <w:rsid w:val="00C87DC0"/>
    <w:rsid w:val="00C91C42"/>
    <w:rsid w:val="00C93352"/>
    <w:rsid w:val="00C933C1"/>
    <w:rsid w:val="00C93A07"/>
    <w:rsid w:val="00C93FAC"/>
    <w:rsid w:val="00C9635A"/>
    <w:rsid w:val="00C97608"/>
    <w:rsid w:val="00C97B3A"/>
    <w:rsid w:val="00C97F44"/>
    <w:rsid w:val="00CA15EA"/>
    <w:rsid w:val="00CA2F80"/>
    <w:rsid w:val="00CA4147"/>
    <w:rsid w:val="00CA653E"/>
    <w:rsid w:val="00CA65AA"/>
    <w:rsid w:val="00CA7583"/>
    <w:rsid w:val="00CB00DE"/>
    <w:rsid w:val="00CB125F"/>
    <w:rsid w:val="00CB29A0"/>
    <w:rsid w:val="00CB4948"/>
    <w:rsid w:val="00CB4CB8"/>
    <w:rsid w:val="00CB5020"/>
    <w:rsid w:val="00CB6583"/>
    <w:rsid w:val="00CB675F"/>
    <w:rsid w:val="00CB7DCB"/>
    <w:rsid w:val="00CB7EFD"/>
    <w:rsid w:val="00CC2A0E"/>
    <w:rsid w:val="00CC2F6B"/>
    <w:rsid w:val="00CC322A"/>
    <w:rsid w:val="00CC47FE"/>
    <w:rsid w:val="00CC4B30"/>
    <w:rsid w:val="00CC57F2"/>
    <w:rsid w:val="00CC6116"/>
    <w:rsid w:val="00CC62DE"/>
    <w:rsid w:val="00CC6544"/>
    <w:rsid w:val="00CC6678"/>
    <w:rsid w:val="00CC74A4"/>
    <w:rsid w:val="00CD0526"/>
    <w:rsid w:val="00CD05BB"/>
    <w:rsid w:val="00CD1273"/>
    <w:rsid w:val="00CD2469"/>
    <w:rsid w:val="00CD2BF6"/>
    <w:rsid w:val="00CD2C44"/>
    <w:rsid w:val="00CD499F"/>
    <w:rsid w:val="00CD5CAE"/>
    <w:rsid w:val="00CD6E23"/>
    <w:rsid w:val="00CD7E57"/>
    <w:rsid w:val="00CE0A24"/>
    <w:rsid w:val="00CE1BAC"/>
    <w:rsid w:val="00CE1C44"/>
    <w:rsid w:val="00CE28A5"/>
    <w:rsid w:val="00CE2BE4"/>
    <w:rsid w:val="00CE3010"/>
    <w:rsid w:val="00CE31AA"/>
    <w:rsid w:val="00CE3991"/>
    <w:rsid w:val="00CE448E"/>
    <w:rsid w:val="00CE5EA5"/>
    <w:rsid w:val="00CE668E"/>
    <w:rsid w:val="00CE6DDF"/>
    <w:rsid w:val="00CE7960"/>
    <w:rsid w:val="00CF1F33"/>
    <w:rsid w:val="00CF4374"/>
    <w:rsid w:val="00CF46BF"/>
    <w:rsid w:val="00CF4A0D"/>
    <w:rsid w:val="00CF6CF2"/>
    <w:rsid w:val="00CF7AAB"/>
    <w:rsid w:val="00CF7F3B"/>
    <w:rsid w:val="00D0096C"/>
    <w:rsid w:val="00D00CEB"/>
    <w:rsid w:val="00D01B11"/>
    <w:rsid w:val="00D01BD4"/>
    <w:rsid w:val="00D04692"/>
    <w:rsid w:val="00D05D9D"/>
    <w:rsid w:val="00D06E7E"/>
    <w:rsid w:val="00D07871"/>
    <w:rsid w:val="00D07A36"/>
    <w:rsid w:val="00D1066C"/>
    <w:rsid w:val="00D1207D"/>
    <w:rsid w:val="00D12B88"/>
    <w:rsid w:val="00D16434"/>
    <w:rsid w:val="00D1688D"/>
    <w:rsid w:val="00D17A00"/>
    <w:rsid w:val="00D202D5"/>
    <w:rsid w:val="00D216DA"/>
    <w:rsid w:val="00D24569"/>
    <w:rsid w:val="00D24644"/>
    <w:rsid w:val="00D24708"/>
    <w:rsid w:val="00D26690"/>
    <w:rsid w:val="00D26A9D"/>
    <w:rsid w:val="00D314BA"/>
    <w:rsid w:val="00D3152D"/>
    <w:rsid w:val="00D35580"/>
    <w:rsid w:val="00D37515"/>
    <w:rsid w:val="00D40404"/>
    <w:rsid w:val="00D412C5"/>
    <w:rsid w:val="00D42020"/>
    <w:rsid w:val="00D42E62"/>
    <w:rsid w:val="00D435E4"/>
    <w:rsid w:val="00D43F6A"/>
    <w:rsid w:val="00D45632"/>
    <w:rsid w:val="00D45E8A"/>
    <w:rsid w:val="00D46475"/>
    <w:rsid w:val="00D46DE8"/>
    <w:rsid w:val="00D5119C"/>
    <w:rsid w:val="00D516BD"/>
    <w:rsid w:val="00D517AD"/>
    <w:rsid w:val="00D54FC8"/>
    <w:rsid w:val="00D56D32"/>
    <w:rsid w:val="00D57FD7"/>
    <w:rsid w:val="00D61261"/>
    <w:rsid w:val="00D613D2"/>
    <w:rsid w:val="00D61EF0"/>
    <w:rsid w:val="00D62725"/>
    <w:rsid w:val="00D6317A"/>
    <w:rsid w:val="00D63CBE"/>
    <w:rsid w:val="00D6438A"/>
    <w:rsid w:val="00D66015"/>
    <w:rsid w:val="00D67B09"/>
    <w:rsid w:val="00D70AFE"/>
    <w:rsid w:val="00D710BE"/>
    <w:rsid w:val="00D730DE"/>
    <w:rsid w:val="00D732EE"/>
    <w:rsid w:val="00D73676"/>
    <w:rsid w:val="00D73B3C"/>
    <w:rsid w:val="00D75D86"/>
    <w:rsid w:val="00D77248"/>
    <w:rsid w:val="00D8102A"/>
    <w:rsid w:val="00D8103D"/>
    <w:rsid w:val="00D8217B"/>
    <w:rsid w:val="00D83B82"/>
    <w:rsid w:val="00D85303"/>
    <w:rsid w:val="00D85559"/>
    <w:rsid w:val="00D8605F"/>
    <w:rsid w:val="00D90176"/>
    <w:rsid w:val="00D91DAC"/>
    <w:rsid w:val="00D92E7C"/>
    <w:rsid w:val="00D93791"/>
    <w:rsid w:val="00D96C26"/>
    <w:rsid w:val="00DA11D5"/>
    <w:rsid w:val="00DA122E"/>
    <w:rsid w:val="00DA1C28"/>
    <w:rsid w:val="00DA275E"/>
    <w:rsid w:val="00DA2A2E"/>
    <w:rsid w:val="00DA2FED"/>
    <w:rsid w:val="00DA3341"/>
    <w:rsid w:val="00DA3E31"/>
    <w:rsid w:val="00DA3E37"/>
    <w:rsid w:val="00DA51DE"/>
    <w:rsid w:val="00DA5DA8"/>
    <w:rsid w:val="00DA63B4"/>
    <w:rsid w:val="00DA63D4"/>
    <w:rsid w:val="00DB04C1"/>
    <w:rsid w:val="00DB07C2"/>
    <w:rsid w:val="00DB10DF"/>
    <w:rsid w:val="00DB1C09"/>
    <w:rsid w:val="00DB4477"/>
    <w:rsid w:val="00DB4705"/>
    <w:rsid w:val="00DB480F"/>
    <w:rsid w:val="00DB4A66"/>
    <w:rsid w:val="00DB4E8E"/>
    <w:rsid w:val="00DB4EDC"/>
    <w:rsid w:val="00DB6067"/>
    <w:rsid w:val="00DB6FB2"/>
    <w:rsid w:val="00DC130B"/>
    <w:rsid w:val="00DC1A6C"/>
    <w:rsid w:val="00DC62F2"/>
    <w:rsid w:val="00DD05E3"/>
    <w:rsid w:val="00DD08A3"/>
    <w:rsid w:val="00DD1303"/>
    <w:rsid w:val="00DD1880"/>
    <w:rsid w:val="00DD1E94"/>
    <w:rsid w:val="00DD1F6E"/>
    <w:rsid w:val="00DD289D"/>
    <w:rsid w:val="00DD2EE7"/>
    <w:rsid w:val="00DD3CE8"/>
    <w:rsid w:val="00DD4499"/>
    <w:rsid w:val="00DD488D"/>
    <w:rsid w:val="00DD495B"/>
    <w:rsid w:val="00DD575D"/>
    <w:rsid w:val="00DD5796"/>
    <w:rsid w:val="00DD7098"/>
    <w:rsid w:val="00DD7E4D"/>
    <w:rsid w:val="00DE0FB7"/>
    <w:rsid w:val="00DE2B74"/>
    <w:rsid w:val="00DE2C80"/>
    <w:rsid w:val="00DE367F"/>
    <w:rsid w:val="00DE4E7C"/>
    <w:rsid w:val="00DE537D"/>
    <w:rsid w:val="00DE61DF"/>
    <w:rsid w:val="00DF1DB3"/>
    <w:rsid w:val="00DF1E40"/>
    <w:rsid w:val="00DF36C5"/>
    <w:rsid w:val="00DF40C1"/>
    <w:rsid w:val="00DF42AA"/>
    <w:rsid w:val="00DF5121"/>
    <w:rsid w:val="00DF5CE3"/>
    <w:rsid w:val="00E0053B"/>
    <w:rsid w:val="00E008D3"/>
    <w:rsid w:val="00E00BC2"/>
    <w:rsid w:val="00E00BEB"/>
    <w:rsid w:val="00E012B0"/>
    <w:rsid w:val="00E0224C"/>
    <w:rsid w:val="00E0271D"/>
    <w:rsid w:val="00E02B61"/>
    <w:rsid w:val="00E04106"/>
    <w:rsid w:val="00E0476C"/>
    <w:rsid w:val="00E05CEC"/>
    <w:rsid w:val="00E12C92"/>
    <w:rsid w:val="00E13107"/>
    <w:rsid w:val="00E137A2"/>
    <w:rsid w:val="00E13A7D"/>
    <w:rsid w:val="00E1450C"/>
    <w:rsid w:val="00E146BB"/>
    <w:rsid w:val="00E15064"/>
    <w:rsid w:val="00E15325"/>
    <w:rsid w:val="00E15830"/>
    <w:rsid w:val="00E170AA"/>
    <w:rsid w:val="00E22282"/>
    <w:rsid w:val="00E233F7"/>
    <w:rsid w:val="00E242F5"/>
    <w:rsid w:val="00E251F9"/>
    <w:rsid w:val="00E25CDC"/>
    <w:rsid w:val="00E26BDE"/>
    <w:rsid w:val="00E273F2"/>
    <w:rsid w:val="00E27D4F"/>
    <w:rsid w:val="00E30FF4"/>
    <w:rsid w:val="00E3107D"/>
    <w:rsid w:val="00E322E2"/>
    <w:rsid w:val="00E329B0"/>
    <w:rsid w:val="00E32BA8"/>
    <w:rsid w:val="00E33757"/>
    <w:rsid w:val="00E33940"/>
    <w:rsid w:val="00E3450D"/>
    <w:rsid w:val="00E3458A"/>
    <w:rsid w:val="00E34A7F"/>
    <w:rsid w:val="00E36AFF"/>
    <w:rsid w:val="00E40026"/>
    <w:rsid w:val="00E41668"/>
    <w:rsid w:val="00E43CB9"/>
    <w:rsid w:val="00E450BC"/>
    <w:rsid w:val="00E46034"/>
    <w:rsid w:val="00E4664C"/>
    <w:rsid w:val="00E46E90"/>
    <w:rsid w:val="00E505D9"/>
    <w:rsid w:val="00E54531"/>
    <w:rsid w:val="00E54939"/>
    <w:rsid w:val="00E55D84"/>
    <w:rsid w:val="00E567A0"/>
    <w:rsid w:val="00E567CA"/>
    <w:rsid w:val="00E56EC4"/>
    <w:rsid w:val="00E57B53"/>
    <w:rsid w:val="00E62224"/>
    <w:rsid w:val="00E63536"/>
    <w:rsid w:val="00E63584"/>
    <w:rsid w:val="00E639BF"/>
    <w:rsid w:val="00E63A17"/>
    <w:rsid w:val="00E65398"/>
    <w:rsid w:val="00E67DB3"/>
    <w:rsid w:val="00E67ED5"/>
    <w:rsid w:val="00E70443"/>
    <w:rsid w:val="00E706F7"/>
    <w:rsid w:val="00E726CC"/>
    <w:rsid w:val="00E73638"/>
    <w:rsid w:val="00E73AA4"/>
    <w:rsid w:val="00E73E7C"/>
    <w:rsid w:val="00E74B21"/>
    <w:rsid w:val="00E7527A"/>
    <w:rsid w:val="00E77952"/>
    <w:rsid w:val="00E77B7C"/>
    <w:rsid w:val="00E80B6D"/>
    <w:rsid w:val="00E80E1E"/>
    <w:rsid w:val="00E82233"/>
    <w:rsid w:val="00E825EB"/>
    <w:rsid w:val="00E839F6"/>
    <w:rsid w:val="00E83C57"/>
    <w:rsid w:val="00E8672F"/>
    <w:rsid w:val="00E86802"/>
    <w:rsid w:val="00E86DF4"/>
    <w:rsid w:val="00E86E01"/>
    <w:rsid w:val="00E9200C"/>
    <w:rsid w:val="00E921BC"/>
    <w:rsid w:val="00E92214"/>
    <w:rsid w:val="00E9268E"/>
    <w:rsid w:val="00E931AC"/>
    <w:rsid w:val="00E93637"/>
    <w:rsid w:val="00E93F69"/>
    <w:rsid w:val="00E95AAC"/>
    <w:rsid w:val="00E97A29"/>
    <w:rsid w:val="00EA2A3E"/>
    <w:rsid w:val="00EA365F"/>
    <w:rsid w:val="00EA3A26"/>
    <w:rsid w:val="00EA3FBC"/>
    <w:rsid w:val="00EA4CDF"/>
    <w:rsid w:val="00EA52CD"/>
    <w:rsid w:val="00EA7016"/>
    <w:rsid w:val="00EA7BD1"/>
    <w:rsid w:val="00EB0BC9"/>
    <w:rsid w:val="00EB196F"/>
    <w:rsid w:val="00EB2453"/>
    <w:rsid w:val="00EB2972"/>
    <w:rsid w:val="00EB298D"/>
    <w:rsid w:val="00EB33FF"/>
    <w:rsid w:val="00EB3A91"/>
    <w:rsid w:val="00EB4C6E"/>
    <w:rsid w:val="00EC07D3"/>
    <w:rsid w:val="00EC2659"/>
    <w:rsid w:val="00EC2B2D"/>
    <w:rsid w:val="00EC2EF1"/>
    <w:rsid w:val="00EC3046"/>
    <w:rsid w:val="00EC3122"/>
    <w:rsid w:val="00EC330B"/>
    <w:rsid w:val="00EC35E2"/>
    <w:rsid w:val="00EC3C36"/>
    <w:rsid w:val="00EC432C"/>
    <w:rsid w:val="00EC4446"/>
    <w:rsid w:val="00EC44C2"/>
    <w:rsid w:val="00EC48D6"/>
    <w:rsid w:val="00EC5855"/>
    <w:rsid w:val="00EC604D"/>
    <w:rsid w:val="00EC6B1B"/>
    <w:rsid w:val="00EC7468"/>
    <w:rsid w:val="00ED083D"/>
    <w:rsid w:val="00ED0976"/>
    <w:rsid w:val="00ED1602"/>
    <w:rsid w:val="00ED22F4"/>
    <w:rsid w:val="00ED248C"/>
    <w:rsid w:val="00ED3037"/>
    <w:rsid w:val="00ED41C6"/>
    <w:rsid w:val="00ED4915"/>
    <w:rsid w:val="00ED4DC8"/>
    <w:rsid w:val="00ED76B4"/>
    <w:rsid w:val="00ED789F"/>
    <w:rsid w:val="00EE1AA2"/>
    <w:rsid w:val="00EE1B2C"/>
    <w:rsid w:val="00EE2C7C"/>
    <w:rsid w:val="00EE3BB5"/>
    <w:rsid w:val="00EF0F26"/>
    <w:rsid w:val="00EF204C"/>
    <w:rsid w:val="00EF2503"/>
    <w:rsid w:val="00EF3E27"/>
    <w:rsid w:val="00EF3FF1"/>
    <w:rsid w:val="00EF48B1"/>
    <w:rsid w:val="00EF5161"/>
    <w:rsid w:val="00EF5455"/>
    <w:rsid w:val="00EF56DA"/>
    <w:rsid w:val="00EF5F96"/>
    <w:rsid w:val="00EF6A9C"/>
    <w:rsid w:val="00EF75EE"/>
    <w:rsid w:val="00EF7973"/>
    <w:rsid w:val="00F01C88"/>
    <w:rsid w:val="00F023AB"/>
    <w:rsid w:val="00F03842"/>
    <w:rsid w:val="00F04483"/>
    <w:rsid w:val="00F04696"/>
    <w:rsid w:val="00F059B5"/>
    <w:rsid w:val="00F0603D"/>
    <w:rsid w:val="00F06099"/>
    <w:rsid w:val="00F073DF"/>
    <w:rsid w:val="00F079C1"/>
    <w:rsid w:val="00F1022E"/>
    <w:rsid w:val="00F10A64"/>
    <w:rsid w:val="00F119E8"/>
    <w:rsid w:val="00F119EA"/>
    <w:rsid w:val="00F134CF"/>
    <w:rsid w:val="00F13765"/>
    <w:rsid w:val="00F149E2"/>
    <w:rsid w:val="00F1595E"/>
    <w:rsid w:val="00F168E0"/>
    <w:rsid w:val="00F212AC"/>
    <w:rsid w:val="00F230D3"/>
    <w:rsid w:val="00F2588A"/>
    <w:rsid w:val="00F26B6F"/>
    <w:rsid w:val="00F26E55"/>
    <w:rsid w:val="00F30478"/>
    <w:rsid w:val="00F310C3"/>
    <w:rsid w:val="00F335EB"/>
    <w:rsid w:val="00F33FFA"/>
    <w:rsid w:val="00F34966"/>
    <w:rsid w:val="00F3512F"/>
    <w:rsid w:val="00F35369"/>
    <w:rsid w:val="00F355B2"/>
    <w:rsid w:val="00F3688A"/>
    <w:rsid w:val="00F373C6"/>
    <w:rsid w:val="00F40184"/>
    <w:rsid w:val="00F40420"/>
    <w:rsid w:val="00F419A7"/>
    <w:rsid w:val="00F42BFB"/>
    <w:rsid w:val="00F43312"/>
    <w:rsid w:val="00F44604"/>
    <w:rsid w:val="00F44944"/>
    <w:rsid w:val="00F45411"/>
    <w:rsid w:val="00F4557F"/>
    <w:rsid w:val="00F45CDF"/>
    <w:rsid w:val="00F45E57"/>
    <w:rsid w:val="00F45E99"/>
    <w:rsid w:val="00F47080"/>
    <w:rsid w:val="00F50556"/>
    <w:rsid w:val="00F511C6"/>
    <w:rsid w:val="00F516E2"/>
    <w:rsid w:val="00F54CD2"/>
    <w:rsid w:val="00F54E0F"/>
    <w:rsid w:val="00F56159"/>
    <w:rsid w:val="00F56C88"/>
    <w:rsid w:val="00F573D7"/>
    <w:rsid w:val="00F6095F"/>
    <w:rsid w:val="00F6296C"/>
    <w:rsid w:val="00F63BB7"/>
    <w:rsid w:val="00F63BCB"/>
    <w:rsid w:val="00F6467E"/>
    <w:rsid w:val="00F65841"/>
    <w:rsid w:val="00F66872"/>
    <w:rsid w:val="00F66A6E"/>
    <w:rsid w:val="00F67DD7"/>
    <w:rsid w:val="00F708D4"/>
    <w:rsid w:val="00F70E6C"/>
    <w:rsid w:val="00F720C7"/>
    <w:rsid w:val="00F72C40"/>
    <w:rsid w:val="00F732B0"/>
    <w:rsid w:val="00F73FC3"/>
    <w:rsid w:val="00F745F0"/>
    <w:rsid w:val="00F74FB9"/>
    <w:rsid w:val="00F75798"/>
    <w:rsid w:val="00F7629F"/>
    <w:rsid w:val="00F76411"/>
    <w:rsid w:val="00F767C7"/>
    <w:rsid w:val="00F77337"/>
    <w:rsid w:val="00F81AFF"/>
    <w:rsid w:val="00F8401D"/>
    <w:rsid w:val="00F8684B"/>
    <w:rsid w:val="00F86B09"/>
    <w:rsid w:val="00F87BBF"/>
    <w:rsid w:val="00F905D5"/>
    <w:rsid w:val="00F910D8"/>
    <w:rsid w:val="00F92F04"/>
    <w:rsid w:val="00F9449D"/>
    <w:rsid w:val="00F94B18"/>
    <w:rsid w:val="00F94B71"/>
    <w:rsid w:val="00F94B7F"/>
    <w:rsid w:val="00F94D3F"/>
    <w:rsid w:val="00F94D88"/>
    <w:rsid w:val="00F96F91"/>
    <w:rsid w:val="00FA07E0"/>
    <w:rsid w:val="00FA0FD6"/>
    <w:rsid w:val="00FA17D1"/>
    <w:rsid w:val="00FA20BD"/>
    <w:rsid w:val="00FA3B22"/>
    <w:rsid w:val="00FA4533"/>
    <w:rsid w:val="00FA538D"/>
    <w:rsid w:val="00FA6265"/>
    <w:rsid w:val="00FA64A1"/>
    <w:rsid w:val="00FA6FE3"/>
    <w:rsid w:val="00FA731F"/>
    <w:rsid w:val="00FA738E"/>
    <w:rsid w:val="00FA7831"/>
    <w:rsid w:val="00FB0301"/>
    <w:rsid w:val="00FB16D2"/>
    <w:rsid w:val="00FB79E7"/>
    <w:rsid w:val="00FC0597"/>
    <w:rsid w:val="00FC24DB"/>
    <w:rsid w:val="00FC363A"/>
    <w:rsid w:val="00FC4CBD"/>
    <w:rsid w:val="00FC6378"/>
    <w:rsid w:val="00FD0A0A"/>
    <w:rsid w:val="00FD0B33"/>
    <w:rsid w:val="00FD3009"/>
    <w:rsid w:val="00FD3BD5"/>
    <w:rsid w:val="00FD4299"/>
    <w:rsid w:val="00FD6CA2"/>
    <w:rsid w:val="00FE0EAA"/>
    <w:rsid w:val="00FE1E85"/>
    <w:rsid w:val="00FE31E7"/>
    <w:rsid w:val="00FE32C5"/>
    <w:rsid w:val="00FE46A0"/>
    <w:rsid w:val="00FE4883"/>
    <w:rsid w:val="00FE4D01"/>
    <w:rsid w:val="00FE5B22"/>
    <w:rsid w:val="00FE6276"/>
    <w:rsid w:val="00FE7297"/>
    <w:rsid w:val="00FE7371"/>
    <w:rsid w:val="00FE7543"/>
    <w:rsid w:val="00FE7EC7"/>
    <w:rsid w:val="00FF1993"/>
    <w:rsid w:val="00FF1BEE"/>
    <w:rsid w:val="00FF2CE4"/>
    <w:rsid w:val="00FF3207"/>
    <w:rsid w:val="00FF474A"/>
    <w:rsid w:val="00FF5336"/>
    <w:rsid w:val="00FF5E61"/>
    <w:rsid w:val="00FF5F56"/>
    <w:rsid w:val="00FF6123"/>
    <w:rsid w:val="00FF627C"/>
    <w:rsid w:val="00FF667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5297"/>
    <o:shapelayout v:ext="edit">
      <o:idmap v:ext="edit" data="1"/>
    </o:shapelayout>
  </w:shapeDefaults>
  <w:decimalSymbol w:val=","/>
  <w:listSeparator w:val=";"/>
  <w14:docId w14:val="591F4E6C"/>
  <w15:chartTrackingRefBased/>
  <w15:docId w15:val="{8F846C5A-94E5-46E3-BA9E-B2849A652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style>
  <w:style w:type="paragraph" w:styleId="1">
    <w:name w:val="heading 1"/>
    <w:basedOn w:val="a1"/>
    <w:next w:val="a1"/>
    <w:link w:val="10"/>
    <w:uiPriority w:val="9"/>
    <w:qFormat/>
    <w:rsid w:val="00703A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1"/>
    <w:next w:val="a1"/>
    <w:link w:val="20"/>
    <w:uiPriority w:val="9"/>
    <w:unhideWhenUsed/>
    <w:qFormat/>
    <w:rsid w:val="00703A0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aliases w:val="ПодЗаголовок,Заголовок 3 пункт УГТП,Подпункт"/>
    <w:basedOn w:val="a1"/>
    <w:next w:val="a1"/>
    <w:link w:val="30"/>
    <w:unhideWhenUsed/>
    <w:qFormat/>
    <w:rsid w:val="00E1532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aliases w:val="Ненумерованный список,List Paragraph,it_List1,Bullet List,FooterText,numbered,список 1,ПАРАГРАФ,Абзац списка1,Абзац списка3,Абзац списка основной,Имя рисунка,Table-Normal,RSHB_Table-Normal,Paragraphe de liste1,lp1,SL_Абзац списка,СпБезКС,UL"/>
    <w:basedOn w:val="a1"/>
    <w:link w:val="a6"/>
    <w:uiPriority w:val="34"/>
    <w:qFormat/>
    <w:rsid w:val="00D56D32"/>
    <w:pPr>
      <w:ind w:left="720"/>
      <w:contextualSpacing/>
    </w:pPr>
  </w:style>
  <w:style w:type="paragraph" w:customStyle="1" w:styleId="11---11">
    <w:name w:val="11-Список-нум-11"/>
    <w:basedOn w:val="a1"/>
    <w:rsid w:val="000B5DCA"/>
    <w:pPr>
      <w:numPr>
        <w:ilvl w:val="1"/>
        <w:numId w:val="1"/>
      </w:numPr>
      <w:tabs>
        <w:tab w:val="left" w:pos="1122"/>
      </w:tabs>
      <w:spacing w:before="60" w:after="60" w:line="312" w:lineRule="auto"/>
      <w:ind w:left="709" w:firstLine="0"/>
      <w:jc w:val="both"/>
    </w:pPr>
    <w:rPr>
      <w:rFonts w:ascii="Times New Roman" w:eastAsia="Times New Roman" w:hAnsi="Times New Roman" w:cs="Times New Roman"/>
      <w:sz w:val="28"/>
      <w:szCs w:val="28"/>
      <w:lang w:eastAsia="ru-RU"/>
    </w:rPr>
  </w:style>
  <w:style w:type="paragraph" w:customStyle="1" w:styleId="12-----">
    <w:name w:val="12-Спис-не-нумеров--"/>
    <w:basedOn w:val="a1"/>
    <w:link w:val="12-----0"/>
    <w:rsid w:val="000B5DCA"/>
    <w:pPr>
      <w:numPr>
        <w:numId w:val="1"/>
      </w:numPr>
      <w:spacing w:before="60" w:after="60" w:line="360" w:lineRule="auto"/>
      <w:jc w:val="both"/>
    </w:pPr>
    <w:rPr>
      <w:rFonts w:ascii="Times New Roman" w:eastAsia="Times New Roman" w:hAnsi="Times New Roman" w:cs="Arial"/>
      <w:iCs/>
      <w:kern w:val="32"/>
      <w:sz w:val="28"/>
      <w:szCs w:val="28"/>
      <w:lang w:eastAsia="ru-RU"/>
    </w:rPr>
  </w:style>
  <w:style w:type="character" w:customStyle="1" w:styleId="12-----0">
    <w:name w:val="12-Спис-не-нумеров-- Знак"/>
    <w:basedOn w:val="a2"/>
    <w:link w:val="12-----"/>
    <w:locked/>
    <w:rsid w:val="000B5DCA"/>
    <w:rPr>
      <w:rFonts w:ascii="Times New Roman" w:eastAsia="Times New Roman" w:hAnsi="Times New Roman" w:cs="Arial"/>
      <w:iCs/>
      <w:kern w:val="32"/>
      <w:sz w:val="28"/>
      <w:szCs w:val="28"/>
      <w:lang w:eastAsia="ru-RU"/>
    </w:rPr>
  </w:style>
  <w:style w:type="character" w:customStyle="1" w:styleId="a6">
    <w:name w:val="Абзац списка Знак"/>
    <w:aliases w:val="Ненумерованный список Знак,List Paragraph Знак,it_List1 Знак,Bullet List Знак,FooterText Знак,numbered Знак,список 1 Знак,ПАРАГРАФ Знак,Абзац списка1 Знак,Абзац списка3 Знак,Абзац списка основной Знак,Имя рисунка Знак,Table-Normal Знак"/>
    <w:link w:val="a5"/>
    <w:uiPriority w:val="34"/>
    <w:qFormat/>
    <w:locked/>
    <w:rsid w:val="00493BD0"/>
  </w:style>
  <w:style w:type="paragraph" w:customStyle="1" w:styleId="Normal0">
    <w:name w:val="Normal 0"/>
    <w:basedOn w:val="a1"/>
    <w:link w:val="Normal00"/>
    <w:qFormat/>
    <w:rsid w:val="00FF1993"/>
    <w:pPr>
      <w:spacing w:after="0" w:line="240" w:lineRule="auto"/>
      <w:ind w:firstLine="567"/>
      <w:jc w:val="both"/>
    </w:pPr>
    <w:rPr>
      <w:rFonts w:ascii="Times New Roman" w:eastAsia="Times New Roman" w:hAnsi="Times New Roman" w:cs="Times New Roman"/>
      <w:sz w:val="28"/>
      <w:szCs w:val="28"/>
      <w:lang w:eastAsia="ru-RU"/>
    </w:rPr>
  </w:style>
  <w:style w:type="character" w:customStyle="1" w:styleId="Normal00">
    <w:name w:val="Normal 0 Знак"/>
    <w:link w:val="Normal0"/>
    <w:rsid w:val="00FF1993"/>
    <w:rPr>
      <w:rFonts w:ascii="Times New Roman" w:eastAsia="Times New Roman" w:hAnsi="Times New Roman" w:cs="Times New Roman"/>
      <w:sz w:val="28"/>
      <w:szCs w:val="28"/>
      <w:lang w:eastAsia="ru-RU"/>
    </w:rPr>
  </w:style>
  <w:style w:type="paragraph" w:customStyle="1" w:styleId="ConsPlusNormal">
    <w:name w:val="ConsPlusNormal"/>
    <w:rsid w:val="00FF1993"/>
    <w:pPr>
      <w:widowControl w:val="0"/>
      <w:autoSpaceDE w:val="0"/>
      <w:autoSpaceDN w:val="0"/>
      <w:spacing w:after="0" w:line="240" w:lineRule="auto"/>
    </w:pPr>
    <w:rPr>
      <w:rFonts w:ascii="Calibri" w:eastAsia="Times New Roman" w:hAnsi="Calibri" w:cs="Calibri"/>
      <w:szCs w:val="20"/>
      <w:lang w:eastAsia="ru-RU"/>
    </w:rPr>
  </w:style>
  <w:style w:type="table" w:styleId="a7">
    <w:name w:val="Table Grid"/>
    <w:basedOn w:val="a3"/>
    <w:uiPriority w:val="39"/>
    <w:rsid w:val="004F51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aliases w:val="Обычный (Web),Обычный (веб)1,Обычный (Web)1,Обычный (веб) Знак1 Знак,Обычный (веб) Знак Знак Знак,Обычный (веб) Знак1 Знак Знак,Обычный (веб) Знак Знак Знак Знак,Обычный (веб) Знак1,Обычный (Web)11"/>
    <w:basedOn w:val="a1"/>
    <w:link w:val="a9"/>
    <w:qFormat/>
    <w:rsid w:val="004F5172"/>
    <w:pPr>
      <w:spacing w:before="100" w:after="100" w:line="240" w:lineRule="auto"/>
    </w:pPr>
    <w:rPr>
      <w:rFonts w:ascii="Arial" w:eastAsia="Calibri" w:hAnsi="Arial" w:cs="Times New Roman"/>
      <w:sz w:val="18"/>
      <w:szCs w:val="20"/>
      <w:lang w:eastAsia="ru-RU"/>
    </w:rPr>
  </w:style>
  <w:style w:type="table" w:customStyle="1" w:styleId="31">
    <w:name w:val="Сетка таблицы3"/>
    <w:basedOn w:val="a3"/>
    <w:next w:val="a7"/>
    <w:rsid w:val="004F51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2"/>
    <w:link w:val="1"/>
    <w:uiPriority w:val="9"/>
    <w:rsid w:val="00703A0B"/>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2"/>
    <w:link w:val="2"/>
    <w:uiPriority w:val="9"/>
    <w:rsid w:val="00703A0B"/>
    <w:rPr>
      <w:rFonts w:asciiTheme="majorHAnsi" w:eastAsiaTheme="majorEastAsia" w:hAnsiTheme="majorHAnsi" w:cstheme="majorBidi"/>
      <w:color w:val="2E74B5" w:themeColor="accent1" w:themeShade="BF"/>
      <w:sz w:val="26"/>
      <w:szCs w:val="26"/>
    </w:rPr>
  </w:style>
  <w:style w:type="paragraph" w:styleId="aa">
    <w:name w:val="Body Text Indent"/>
    <w:aliases w:val="Основной текст 1,Нумерованный список !!,Надин стиль,Знак2"/>
    <w:basedOn w:val="a1"/>
    <w:link w:val="ab"/>
    <w:rsid w:val="00703A0B"/>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b">
    <w:name w:val="Основной текст с отступом Знак"/>
    <w:aliases w:val="Основной текст 1 Знак,Нумерованный список !! Знак,Надин стиль Знак,Знак2 Знак"/>
    <w:basedOn w:val="a2"/>
    <w:link w:val="aa"/>
    <w:rsid w:val="00703A0B"/>
    <w:rPr>
      <w:rFonts w:ascii="Times New Roman" w:eastAsia="Times New Roman" w:hAnsi="Times New Roman" w:cs="Times New Roman"/>
      <w:sz w:val="28"/>
      <w:szCs w:val="20"/>
      <w:lang w:eastAsia="ru-RU"/>
    </w:rPr>
  </w:style>
  <w:style w:type="paragraph" w:customStyle="1" w:styleId="ac">
    <w:name w:val="Осн_текст"/>
    <w:basedOn w:val="a1"/>
    <w:link w:val="ad"/>
    <w:qFormat/>
    <w:rsid w:val="00EF3E27"/>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d">
    <w:name w:val="Осн_текст Знак"/>
    <w:basedOn w:val="a2"/>
    <w:link w:val="ac"/>
    <w:qFormat/>
    <w:rsid w:val="00EF3E27"/>
    <w:rPr>
      <w:rFonts w:ascii="Times New Roman" w:eastAsia="Times New Roman" w:hAnsi="Times New Roman" w:cs="Times New Roman"/>
      <w:sz w:val="28"/>
      <w:szCs w:val="24"/>
      <w:lang w:eastAsia="ru-RU"/>
    </w:rPr>
  </w:style>
  <w:style w:type="paragraph" w:styleId="32">
    <w:name w:val="Body Text Indent 3"/>
    <w:basedOn w:val="a1"/>
    <w:link w:val="33"/>
    <w:unhideWhenUsed/>
    <w:rsid w:val="0005329E"/>
    <w:pPr>
      <w:spacing w:after="120"/>
      <w:ind w:left="283"/>
    </w:pPr>
    <w:rPr>
      <w:sz w:val="16"/>
      <w:szCs w:val="16"/>
    </w:rPr>
  </w:style>
  <w:style w:type="character" w:customStyle="1" w:styleId="33">
    <w:name w:val="Основной текст с отступом 3 Знак"/>
    <w:basedOn w:val="a2"/>
    <w:link w:val="32"/>
    <w:rsid w:val="0005329E"/>
    <w:rPr>
      <w:sz w:val="16"/>
      <w:szCs w:val="16"/>
    </w:rPr>
  </w:style>
  <w:style w:type="paragraph" w:customStyle="1" w:styleId="Name0">
    <w:name w:val="Name 0"/>
    <w:basedOn w:val="a1"/>
    <w:link w:val="Name00"/>
    <w:qFormat/>
    <w:rsid w:val="0005329E"/>
    <w:pPr>
      <w:keepNext/>
      <w:spacing w:after="120" w:line="240" w:lineRule="auto"/>
      <w:jc w:val="center"/>
    </w:pPr>
    <w:rPr>
      <w:rFonts w:ascii="Times New Roman" w:eastAsia="Times New Roman" w:hAnsi="Times New Roman" w:cs="Times New Roman"/>
      <w:i/>
      <w:sz w:val="28"/>
      <w:szCs w:val="28"/>
      <w:lang w:eastAsia="ru-RU"/>
    </w:rPr>
  </w:style>
  <w:style w:type="character" w:customStyle="1" w:styleId="Name00">
    <w:name w:val="Name 0 Знак"/>
    <w:basedOn w:val="a2"/>
    <w:link w:val="Name0"/>
    <w:rsid w:val="0005329E"/>
    <w:rPr>
      <w:rFonts w:ascii="Times New Roman" w:eastAsia="Times New Roman" w:hAnsi="Times New Roman" w:cs="Times New Roman"/>
      <w:i/>
      <w:sz w:val="28"/>
      <w:szCs w:val="28"/>
      <w:lang w:eastAsia="ru-RU"/>
    </w:rPr>
  </w:style>
  <w:style w:type="paragraph" w:customStyle="1" w:styleId="S">
    <w:name w:val="S_Обычный жирный"/>
    <w:basedOn w:val="a1"/>
    <w:link w:val="S0"/>
    <w:qFormat/>
    <w:rsid w:val="00402FBB"/>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S0">
    <w:name w:val="S_Обычный жирный Знак"/>
    <w:link w:val="S"/>
    <w:rsid w:val="00402FBB"/>
    <w:rPr>
      <w:rFonts w:ascii="Times New Roman" w:eastAsia="Times New Roman" w:hAnsi="Times New Roman" w:cs="Times New Roman"/>
      <w:sz w:val="28"/>
      <w:szCs w:val="28"/>
      <w:lang w:eastAsia="ru-RU"/>
    </w:rPr>
  </w:style>
  <w:style w:type="paragraph" w:styleId="ae">
    <w:name w:val="Balloon Text"/>
    <w:basedOn w:val="a1"/>
    <w:link w:val="af"/>
    <w:uiPriority w:val="99"/>
    <w:semiHidden/>
    <w:unhideWhenUsed/>
    <w:rsid w:val="003F3D61"/>
    <w:pPr>
      <w:spacing w:after="0" w:line="240" w:lineRule="auto"/>
    </w:pPr>
    <w:rPr>
      <w:rFonts w:ascii="Segoe UI" w:hAnsi="Segoe UI" w:cs="Segoe UI"/>
      <w:sz w:val="18"/>
      <w:szCs w:val="18"/>
    </w:rPr>
  </w:style>
  <w:style w:type="character" w:customStyle="1" w:styleId="af">
    <w:name w:val="Текст выноски Знак"/>
    <w:basedOn w:val="a2"/>
    <w:link w:val="ae"/>
    <w:uiPriority w:val="99"/>
    <w:semiHidden/>
    <w:rsid w:val="003F3D61"/>
    <w:rPr>
      <w:rFonts w:ascii="Segoe UI" w:hAnsi="Segoe UI" w:cs="Segoe UI"/>
      <w:sz w:val="18"/>
      <w:szCs w:val="18"/>
    </w:rPr>
  </w:style>
  <w:style w:type="table" w:customStyle="1" w:styleId="25">
    <w:name w:val="Сетка таблицы25"/>
    <w:basedOn w:val="a3"/>
    <w:next w:val="a7"/>
    <w:uiPriority w:val="59"/>
    <w:rsid w:val="00C31C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Основной абзац]"/>
    <w:basedOn w:val="a1"/>
    <w:uiPriority w:val="99"/>
    <w:rsid w:val="001B7DB6"/>
    <w:pPr>
      <w:autoSpaceDE w:val="0"/>
      <w:autoSpaceDN w:val="0"/>
      <w:adjustRightInd w:val="0"/>
      <w:spacing w:after="0" w:line="288" w:lineRule="auto"/>
      <w:textAlignment w:val="center"/>
    </w:pPr>
    <w:rPr>
      <w:rFonts w:ascii="Minion Pro" w:hAnsi="Minion Pro" w:cs="Minion Pro"/>
      <w:color w:val="000000"/>
      <w:sz w:val="24"/>
      <w:szCs w:val="24"/>
      <w:lang w:val="en-GB"/>
    </w:rPr>
  </w:style>
  <w:style w:type="table" w:customStyle="1" w:styleId="113">
    <w:name w:val="Сетка таблицы113"/>
    <w:basedOn w:val="a3"/>
    <w:next w:val="a7"/>
    <w:uiPriority w:val="39"/>
    <w:rsid w:val="007030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3"/>
    <w:next w:val="a7"/>
    <w:uiPriority w:val="39"/>
    <w:rsid w:val="007A5DA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ody Text"/>
    <w:basedOn w:val="a1"/>
    <w:link w:val="af2"/>
    <w:uiPriority w:val="99"/>
    <w:unhideWhenUsed/>
    <w:qFormat/>
    <w:rsid w:val="00AA010D"/>
    <w:pPr>
      <w:spacing w:after="120"/>
    </w:pPr>
  </w:style>
  <w:style w:type="character" w:customStyle="1" w:styleId="af2">
    <w:name w:val="Основной текст Знак"/>
    <w:basedOn w:val="a2"/>
    <w:link w:val="af1"/>
    <w:uiPriority w:val="99"/>
    <w:rsid w:val="00AA010D"/>
  </w:style>
  <w:style w:type="paragraph" w:customStyle="1" w:styleId="11">
    <w:name w:val="Основной текст с отступом.об1"/>
    <w:basedOn w:val="a1"/>
    <w:rsid w:val="00AA010D"/>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styleId="af3">
    <w:name w:val="Block Text"/>
    <w:basedOn w:val="a1"/>
    <w:rsid w:val="00AA010D"/>
    <w:pPr>
      <w:spacing w:after="0" w:line="240" w:lineRule="auto"/>
      <w:ind w:left="720" w:right="611"/>
      <w:jc w:val="both"/>
    </w:pPr>
    <w:rPr>
      <w:rFonts w:ascii="Arial" w:eastAsia="Times New Roman" w:hAnsi="Arial" w:cs="Arial"/>
      <w:sz w:val="24"/>
      <w:szCs w:val="24"/>
      <w:lang w:val="en-US" w:bidi="en-US"/>
    </w:rPr>
  </w:style>
  <w:style w:type="character" w:customStyle="1" w:styleId="a9">
    <w:name w:val="Обычный (веб) Знак"/>
    <w:aliases w:val="Обычный (Web) Знак,Обычный (веб)1 Знак,Обычный (Web)1 Знак,Обычный (веб) Знак1 Знак Знак1,Обычный (веб) Знак Знак Знак Знак1,Обычный (веб) Знак1 Знак Знак Знак,Обычный (веб) Знак Знак Знак Знак Знак,Обычный (веб) Знак1 Знак1"/>
    <w:link w:val="a8"/>
    <w:rsid w:val="00046A49"/>
    <w:rPr>
      <w:rFonts w:ascii="Arial" w:eastAsia="Calibri" w:hAnsi="Arial" w:cs="Times New Roman"/>
      <w:sz w:val="18"/>
      <w:szCs w:val="20"/>
      <w:lang w:eastAsia="ru-RU"/>
    </w:rPr>
  </w:style>
  <w:style w:type="character" w:styleId="af4">
    <w:name w:val="Hyperlink"/>
    <w:basedOn w:val="a2"/>
    <w:uiPriority w:val="99"/>
    <w:unhideWhenUsed/>
    <w:rsid w:val="00EA365F"/>
    <w:rPr>
      <w:color w:val="0000FF"/>
      <w:u w:val="single"/>
    </w:rPr>
  </w:style>
  <w:style w:type="paragraph" w:customStyle="1" w:styleId="a0">
    <w:name w:val="Тезис"/>
    <w:basedOn w:val="a1"/>
    <w:rsid w:val="00EA365F"/>
    <w:pPr>
      <w:numPr>
        <w:ilvl w:val="1"/>
        <w:numId w:val="5"/>
      </w:numPr>
      <w:spacing w:after="0" w:line="240" w:lineRule="auto"/>
    </w:pPr>
    <w:rPr>
      <w:rFonts w:ascii="Times New Roman" w:eastAsia="Times New Roman" w:hAnsi="Times New Roman" w:cs="Times New Roman"/>
      <w:sz w:val="24"/>
      <w:szCs w:val="24"/>
      <w:lang w:eastAsia="ru-RU"/>
    </w:rPr>
  </w:style>
  <w:style w:type="paragraph" w:styleId="af5">
    <w:name w:val="header"/>
    <w:basedOn w:val="a1"/>
    <w:link w:val="af6"/>
    <w:uiPriority w:val="99"/>
    <w:unhideWhenUsed/>
    <w:rsid w:val="006F24EF"/>
    <w:pPr>
      <w:tabs>
        <w:tab w:val="center" w:pos="4677"/>
        <w:tab w:val="right" w:pos="9355"/>
      </w:tabs>
      <w:spacing w:after="0" w:line="240" w:lineRule="auto"/>
    </w:pPr>
  </w:style>
  <w:style w:type="character" w:customStyle="1" w:styleId="af6">
    <w:name w:val="Верхний колонтитул Знак"/>
    <w:basedOn w:val="a2"/>
    <w:link w:val="af5"/>
    <w:uiPriority w:val="99"/>
    <w:rsid w:val="006F24EF"/>
  </w:style>
  <w:style w:type="paragraph" w:styleId="af7">
    <w:name w:val="footer"/>
    <w:basedOn w:val="a1"/>
    <w:link w:val="af8"/>
    <w:uiPriority w:val="99"/>
    <w:unhideWhenUsed/>
    <w:rsid w:val="006F24EF"/>
    <w:pPr>
      <w:tabs>
        <w:tab w:val="center" w:pos="4677"/>
        <w:tab w:val="right" w:pos="9355"/>
      </w:tabs>
      <w:spacing w:after="0" w:line="240" w:lineRule="auto"/>
    </w:pPr>
  </w:style>
  <w:style w:type="character" w:customStyle="1" w:styleId="af8">
    <w:name w:val="Нижний колонтитул Знак"/>
    <w:basedOn w:val="a2"/>
    <w:link w:val="af7"/>
    <w:uiPriority w:val="99"/>
    <w:rsid w:val="006F24EF"/>
  </w:style>
  <w:style w:type="paragraph" w:customStyle="1" w:styleId="110">
    <w:name w:val="Заголовок 11"/>
    <w:basedOn w:val="a1"/>
    <w:uiPriority w:val="1"/>
    <w:qFormat/>
    <w:rsid w:val="00BE2382"/>
    <w:pPr>
      <w:widowControl w:val="0"/>
      <w:spacing w:before="4" w:after="0" w:line="240" w:lineRule="auto"/>
      <w:ind w:left="915" w:hanging="237"/>
      <w:outlineLvl w:val="0"/>
    </w:pPr>
    <w:rPr>
      <w:rFonts w:ascii="Times New Roman" w:eastAsia="Times New Roman" w:hAnsi="Times New Roman" w:cs="Times New Roman"/>
      <w:b/>
      <w:bCs/>
      <w:sz w:val="28"/>
      <w:szCs w:val="28"/>
      <w:u w:val="single"/>
    </w:rPr>
  </w:style>
  <w:style w:type="table" w:customStyle="1" w:styleId="TableNormal">
    <w:name w:val="Table Normal"/>
    <w:rsid w:val="00B23B49"/>
    <w:rPr>
      <w:rFonts w:ascii="Times New Roman" w:eastAsia="Times New Roman" w:hAnsi="Times New Roman" w:cs="Times New Roman"/>
      <w:sz w:val="28"/>
      <w:szCs w:val="28"/>
      <w:lang w:eastAsia="ru-RU"/>
    </w:rPr>
    <w:tblPr>
      <w:tblCellMar>
        <w:top w:w="0" w:type="dxa"/>
        <w:left w:w="0" w:type="dxa"/>
        <w:bottom w:w="0" w:type="dxa"/>
        <w:right w:w="0" w:type="dxa"/>
      </w:tblCellMar>
    </w:tblPr>
  </w:style>
  <w:style w:type="paragraph" w:customStyle="1" w:styleId="4--">
    <w:name w:val="4-Отступ-стандарт"/>
    <w:basedOn w:val="a1"/>
    <w:link w:val="4--0"/>
    <w:qFormat/>
    <w:rsid w:val="002079DB"/>
    <w:pPr>
      <w:spacing w:before="60" w:after="60" w:line="360" w:lineRule="auto"/>
      <w:ind w:firstLine="709"/>
      <w:jc w:val="both"/>
    </w:pPr>
    <w:rPr>
      <w:rFonts w:ascii="Times New Roman" w:eastAsia="Times New Roman" w:hAnsi="Times New Roman" w:cs="Times New Roman"/>
      <w:sz w:val="28"/>
      <w:szCs w:val="28"/>
      <w:lang w:eastAsia="ru-RU"/>
    </w:rPr>
  </w:style>
  <w:style w:type="character" w:customStyle="1" w:styleId="4--0">
    <w:name w:val="4-Отступ-стандарт Знак"/>
    <w:link w:val="4--"/>
    <w:qFormat/>
    <w:rsid w:val="002079DB"/>
    <w:rPr>
      <w:rFonts w:ascii="Times New Roman" w:eastAsia="Times New Roman" w:hAnsi="Times New Roman" w:cs="Times New Roman"/>
      <w:sz w:val="28"/>
      <w:szCs w:val="28"/>
      <w:lang w:eastAsia="ru-RU"/>
    </w:rPr>
  </w:style>
  <w:style w:type="table" w:customStyle="1" w:styleId="12">
    <w:name w:val="Сетка таблицы1"/>
    <w:basedOn w:val="a3"/>
    <w:next w:val="a7"/>
    <w:uiPriority w:val="39"/>
    <w:rsid w:val="00BA64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11037"/>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30">
    <w:name w:val="Заголовок 3 Знак"/>
    <w:aliases w:val="ПодЗаголовок Знак1,Заголовок 3 пункт УГТП Знак1,Подпункт Знак1"/>
    <w:basedOn w:val="a2"/>
    <w:link w:val="3"/>
    <w:uiPriority w:val="9"/>
    <w:semiHidden/>
    <w:rsid w:val="00E15325"/>
    <w:rPr>
      <w:rFonts w:asciiTheme="majorHAnsi" w:eastAsiaTheme="majorEastAsia" w:hAnsiTheme="majorHAnsi" w:cstheme="majorBidi"/>
      <w:color w:val="1F4D78" w:themeColor="accent1" w:themeShade="7F"/>
      <w:sz w:val="24"/>
      <w:szCs w:val="24"/>
    </w:rPr>
  </w:style>
  <w:style w:type="character" w:styleId="af9">
    <w:name w:val="annotation reference"/>
    <w:basedOn w:val="a2"/>
    <w:uiPriority w:val="99"/>
    <w:semiHidden/>
    <w:unhideWhenUsed/>
    <w:rsid w:val="00E15325"/>
    <w:rPr>
      <w:sz w:val="16"/>
      <w:szCs w:val="16"/>
    </w:rPr>
  </w:style>
  <w:style w:type="paragraph" w:styleId="afa">
    <w:name w:val="annotation text"/>
    <w:basedOn w:val="a1"/>
    <w:link w:val="afb"/>
    <w:uiPriority w:val="99"/>
    <w:unhideWhenUsed/>
    <w:rsid w:val="00E15325"/>
    <w:pPr>
      <w:spacing w:line="240" w:lineRule="auto"/>
    </w:pPr>
    <w:rPr>
      <w:sz w:val="20"/>
      <w:szCs w:val="20"/>
    </w:rPr>
  </w:style>
  <w:style w:type="character" w:customStyle="1" w:styleId="afb">
    <w:name w:val="Текст примечания Знак"/>
    <w:basedOn w:val="a2"/>
    <w:link w:val="afa"/>
    <w:uiPriority w:val="99"/>
    <w:rsid w:val="00E15325"/>
    <w:rPr>
      <w:sz w:val="20"/>
      <w:szCs w:val="20"/>
    </w:rPr>
  </w:style>
  <w:style w:type="paragraph" w:styleId="afc">
    <w:name w:val="annotation subject"/>
    <w:basedOn w:val="afa"/>
    <w:next w:val="afa"/>
    <w:link w:val="afd"/>
    <w:uiPriority w:val="99"/>
    <w:semiHidden/>
    <w:unhideWhenUsed/>
    <w:rsid w:val="00E15325"/>
    <w:rPr>
      <w:b/>
      <w:bCs/>
    </w:rPr>
  </w:style>
  <w:style w:type="character" w:customStyle="1" w:styleId="afd">
    <w:name w:val="Тема примечания Знак"/>
    <w:basedOn w:val="afb"/>
    <w:link w:val="afc"/>
    <w:uiPriority w:val="99"/>
    <w:semiHidden/>
    <w:rsid w:val="00E15325"/>
    <w:rPr>
      <w:b/>
      <w:bCs/>
      <w:sz w:val="20"/>
      <w:szCs w:val="20"/>
    </w:rPr>
  </w:style>
  <w:style w:type="paragraph" w:customStyle="1" w:styleId="21">
    <w:name w:val="Заголовок 2а"/>
    <w:basedOn w:val="a1"/>
    <w:link w:val="22"/>
    <w:rsid w:val="00E15325"/>
    <w:pPr>
      <w:spacing w:before="240" w:after="120" w:line="240" w:lineRule="auto"/>
      <w:jc w:val="center"/>
      <w:outlineLvl w:val="1"/>
    </w:pPr>
    <w:rPr>
      <w:rFonts w:ascii="Times New Roman" w:eastAsia="Times New Roman" w:hAnsi="Times New Roman" w:cs="Times New Roman"/>
      <w:b/>
      <w:sz w:val="28"/>
      <w:szCs w:val="20"/>
    </w:rPr>
  </w:style>
  <w:style w:type="character" w:customStyle="1" w:styleId="22">
    <w:name w:val="Заголовок 2а Знак"/>
    <w:link w:val="21"/>
    <w:rsid w:val="00E15325"/>
    <w:rPr>
      <w:rFonts w:ascii="Times New Roman" w:eastAsia="Times New Roman" w:hAnsi="Times New Roman" w:cs="Times New Roman"/>
      <w:b/>
      <w:sz w:val="28"/>
      <w:szCs w:val="20"/>
    </w:rPr>
  </w:style>
  <w:style w:type="character" w:customStyle="1" w:styleId="310">
    <w:name w:val="Заголовок 3 Знак1"/>
    <w:aliases w:val="ПодЗаголовок Знак,Заголовок 3 пункт УГТП Знак,Подпункт Знак"/>
    <w:locked/>
    <w:rsid w:val="00E15325"/>
    <w:rPr>
      <w:rFonts w:ascii="Arial" w:eastAsia="Times New Roman" w:hAnsi="Arial" w:cs="Times New Roman"/>
      <w:b/>
      <w:bCs/>
      <w:sz w:val="26"/>
      <w:szCs w:val="26"/>
      <w:lang w:val="x-none" w:eastAsia="x-none"/>
    </w:rPr>
  </w:style>
  <w:style w:type="character" w:styleId="afe">
    <w:name w:val="footnote reference"/>
    <w:aliases w:val="Знак сноски-FN,Знак сноски 1"/>
    <w:uiPriority w:val="99"/>
    <w:qFormat/>
    <w:rsid w:val="00E15325"/>
    <w:rPr>
      <w:vertAlign w:val="superscript"/>
    </w:rPr>
  </w:style>
  <w:style w:type="paragraph" w:styleId="aff">
    <w:name w:val="footnote text"/>
    <w:aliases w:val="Table_Footnote_last Знак,Table_Footnote_last Знак Знак,Table_Footnote_last,Текст сноски1,Текст сноски Знак Знак1,Текст сноски Знак1,Текст сноски Знак Знак Знак Знак Знак,Текст сноски Знак Знак Знак Знак Знак Знак,Текст сноски-FN,Зна"/>
    <w:basedOn w:val="a1"/>
    <w:link w:val="aff0"/>
    <w:unhideWhenUsed/>
    <w:rsid w:val="00E15325"/>
    <w:pPr>
      <w:spacing w:after="0" w:line="240" w:lineRule="auto"/>
    </w:pPr>
    <w:rPr>
      <w:rFonts w:ascii="Times New Roman" w:eastAsia="Times New Roman" w:hAnsi="Times New Roman" w:cs="Times New Roman"/>
      <w:sz w:val="20"/>
      <w:szCs w:val="20"/>
      <w:lang w:eastAsia="ru-RU"/>
    </w:rPr>
  </w:style>
  <w:style w:type="character" w:customStyle="1" w:styleId="aff0">
    <w:name w:val="Текст сноски Знак"/>
    <w:aliases w:val="Table_Footnote_last Знак Знак1,Table_Footnote_last Знак Знак Знак,Table_Footnote_last Знак1,Текст сноски1 Знак,Текст сноски Знак Знак1 Знак,Текст сноски Знак1 Знак,Текст сноски Знак Знак Знак Знак Знак Знак1,Текст сноски-FN Знак"/>
    <w:basedOn w:val="a2"/>
    <w:link w:val="aff"/>
    <w:rsid w:val="00E15325"/>
    <w:rPr>
      <w:rFonts w:ascii="Times New Roman" w:eastAsia="Times New Roman" w:hAnsi="Times New Roman" w:cs="Times New Roman"/>
      <w:sz w:val="20"/>
      <w:szCs w:val="20"/>
      <w:lang w:eastAsia="ru-RU"/>
    </w:rPr>
  </w:style>
  <w:style w:type="paragraph" w:customStyle="1" w:styleId="a">
    <w:name w:val="маркер"/>
    <w:basedOn w:val="a1"/>
    <w:uiPriority w:val="99"/>
    <w:qFormat/>
    <w:rsid w:val="00C9635A"/>
    <w:pPr>
      <w:numPr>
        <w:numId w:val="11"/>
      </w:numPr>
      <w:tabs>
        <w:tab w:val="clear" w:pos="1212"/>
        <w:tab w:val="left" w:pos="2771"/>
      </w:tabs>
      <w:spacing w:after="0" w:line="240" w:lineRule="auto"/>
      <w:ind w:left="2771"/>
      <w:jc w:val="both"/>
    </w:pPr>
    <w:rPr>
      <w:rFonts w:ascii="Times New Roman" w:eastAsia="Times New Roman" w:hAnsi="Times New Roman" w:cs="Times New Roman"/>
      <w:sz w:val="28"/>
      <w:szCs w:val="28"/>
      <w:lang w:eastAsia="ru-RU"/>
    </w:rPr>
  </w:style>
  <w:style w:type="paragraph" w:styleId="aff1">
    <w:name w:val="Revision"/>
    <w:hidden/>
    <w:uiPriority w:val="99"/>
    <w:semiHidden/>
    <w:rsid w:val="007469BF"/>
    <w:pPr>
      <w:spacing w:after="0" w:line="240" w:lineRule="auto"/>
    </w:pPr>
  </w:style>
  <w:style w:type="character" w:styleId="aff2">
    <w:name w:val="Strong"/>
    <w:basedOn w:val="a2"/>
    <w:uiPriority w:val="22"/>
    <w:qFormat/>
    <w:rsid w:val="001B42CE"/>
    <w:rPr>
      <w:b/>
      <w:bCs/>
    </w:rPr>
  </w:style>
  <w:style w:type="table" w:customStyle="1" w:styleId="27">
    <w:name w:val="Сетка таблицы27"/>
    <w:basedOn w:val="a3"/>
    <w:next w:val="a7"/>
    <w:uiPriority w:val="39"/>
    <w:rsid w:val="0048044A"/>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3">
    <w:name w:val="Body Text Indent 2"/>
    <w:basedOn w:val="a1"/>
    <w:link w:val="24"/>
    <w:uiPriority w:val="99"/>
    <w:semiHidden/>
    <w:unhideWhenUsed/>
    <w:rsid w:val="00A8552A"/>
    <w:pPr>
      <w:spacing w:after="120" w:line="480" w:lineRule="auto"/>
      <w:ind w:left="283"/>
    </w:pPr>
  </w:style>
  <w:style w:type="character" w:customStyle="1" w:styleId="24">
    <w:name w:val="Основной текст с отступом 2 Знак"/>
    <w:basedOn w:val="a2"/>
    <w:link w:val="23"/>
    <w:uiPriority w:val="99"/>
    <w:semiHidden/>
    <w:rsid w:val="00A8552A"/>
  </w:style>
  <w:style w:type="table" w:customStyle="1" w:styleId="26">
    <w:name w:val="Сетка таблицы2"/>
    <w:basedOn w:val="a3"/>
    <w:next w:val="a7"/>
    <w:uiPriority w:val="39"/>
    <w:rsid w:val="00C37D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TOC Heading"/>
    <w:basedOn w:val="1"/>
    <w:next w:val="a1"/>
    <w:uiPriority w:val="39"/>
    <w:unhideWhenUsed/>
    <w:qFormat/>
    <w:rsid w:val="005B46C1"/>
    <w:pPr>
      <w:outlineLvl w:val="9"/>
    </w:pPr>
    <w:rPr>
      <w:lang w:eastAsia="ru-RU"/>
    </w:rPr>
  </w:style>
  <w:style w:type="paragraph" w:styleId="13">
    <w:name w:val="toc 1"/>
    <w:basedOn w:val="a1"/>
    <w:next w:val="a1"/>
    <w:autoRedefine/>
    <w:uiPriority w:val="39"/>
    <w:unhideWhenUsed/>
    <w:rsid w:val="005B46C1"/>
    <w:pPr>
      <w:spacing w:after="100"/>
    </w:pPr>
  </w:style>
  <w:style w:type="paragraph" w:styleId="28">
    <w:name w:val="toc 2"/>
    <w:basedOn w:val="a1"/>
    <w:next w:val="a1"/>
    <w:autoRedefine/>
    <w:uiPriority w:val="39"/>
    <w:unhideWhenUsed/>
    <w:rsid w:val="005B46C1"/>
    <w:pPr>
      <w:spacing w:after="100"/>
      <w:ind w:left="220"/>
    </w:pPr>
  </w:style>
  <w:style w:type="paragraph" w:styleId="34">
    <w:name w:val="toc 3"/>
    <w:basedOn w:val="a1"/>
    <w:next w:val="a1"/>
    <w:autoRedefine/>
    <w:uiPriority w:val="39"/>
    <w:unhideWhenUsed/>
    <w:rsid w:val="005B46C1"/>
    <w:pPr>
      <w:spacing w:after="100"/>
      <w:ind w:left="440"/>
    </w:pPr>
  </w:style>
  <w:style w:type="paragraph" w:styleId="4">
    <w:name w:val="toc 4"/>
    <w:basedOn w:val="a1"/>
    <w:next w:val="a1"/>
    <w:autoRedefine/>
    <w:uiPriority w:val="39"/>
    <w:unhideWhenUsed/>
    <w:rsid w:val="00067224"/>
    <w:pPr>
      <w:spacing w:after="100"/>
      <w:ind w:left="660"/>
    </w:pPr>
    <w:rPr>
      <w:rFonts w:eastAsiaTheme="minorEastAsia"/>
      <w:lang w:eastAsia="ru-RU"/>
    </w:rPr>
  </w:style>
  <w:style w:type="paragraph" w:styleId="5">
    <w:name w:val="toc 5"/>
    <w:basedOn w:val="a1"/>
    <w:next w:val="a1"/>
    <w:autoRedefine/>
    <w:uiPriority w:val="39"/>
    <w:unhideWhenUsed/>
    <w:rsid w:val="00067224"/>
    <w:pPr>
      <w:spacing w:after="100"/>
      <w:ind w:left="880"/>
    </w:pPr>
    <w:rPr>
      <w:rFonts w:eastAsiaTheme="minorEastAsia"/>
      <w:lang w:eastAsia="ru-RU"/>
    </w:rPr>
  </w:style>
  <w:style w:type="paragraph" w:styleId="6">
    <w:name w:val="toc 6"/>
    <w:basedOn w:val="a1"/>
    <w:next w:val="a1"/>
    <w:autoRedefine/>
    <w:uiPriority w:val="39"/>
    <w:unhideWhenUsed/>
    <w:rsid w:val="00067224"/>
    <w:pPr>
      <w:spacing w:after="100"/>
      <w:ind w:left="1100"/>
    </w:pPr>
    <w:rPr>
      <w:rFonts w:eastAsiaTheme="minorEastAsia"/>
      <w:lang w:eastAsia="ru-RU"/>
    </w:rPr>
  </w:style>
  <w:style w:type="paragraph" w:styleId="7">
    <w:name w:val="toc 7"/>
    <w:basedOn w:val="a1"/>
    <w:next w:val="a1"/>
    <w:autoRedefine/>
    <w:uiPriority w:val="39"/>
    <w:unhideWhenUsed/>
    <w:rsid w:val="00067224"/>
    <w:pPr>
      <w:spacing w:after="100"/>
      <w:ind w:left="1320"/>
    </w:pPr>
    <w:rPr>
      <w:rFonts w:eastAsiaTheme="minorEastAsia"/>
      <w:lang w:eastAsia="ru-RU"/>
    </w:rPr>
  </w:style>
  <w:style w:type="paragraph" w:styleId="8">
    <w:name w:val="toc 8"/>
    <w:basedOn w:val="a1"/>
    <w:next w:val="a1"/>
    <w:autoRedefine/>
    <w:uiPriority w:val="39"/>
    <w:unhideWhenUsed/>
    <w:rsid w:val="00067224"/>
    <w:pPr>
      <w:spacing w:after="100"/>
      <w:ind w:left="1540"/>
    </w:pPr>
    <w:rPr>
      <w:rFonts w:eastAsiaTheme="minorEastAsia"/>
      <w:lang w:eastAsia="ru-RU"/>
    </w:rPr>
  </w:style>
  <w:style w:type="paragraph" w:styleId="9">
    <w:name w:val="toc 9"/>
    <w:basedOn w:val="a1"/>
    <w:next w:val="a1"/>
    <w:autoRedefine/>
    <w:uiPriority w:val="39"/>
    <w:unhideWhenUsed/>
    <w:rsid w:val="00067224"/>
    <w:pPr>
      <w:spacing w:after="100"/>
      <w:ind w:left="1760"/>
    </w:pPr>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9437708">
      <w:bodyDiv w:val="1"/>
      <w:marLeft w:val="0"/>
      <w:marRight w:val="0"/>
      <w:marTop w:val="0"/>
      <w:marBottom w:val="0"/>
      <w:divBdr>
        <w:top w:val="none" w:sz="0" w:space="0" w:color="auto"/>
        <w:left w:val="none" w:sz="0" w:space="0" w:color="auto"/>
        <w:bottom w:val="none" w:sz="0" w:space="0" w:color="auto"/>
        <w:right w:val="none" w:sz="0" w:space="0" w:color="auto"/>
      </w:divBdr>
    </w:div>
    <w:div w:id="330068611">
      <w:bodyDiv w:val="1"/>
      <w:marLeft w:val="0"/>
      <w:marRight w:val="0"/>
      <w:marTop w:val="0"/>
      <w:marBottom w:val="0"/>
      <w:divBdr>
        <w:top w:val="none" w:sz="0" w:space="0" w:color="auto"/>
        <w:left w:val="none" w:sz="0" w:space="0" w:color="auto"/>
        <w:bottom w:val="none" w:sz="0" w:space="0" w:color="auto"/>
        <w:right w:val="none" w:sz="0" w:space="0" w:color="auto"/>
      </w:divBdr>
    </w:div>
    <w:div w:id="702706490">
      <w:bodyDiv w:val="1"/>
      <w:marLeft w:val="0"/>
      <w:marRight w:val="0"/>
      <w:marTop w:val="0"/>
      <w:marBottom w:val="0"/>
      <w:divBdr>
        <w:top w:val="none" w:sz="0" w:space="0" w:color="auto"/>
        <w:left w:val="none" w:sz="0" w:space="0" w:color="auto"/>
        <w:bottom w:val="none" w:sz="0" w:space="0" w:color="auto"/>
        <w:right w:val="none" w:sz="0" w:space="0" w:color="auto"/>
      </w:divBdr>
    </w:div>
    <w:div w:id="1601719834">
      <w:bodyDiv w:val="1"/>
      <w:marLeft w:val="0"/>
      <w:marRight w:val="0"/>
      <w:marTop w:val="0"/>
      <w:marBottom w:val="0"/>
      <w:divBdr>
        <w:top w:val="none" w:sz="0" w:space="0" w:color="auto"/>
        <w:left w:val="none" w:sz="0" w:space="0" w:color="auto"/>
        <w:bottom w:val="none" w:sz="0" w:space="0" w:color="auto"/>
        <w:right w:val="none" w:sz="0" w:space="0" w:color="auto"/>
      </w:divBdr>
    </w:div>
    <w:div w:id="1636521664">
      <w:bodyDiv w:val="1"/>
      <w:marLeft w:val="0"/>
      <w:marRight w:val="0"/>
      <w:marTop w:val="0"/>
      <w:marBottom w:val="0"/>
      <w:divBdr>
        <w:top w:val="none" w:sz="0" w:space="0" w:color="auto"/>
        <w:left w:val="none" w:sz="0" w:space="0" w:color="auto"/>
        <w:bottom w:val="none" w:sz="0" w:space="0" w:color="auto"/>
        <w:right w:val="none" w:sz="0" w:space="0" w:color="auto"/>
      </w:divBdr>
    </w:div>
    <w:div w:id="1877042006">
      <w:bodyDiv w:val="1"/>
      <w:marLeft w:val="0"/>
      <w:marRight w:val="0"/>
      <w:marTop w:val="0"/>
      <w:marBottom w:val="0"/>
      <w:divBdr>
        <w:top w:val="none" w:sz="0" w:space="0" w:color="auto"/>
        <w:left w:val="none" w:sz="0" w:space="0" w:color="auto"/>
        <w:bottom w:val="none" w:sz="0" w:space="0" w:color="auto"/>
        <w:right w:val="none" w:sz="0" w:space="0" w:color="auto"/>
      </w:divBdr>
    </w:div>
    <w:div w:id="2053574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g"/><Relationship Id="rId50" Type="http://schemas.openxmlformats.org/officeDocument/2006/relationships/image" Target="media/image37.jpg"/><Relationship Id="rId55" Type="http://schemas.openxmlformats.org/officeDocument/2006/relationships/image" Target="media/image42.jpg"/><Relationship Id="rId7" Type="http://schemas.openxmlformats.org/officeDocument/2006/relationships/endnotes" Target="endnotes.xml"/><Relationship Id="rId12" Type="http://schemas.openxmlformats.org/officeDocument/2006/relationships/hyperlink" Target="consultantplus://offline/ref=3823629E57363CE949B7CC3F3AD9CBEDA1D4F769BAAF7BBA821321842A639D7006A7AF2FED411E42A3572167A65269CEB1FDE9E281A0f5QEM" TargetMode="Externa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image" Target="media/image28.jpeg"/><Relationship Id="rId54" Type="http://schemas.openxmlformats.org/officeDocument/2006/relationships/image" Target="media/image4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3823629E57363CE949B7CC3F3AD9CBEDA1D4F769BAAF7BBA821321842A639D7006A7AF2FED411E42A3572167A65269CEB1FDE9E281A0f5QEM"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g"/><Relationship Id="rId53" Type="http://schemas.openxmlformats.org/officeDocument/2006/relationships/image" Target="media/image40.jpe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consultantplus://offline/ref=787CB243C4EE09C7A237017728DAF8FFCAC16D17B09594E6AE795C24F40A50D944EC258D950DAE76E5C272738E6DC6C496DAE48F48EC25627E3FF1K93CL" TargetMode="Externa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g"/><Relationship Id="rId57" Type="http://schemas.openxmlformats.org/officeDocument/2006/relationships/fontTable" Target="fontTable.xml"/><Relationship Id="rId10" Type="http://schemas.openxmlformats.org/officeDocument/2006/relationships/hyperlink" Target="https://login.consultant.ru/link/?req=doc&amp;base=LAW&amp;n=484846&amp;dst=100150" TargetMode="Externa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31.jpg"/><Relationship Id="rId52" Type="http://schemas.openxmlformats.org/officeDocument/2006/relationships/image" Target="media/image39.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consultantplus://offline/ref=3823629E57363CE949B7CC3F3AD9CBEDA1D4F769BAAF7BBA821321842A639D7006A7AF2FED411E42A3572167A65269CEB1FDE9E281A0f5QEM"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g"/><Relationship Id="rId56"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38.jp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3582DE-C760-4CBB-B95D-B6E4D6C06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116</Pages>
  <Words>24721</Words>
  <Characters>140915</Characters>
  <Application>Microsoft Office Word</Application>
  <DocSecurity>0</DocSecurity>
  <Lines>1174</Lines>
  <Paragraphs>330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165306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Темникова Кристина Александровна</dc:creator>
  <cp:keywords/>
  <dc:description/>
  <cp:lastModifiedBy>Мухаметшин Даниел Талгатович</cp:lastModifiedBy>
  <cp:revision>33</cp:revision>
  <cp:lastPrinted>2025-06-16T08:19:00Z</cp:lastPrinted>
  <dcterms:created xsi:type="dcterms:W3CDTF">2025-06-20T15:34:00Z</dcterms:created>
  <dcterms:modified xsi:type="dcterms:W3CDTF">2025-06-25T06:51:00Z</dcterms:modified>
</cp:coreProperties>
</file>